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7226F" w14:textId="77777777" w:rsidR="007D22F6" w:rsidRDefault="007D22F6" w:rsidP="007D22F6">
      <w:pPr>
        <w:rPr>
          <w:rFonts w:ascii="Verdana" w:hAnsi="Verdana"/>
          <w:b/>
          <w:sz w:val="20"/>
          <w:szCs w:val="20"/>
        </w:rPr>
      </w:pPr>
      <w:bookmarkStart w:id="0" w:name="_GoBack"/>
      <w:bookmarkEnd w:id="0"/>
    </w:p>
    <w:p w14:paraId="6F7C60AD" w14:textId="77777777" w:rsidR="007D22F6" w:rsidRDefault="007D22F6" w:rsidP="007D22F6">
      <w:pPr>
        <w:rPr>
          <w:rFonts w:ascii="Verdana" w:hAnsi="Verdana"/>
          <w:b/>
          <w:sz w:val="20"/>
          <w:szCs w:val="20"/>
        </w:rPr>
      </w:pPr>
    </w:p>
    <w:p w14:paraId="3633D395" w14:textId="77777777" w:rsidR="007D22F6" w:rsidRDefault="007D22F6" w:rsidP="007D22F6">
      <w:pPr>
        <w:rPr>
          <w:rFonts w:ascii="Verdana" w:hAnsi="Verdana"/>
          <w:b/>
          <w:sz w:val="20"/>
          <w:szCs w:val="20"/>
        </w:rPr>
      </w:pPr>
    </w:p>
    <w:p w14:paraId="3D6D9402" w14:textId="7D48D4E4" w:rsidR="007D22F6" w:rsidRDefault="007D22F6" w:rsidP="007D22F6">
      <w:pPr>
        <w:rPr>
          <w:rFonts w:ascii="Verdana" w:hAnsi="Verdana"/>
          <w:b/>
          <w:sz w:val="20"/>
          <w:szCs w:val="20"/>
        </w:rPr>
      </w:pPr>
      <w:r>
        <w:rPr>
          <w:rFonts w:ascii="Verdana" w:hAnsi="Verdana"/>
          <w:b/>
          <w:sz w:val="20"/>
          <w:szCs w:val="20"/>
        </w:rPr>
        <w:t xml:space="preserve">Informativa ai sensi del Regolamento (UE) 2016/679 e della normativa vigente in materia di trattamento dei dati personali Webinar e Mailing List </w:t>
      </w:r>
    </w:p>
    <w:p w14:paraId="6E1C1FE4" w14:textId="77777777" w:rsidR="007D22F6" w:rsidRDefault="007D22F6" w:rsidP="007D22F6">
      <w:pPr>
        <w:rPr>
          <w:rFonts w:ascii="Verdana" w:hAnsi="Verdana"/>
          <w:b/>
          <w:sz w:val="20"/>
          <w:szCs w:val="20"/>
        </w:rPr>
      </w:pPr>
    </w:p>
    <w:p w14:paraId="2FD3EF23" w14:textId="77777777" w:rsidR="007D22F6" w:rsidRDefault="007D22F6" w:rsidP="007D22F6">
      <w:pPr>
        <w:jc w:val="both"/>
        <w:rPr>
          <w:rFonts w:ascii="Verdana" w:eastAsia="Times New Roman" w:hAnsi="Verdana"/>
          <w:sz w:val="16"/>
          <w:szCs w:val="16"/>
        </w:rPr>
      </w:pPr>
      <w:r>
        <w:rPr>
          <w:rFonts w:ascii="Verdana" w:eastAsia="Times New Roman" w:hAnsi="Verdana"/>
          <w:sz w:val="16"/>
          <w:szCs w:val="16"/>
        </w:rPr>
        <w:t xml:space="preserve">Le informazioni sotto riportate sono fornite ai sensi dell’art. 13 del Regolamento (UE) 679/2016, relativo alla protezione delle persone fisiche con riguardo al trattamento dei dati personali (di seguito indicato come GDPR) in favore degli interessati che compilano il </w:t>
      </w:r>
      <w:proofErr w:type="spellStart"/>
      <w:r>
        <w:rPr>
          <w:rFonts w:ascii="Verdana" w:eastAsia="Times New Roman" w:hAnsi="Verdana"/>
          <w:sz w:val="16"/>
          <w:szCs w:val="16"/>
        </w:rPr>
        <w:t>form</w:t>
      </w:r>
      <w:proofErr w:type="spellEnd"/>
      <w:r>
        <w:rPr>
          <w:rFonts w:ascii="Verdana" w:eastAsia="Times New Roman" w:hAnsi="Verdana"/>
          <w:sz w:val="16"/>
          <w:szCs w:val="16"/>
        </w:rPr>
        <w:t xml:space="preserve"> di registrazione per la partecipazione a webinar promossi e organizzati da Unioncamere Lombardia.</w:t>
      </w:r>
    </w:p>
    <w:p w14:paraId="7089E675" w14:textId="77777777" w:rsidR="007D22F6" w:rsidRDefault="007D22F6" w:rsidP="007D22F6">
      <w:pPr>
        <w:jc w:val="both"/>
        <w:rPr>
          <w:rFonts w:ascii="Verdana" w:hAnsi="Verdana"/>
          <w:b/>
          <w:color w:val="0070C0"/>
          <w:sz w:val="16"/>
          <w:szCs w:val="16"/>
        </w:rPr>
      </w:pPr>
    </w:p>
    <w:p w14:paraId="755B010D" w14:textId="77777777" w:rsidR="007D22F6" w:rsidRDefault="007D22F6" w:rsidP="007D22F6">
      <w:pPr>
        <w:jc w:val="both"/>
        <w:rPr>
          <w:rFonts w:ascii="Verdana" w:hAnsi="Verdana"/>
          <w:b/>
          <w:color w:val="0070C0"/>
          <w:sz w:val="16"/>
          <w:szCs w:val="16"/>
        </w:rPr>
      </w:pPr>
    </w:p>
    <w:p w14:paraId="3F4434F3" w14:textId="77777777" w:rsidR="007D22F6" w:rsidRDefault="007D22F6" w:rsidP="007D22F6">
      <w:pPr>
        <w:jc w:val="both"/>
        <w:outlineLvl w:val="0"/>
        <w:rPr>
          <w:rFonts w:ascii="Verdana" w:hAnsi="Verdana"/>
          <w:b/>
          <w:sz w:val="16"/>
          <w:szCs w:val="16"/>
        </w:rPr>
      </w:pPr>
      <w:r>
        <w:rPr>
          <w:rFonts w:ascii="Verdana" w:hAnsi="Verdana"/>
          <w:b/>
          <w:sz w:val="16"/>
          <w:szCs w:val="16"/>
        </w:rPr>
        <w:t xml:space="preserve">1.TITOLARE, BASE GIURIDICA, LUOGO E MODALITA’ DEL TRATTAMENTO </w:t>
      </w:r>
    </w:p>
    <w:p w14:paraId="36B03767" w14:textId="77777777" w:rsidR="007D22F6" w:rsidRDefault="007D22F6" w:rsidP="007D22F6">
      <w:pPr>
        <w:shd w:val="clear" w:color="auto" w:fill="FFFFFF"/>
        <w:ind w:left="142"/>
        <w:outlineLvl w:val="0"/>
        <w:rPr>
          <w:rFonts w:ascii="Verdana" w:hAnsi="Verdana"/>
          <w:b/>
          <w:sz w:val="16"/>
          <w:szCs w:val="16"/>
        </w:rPr>
      </w:pPr>
      <w:r>
        <w:rPr>
          <w:rFonts w:ascii="Verdana" w:hAnsi="Verdana"/>
          <w:b/>
          <w:sz w:val="16"/>
          <w:szCs w:val="16"/>
        </w:rPr>
        <w:t>1.1 Il “Titolare” del trattamento</w:t>
      </w:r>
      <w:r>
        <w:rPr>
          <w:rFonts w:ascii="Verdana" w:hAnsi="Verdana"/>
          <w:b/>
          <w:sz w:val="16"/>
          <w:szCs w:val="16"/>
        </w:rPr>
        <w:br/>
      </w:r>
      <w:r>
        <w:rPr>
          <w:rFonts w:ascii="Verdana" w:eastAsia="Times New Roman" w:hAnsi="Verdana"/>
          <w:sz w:val="16"/>
          <w:szCs w:val="16"/>
        </w:rPr>
        <w:t xml:space="preserve">Il Titolare del trattamento dei dati personali è Unioncamere Lombardia con sede in via Ercole </w:t>
      </w:r>
      <w:proofErr w:type="spellStart"/>
      <w:r>
        <w:rPr>
          <w:rFonts w:ascii="Verdana" w:eastAsia="Times New Roman" w:hAnsi="Verdana"/>
          <w:sz w:val="16"/>
          <w:szCs w:val="16"/>
        </w:rPr>
        <w:t>Oldofredi</w:t>
      </w:r>
      <w:proofErr w:type="spellEnd"/>
      <w:r>
        <w:rPr>
          <w:rFonts w:ascii="Verdana" w:eastAsia="Times New Roman" w:hAnsi="Verdana"/>
          <w:sz w:val="16"/>
          <w:szCs w:val="16"/>
        </w:rPr>
        <w:t xml:space="preserve"> 23, 20124, Milano. </w:t>
      </w:r>
      <w:r>
        <w:rPr>
          <w:rFonts w:ascii="Verdana" w:hAnsi="Verdana" w:cs="Tahoma"/>
          <w:sz w:val="16"/>
          <w:szCs w:val="16"/>
        </w:rPr>
        <w:t xml:space="preserve">Unioncamere Lombardia è l’ente associativo delle Camere di Commercio della Lombardia e </w:t>
      </w:r>
      <w:r>
        <w:rPr>
          <w:rFonts w:ascii="Verdana" w:eastAsia="Verdana" w:hAnsi="Verdana" w:cs="Verdana"/>
          <w:sz w:val="16"/>
          <w:szCs w:val="16"/>
        </w:rPr>
        <w:t>svolge le sue attività in base all’articolo 6 della legge 29 dicembre 1993, n. 580.</w:t>
      </w:r>
      <w:r>
        <w:rPr>
          <w:rFonts w:ascii="Verdana" w:eastAsia="Times New Roman" w:hAnsi="Verdana"/>
          <w:sz w:val="16"/>
          <w:szCs w:val="16"/>
        </w:rPr>
        <w:t xml:space="preserve"> Presso l'Ente opera il </w:t>
      </w:r>
      <w:proofErr w:type="spellStart"/>
      <w:r>
        <w:rPr>
          <w:rFonts w:ascii="Verdana" w:eastAsia="Times New Roman" w:hAnsi="Verdana"/>
          <w:sz w:val="16"/>
          <w:szCs w:val="16"/>
        </w:rPr>
        <w:t>Il</w:t>
      </w:r>
      <w:proofErr w:type="spellEnd"/>
      <w:r>
        <w:rPr>
          <w:rFonts w:ascii="Verdana" w:eastAsia="Times New Roman" w:hAnsi="Verdana"/>
          <w:sz w:val="16"/>
          <w:szCs w:val="16"/>
        </w:rPr>
        <w:t xml:space="preserve"> Responsabile della protezione dei dati, designato ai sensi dell'art. 37 del GDPR contattabile all'indirizzo indicato al termine dell’Informativa.  </w:t>
      </w:r>
    </w:p>
    <w:p w14:paraId="214A3E31" w14:textId="77777777" w:rsidR="007D22F6" w:rsidRDefault="007D22F6" w:rsidP="007D22F6">
      <w:pPr>
        <w:shd w:val="clear" w:color="auto" w:fill="FFFFFF"/>
        <w:ind w:left="142"/>
        <w:outlineLvl w:val="0"/>
        <w:rPr>
          <w:rFonts w:ascii="Verdana" w:hAnsi="Verdana"/>
          <w:b/>
          <w:sz w:val="16"/>
          <w:szCs w:val="16"/>
        </w:rPr>
      </w:pPr>
    </w:p>
    <w:p w14:paraId="38409420" w14:textId="77777777" w:rsidR="007D22F6" w:rsidRDefault="007D22F6" w:rsidP="007D22F6">
      <w:pPr>
        <w:shd w:val="clear" w:color="auto" w:fill="FFFFFF"/>
        <w:ind w:left="142"/>
        <w:outlineLvl w:val="0"/>
        <w:rPr>
          <w:rFonts w:ascii="Verdana" w:eastAsia="Times New Roman" w:hAnsi="Verdana"/>
          <w:sz w:val="16"/>
          <w:szCs w:val="16"/>
        </w:rPr>
      </w:pPr>
      <w:r>
        <w:rPr>
          <w:rFonts w:ascii="Verdana" w:hAnsi="Verdana"/>
          <w:b/>
          <w:sz w:val="16"/>
          <w:szCs w:val="16"/>
        </w:rPr>
        <w:t>1.2 Base giuridica del trattamento</w:t>
      </w:r>
      <w:r>
        <w:rPr>
          <w:rFonts w:ascii="Verdana" w:hAnsi="Verdana"/>
          <w:b/>
          <w:sz w:val="16"/>
          <w:szCs w:val="16"/>
        </w:rPr>
        <w:br/>
      </w:r>
      <w:r>
        <w:rPr>
          <w:rFonts w:ascii="Verdana" w:eastAsia="Times New Roman" w:hAnsi="Verdana"/>
          <w:sz w:val="16"/>
          <w:szCs w:val="16"/>
        </w:rPr>
        <w:t>I dati personali indicati in questa pagina sono trattati da Unioncamere Lombardia nell’esecuzione dei propri compiti istituzionali come indicati nel proprio statuto.</w:t>
      </w:r>
    </w:p>
    <w:p w14:paraId="207F5D8D" w14:textId="77777777" w:rsidR="007D22F6" w:rsidRDefault="007D22F6" w:rsidP="007D22F6">
      <w:pPr>
        <w:shd w:val="clear" w:color="auto" w:fill="FFFFFF"/>
        <w:ind w:left="142"/>
        <w:jc w:val="both"/>
        <w:rPr>
          <w:rFonts w:ascii="Verdana" w:eastAsia="Times New Roman" w:hAnsi="Verdana"/>
          <w:sz w:val="16"/>
          <w:szCs w:val="16"/>
        </w:rPr>
      </w:pPr>
      <w:r>
        <w:rPr>
          <w:rFonts w:ascii="Verdana" w:eastAsia="Times New Roman" w:hAnsi="Verdana"/>
          <w:sz w:val="16"/>
          <w:szCs w:val="16"/>
        </w:rPr>
        <w:t>La base giuridica del trattamento dei dati per le sopraindicate finalità di cui al punto 6 è l’art. 6(1)(b) del Regolamento.</w:t>
      </w:r>
    </w:p>
    <w:p w14:paraId="5134C077" w14:textId="77777777" w:rsidR="007D22F6" w:rsidRDefault="007D22F6" w:rsidP="007D22F6">
      <w:pPr>
        <w:ind w:left="142"/>
        <w:jc w:val="both"/>
        <w:rPr>
          <w:rFonts w:ascii="Verdana" w:eastAsia="Times New Roman" w:hAnsi="Verdana"/>
          <w:b/>
          <w:bCs/>
          <w:sz w:val="16"/>
          <w:szCs w:val="16"/>
        </w:rPr>
      </w:pPr>
    </w:p>
    <w:p w14:paraId="6FC871B0" w14:textId="77777777" w:rsidR="007D22F6" w:rsidRDefault="007D22F6" w:rsidP="007D22F6">
      <w:pPr>
        <w:ind w:left="142"/>
        <w:jc w:val="both"/>
        <w:outlineLvl w:val="0"/>
        <w:rPr>
          <w:rFonts w:ascii="Verdana" w:eastAsia="Times New Roman" w:hAnsi="Verdana"/>
          <w:b/>
          <w:bCs/>
          <w:sz w:val="16"/>
          <w:szCs w:val="16"/>
        </w:rPr>
      </w:pPr>
      <w:r>
        <w:rPr>
          <w:rFonts w:ascii="Verdana" w:eastAsia="Times New Roman" w:hAnsi="Verdana"/>
          <w:b/>
          <w:bCs/>
          <w:sz w:val="16"/>
          <w:szCs w:val="16"/>
        </w:rPr>
        <w:t>1.3 Luogo del trattamento dei dati e destinatari dei dati raccolti</w:t>
      </w:r>
    </w:p>
    <w:p w14:paraId="77BE72AE" w14:textId="77777777" w:rsidR="007D22F6" w:rsidRDefault="007D22F6" w:rsidP="007D22F6">
      <w:pPr>
        <w:ind w:left="142"/>
        <w:jc w:val="both"/>
        <w:outlineLvl w:val="0"/>
        <w:rPr>
          <w:rFonts w:ascii="Verdana" w:eastAsia="Times New Roman" w:hAnsi="Verdana"/>
          <w:sz w:val="16"/>
          <w:szCs w:val="16"/>
        </w:rPr>
      </w:pPr>
      <w:r>
        <w:rPr>
          <w:rFonts w:ascii="Verdana" w:eastAsia="Times New Roman" w:hAnsi="Verdana"/>
          <w:sz w:val="16"/>
          <w:szCs w:val="16"/>
        </w:rPr>
        <w:t xml:space="preserve">I trattamenti connessi ai servizi web di questo sito sono curati da Unioncamere Lombardia, in collaborazione con persone fisiche e/o società terze designate Responsabili del trattamento ai sensi dell’art. 28 del GDPR (anche con funzioni di amministrazione dei sistemi) in quanto incaricate dei servizi di hosting, della manutenzione della parte tecnologica del sito e di altri servizi relativi alle attività di Unioncamere Lombardia. I servizi webinar vengono svolti presso Unioncamere Lombardia o presso soggetti terzi nominati responsabili del trattamento. </w:t>
      </w:r>
      <w:r>
        <w:rPr>
          <w:rFonts w:ascii="Verdana" w:hAnsi="Verdana"/>
          <w:sz w:val="16"/>
          <w:szCs w:val="16"/>
        </w:rPr>
        <w:t>L’elenco aggiornato dei Responsabili potrà sempre essere richiesto al Titolare del Trattamento.</w:t>
      </w:r>
    </w:p>
    <w:p w14:paraId="60428641" w14:textId="77777777" w:rsidR="007D22F6" w:rsidRDefault="007D22F6" w:rsidP="007D22F6">
      <w:pPr>
        <w:ind w:left="142"/>
        <w:jc w:val="both"/>
        <w:outlineLvl w:val="0"/>
        <w:rPr>
          <w:rFonts w:ascii="Verdana" w:eastAsia="Times New Roman" w:hAnsi="Verdana"/>
          <w:b/>
          <w:bCs/>
          <w:sz w:val="16"/>
          <w:szCs w:val="16"/>
        </w:rPr>
      </w:pPr>
    </w:p>
    <w:p w14:paraId="73254DFE" w14:textId="77777777" w:rsidR="007D22F6" w:rsidRDefault="007D22F6" w:rsidP="007D22F6">
      <w:pPr>
        <w:ind w:left="142"/>
        <w:jc w:val="both"/>
        <w:outlineLvl w:val="0"/>
        <w:rPr>
          <w:rFonts w:ascii="Verdana" w:eastAsia="Times New Roman" w:hAnsi="Verdana"/>
          <w:sz w:val="16"/>
          <w:szCs w:val="16"/>
        </w:rPr>
      </w:pPr>
      <w:r>
        <w:rPr>
          <w:rFonts w:ascii="Verdana" w:eastAsia="Times New Roman" w:hAnsi="Verdana"/>
          <w:b/>
          <w:bCs/>
          <w:sz w:val="16"/>
          <w:szCs w:val="16"/>
        </w:rPr>
        <w:t>1.4 Modalità del trattamento</w:t>
      </w:r>
    </w:p>
    <w:p w14:paraId="792DF611" w14:textId="77777777" w:rsidR="007D22F6" w:rsidRDefault="007D22F6" w:rsidP="007D22F6">
      <w:pPr>
        <w:ind w:left="142"/>
        <w:jc w:val="both"/>
        <w:rPr>
          <w:rFonts w:ascii="Verdana" w:eastAsia="Times New Roman" w:hAnsi="Verdana"/>
          <w:sz w:val="16"/>
          <w:szCs w:val="16"/>
        </w:rPr>
      </w:pPr>
      <w:r>
        <w:rPr>
          <w:rFonts w:ascii="Verdana" w:eastAsia="Times New Roman" w:hAnsi="Verdana"/>
          <w:sz w:val="16"/>
          <w:szCs w:val="16"/>
        </w:rPr>
        <w:t>I dati personali sono trattati da personale autorizzato – che ha ricevuto le relative istruzioni - con strumenti automatizzati e per il tempo strettamente necessario a conseguire gli scopi per cui sono stati raccolti e in base alle vigenti disposizioni di legge. I dati personali sono trattati secondo principi di liceità, correttezza, e trasparenza.</w:t>
      </w:r>
    </w:p>
    <w:p w14:paraId="7345E07C" w14:textId="77777777" w:rsidR="007D22F6" w:rsidRDefault="007D22F6" w:rsidP="007D22F6">
      <w:pPr>
        <w:ind w:left="142"/>
        <w:jc w:val="both"/>
        <w:rPr>
          <w:rFonts w:ascii="Verdana" w:eastAsia="Times New Roman" w:hAnsi="Verdana"/>
          <w:sz w:val="16"/>
          <w:szCs w:val="16"/>
        </w:rPr>
      </w:pPr>
      <w:r>
        <w:rPr>
          <w:rFonts w:ascii="Verdana" w:eastAsia="Times New Roman" w:hAnsi="Verdana"/>
          <w:sz w:val="16"/>
          <w:szCs w:val="16"/>
        </w:rPr>
        <w:t xml:space="preserve">Fatto salvo quanto indicato in seguito, nessun dato derivante dal servizio web viene comunicato o diffuso. I dati personali forniti spontaneamente dagli utenti che inoltrano richieste di informazioni e chiedono l’erogazione di servizi (come ad esempio l’iscrizione a mailing list, la partecipazione a webinar ed altri eventi) sono utilizzati al solo fine di fornire le informazioni richieste o ad eseguire il servizio o la prestazione richiesta secondo quanto indicato nella relativa informativa. </w:t>
      </w:r>
    </w:p>
    <w:p w14:paraId="5CD67669" w14:textId="77777777" w:rsidR="007D22F6" w:rsidRDefault="007D22F6" w:rsidP="007D22F6">
      <w:pPr>
        <w:jc w:val="both"/>
        <w:outlineLvl w:val="0"/>
        <w:rPr>
          <w:rFonts w:ascii="Verdana" w:hAnsi="Verdana"/>
          <w:b/>
          <w:sz w:val="16"/>
          <w:szCs w:val="16"/>
        </w:rPr>
      </w:pPr>
    </w:p>
    <w:p w14:paraId="2A89867E" w14:textId="77777777" w:rsidR="007D22F6" w:rsidRDefault="007D22F6" w:rsidP="007D22F6">
      <w:pPr>
        <w:jc w:val="both"/>
        <w:outlineLvl w:val="0"/>
        <w:rPr>
          <w:rFonts w:ascii="Verdana" w:hAnsi="Verdana"/>
          <w:b/>
          <w:sz w:val="16"/>
          <w:szCs w:val="16"/>
        </w:rPr>
      </w:pPr>
      <w:r>
        <w:rPr>
          <w:rFonts w:ascii="Verdana" w:hAnsi="Verdana"/>
          <w:b/>
          <w:sz w:val="16"/>
          <w:szCs w:val="16"/>
        </w:rPr>
        <w:t>2. CATEGORIE DI SOGGETTI CHE POTREBBERO VENIRE A CONOSCENZA DEI DATI PERSONALI TRATTATI</w:t>
      </w:r>
    </w:p>
    <w:p w14:paraId="78F95C46" w14:textId="77777777" w:rsidR="007D22F6" w:rsidRDefault="007D22F6" w:rsidP="007D22F6">
      <w:pPr>
        <w:jc w:val="both"/>
        <w:rPr>
          <w:rFonts w:ascii="Verdana" w:eastAsia="Times New Roman" w:hAnsi="Verdana"/>
          <w:sz w:val="16"/>
          <w:szCs w:val="16"/>
        </w:rPr>
      </w:pPr>
      <w:r>
        <w:rPr>
          <w:rFonts w:ascii="Verdana" w:eastAsia="Times New Roman" w:hAnsi="Verdana"/>
          <w:sz w:val="16"/>
          <w:szCs w:val="16"/>
        </w:rPr>
        <w:t>Oltre che ai soggetti autorizzati al trattamento, a eventuali soggetti Responsabili del trattamento, o a soggetti terzi autonomi titolari, i dati dell'utente potranno altresì essere comunicati all'Autorità Giudiziaria, amministrativa o ad altro soggetto pubblico legittimato a richiederli, nei casi previsti dalla legge.</w:t>
      </w:r>
    </w:p>
    <w:p w14:paraId="1155D4BB" w14:textId="77777777" w:rsidR="007D22F6" w:rsidRDefault="007D22F6" w:rsidP="007D22F6">
      <w:pPr>
        <w:jc w:val="both"/>
        <w:rPr>
          <w:rFonts w:ascii="Verdana" w:eastAsia="Times New Roman" w:hAnsi="Verdana"/>
          <w:sz w:val="16"/>
          <w:szCs w:val="16"/>
        </w:rPr>
      </w:pPr>
      <w:r>
        <w:rPr>
          <w:rFonts w:ascii="Verdana" w:eastAsia="Times New Roman" w:hAnsi="Verdana"/>
          <w:sz w:val="16"/>
          <w:szCs w:val="16"/>
        </w:rPr>
        <w:t>I dati personali potranno essere trasmessi dal Titolare alle Camere di Commercio che organizzano l’evento, unitamente al Titolare, e non potranno essere utilizzati a fini promozionali.</w:t>
      </w:r>
    </w:p>
    <w:p w14:paraId="24CEC19B" w14:textId="77777777" w:rsidR="007D22F6" w:rsidRDefault="007D22F6" w:rsidP="007D22F6">
      <w:pPr>
        <w:jc w:val="both"/>
        <w:rPr>
          <w:rFonts w:ascii="Verdana" w:eastAsia="Times New Roman" w:hAnsi="Verdana"/>
          <w:sz w:val="16"/>
          <w:szCs w:val="16"/>
        </w:rPr>
      </w:pPr>
      <w:r>
        <w:rPr>
          <w:rFonts w:ascii="Verdana" w:eastAsia="Times New Roman" w:hAnsi="Verdana"/>
          <w:sz w:val="16"/>
          <w:szCs w:val="16"/>
        </w:rPr>
        <w:t>Inoltre, il dato personale dell’azienda e dei partecipanti all’evento, potranno essere comunicati al soggetto incaricato dal Titolare alla sottoscrizione dell’attestato di partecipazione all’evento.</w:t>
      </w:r>
    </w:p>
    <w:p w14:paraId="2AE62F93" w14:textId="77777777" w:rsidR="007D22F6" w:rsidRDefault="007D22F6" w:rsidP="007D22F6">
      <w:pPr>
        <w:jc w:val="both"/>
        <w:outlineLvl w:val="0"/>
        <w:rPr>
          <w:rFonts w:ascii="Verdana" w:hAnsi="Verdana"/>
          <w:b/>
          <w:sz w:val="16"/>
          <w:szCs w:val="16"/>
        </w:rPr>
      </w:pPr>
    </w:p>
    <w:p w14:paraId="5BBBF331" w14:textId="77777777" w:rsidR="007D22F6" w:rsidRDefault="007D22F6" w:rsidP="007D22F6">
      <w:pPr>
        <w:jc w:val="both"/>
        <w:outlineLvl w:val="0"/>
        <w:rPr>
          <w:rFonts w:ascii="Verdana" w:hAnsi="Verdana"/>
          <w:b/>
          <w:sz w:val="16"/>
          <w:szCs w:val="16"/>
        </w:rPr>
      </w:pPr>
    </w:p>
    <w:p w14:paraId="546D8201" w14:textId="77777777" w:rsidR="007D22F6" w:rsidRDefault="007D22F6" w:rsidP="007D22F6">
      <w:pPr>
        <w:jc w:val="both"/>
        <w:outlineLvl w:val="0"/>
        <w:rPr>
          <w:rFonts w:ascii="Verdana" w:hAnsi="Verdana"/>
          <w:b/>
          <w:sz w:val="16"/>
          <w:szCs w:val="16"/>
        </w:rPr>
      </w:pPr>
      <w:r>
        <w:rPr>
          <w:rFonts w:ascii="Verdana" w:hAnsi="Verdana"/>
          <w:b/>
          <w:sz w:val="16"/>
          <w:szCs w:val="16"/>
        </w:rPr>
        <w:t>3. TIPI DI DATI RACCOLTI E FINALITÀ DEI TRATTAMENTI</w:t>
      </w:r>
    </w:p>
    <w:p w14:paraId="08214D17" w14:textId="77777777" w:rsidR="007D22F6" w:rsidRDefault="007D22F6" w:rsidP="007D22F6">
      <w:pPr>
        <w:rPr>
          <w:rFonts w:ascii="Verdana" w:eastAsia="Times New Roman" w:hAnsi="Verdana"/>
          <w:sz w:val="16"/>
          <w:szCs w:val="16"/>
        </w:rPr>
      </w:pPr>
      <w:r>
        <w:rPr>
          <w:rFonts w:ascii="Verdana" w:eastAsia="Times New Roman" w:hAnsi="Verdana"/>
          <w:sz w:val="16"/>
          <w:szCs w:val="16"/>
        </w:rPr>
        <w:t>Attraverso il presente sito web vengono effettuate diverse tipologie di raccolta dati:</w:t>
      </w:r>
    </w:p>
    <w:p w14:paraId="00970DFA" w14:textId="77777777" w:rsidR="007D22F6" w:rsidRDefault="007D22F6" w:rsidP="007D22F6">
      <w:pPr>
        <w:numPr>
          <w:ilvl w:val="0"/>
          <w:numId w:val="4"/>
        </w:numPr>
        <w:ind w:left="714" w:hanging="357"/>
        <w:jc w:val="both"/>
        <w:rPr>
          <w:rFonts w:ascii="Verdana" w:eastAsia="Times New Roman" w:hAnsi="Verdana"/>
          <w:sz w:val="16"/>
          <w:szCs w:val="16"/>
        </w:rPr>
      </w:pPr>
      <w:r>
        <w:rPr>
          <w:rFonts w:ascii="Verdana" w:eastAsia="Times New Roman" w:hAnsi="Verdana"/>
          <w:sz w:val="16"/>
          <w:szCs w:val="16"/>
        </w:rPr>
        <w:t>raccolta e trattamento dei dati degli interessati per lo svolgimento dell'attività istituzionale di Unioncamere Lombardia, attività promozionale, organizzazione di eventi, webinar e corsi di formazione online;</w:t>
      </w:r>
    </w:p>
    <w:p w14:paraId="3DFFE026" w14:textId="77777777" w:rsidR="007D22F6" w:rsidRDefault="007D22F6" w:rsidP="007D22F6">
      <w:pPr>
        <w:numPr>
          <w:ilvl w:val="0"/>
          <w:numId w:val="4"/>
        </w:numPr>
        <w:jc w:val="both"/>
        <w:rPr>
          <w:rFonts w:ascii="Verdana" w:eastAsia="Times New Roman" w:hAnsi="Verdana"/>
          <w:sz w:val="16"/>
          <w:szCs w:val="16"/>
        </w:rPr>
      </w:pPr>
      <w:r>
        <w:rPr>
          <w:rFonts w:ascii="Verdana" w:eastAsia="Times New Roman" w:hAnsi="Verdana"/>
          <w:sz w:val="16"/>
          <w:szCs w:val="16"/>
        </w:rPr>
        <w:t xml:space="preserve">trattamento correlato alla raccolta di dati, immessi volontariamente dall’utente tramite registrazione ai servizi on line, attraverso la compilazione degli appositi </w:t>
      </w:r>
      <w:proofErr w:type="spellStart"/>
      <w:r>
        <w:rPr>
          <w:rFonts w:ascii="Verdana" w:eastAsia="Times New Roman" w:hAnsi="Verdana"/>
          <w:sz w:val="16"/>
          <w:szCs w:val="16"/>
        </w:rPr>
        <w:t>form</w:t>
      </w:r>
      <w:proofErr w:type="spellEnd"/>
      <w:r>
        <w:rPr>
          <w:rFonts w:ascii="Verdana" w:eastAsia="Times New Roman" w:hAnsi="Verdana"/>
          <w:sz w:val="16"/>
          <w:szCs w:val="16"/>
        </w:rPr>
        <w:t xml:space="preserve"> elettronici predisposti all'interno delle pagine del sito come ad esempio in relazione a webinar ed eventi formativi online </w:t>
      </w:r>
      <w:proofErr w:type="spellStart"/>
      <w:r>
        <w:rPr>
          <w:rFonts w:ascii="Verdana" w:eastAsia="Times New Roman" w:hAnsi="Verdana"/>
          <w:sz w:val="16"/>
          <w:szCs w:val="16"/>
        </w:rPr>
        <w:t>ed</w:t>
      </w:r>
      <w:proofErr w:type="spellEnd"/>
      <w:r>
        <w:rPr>
          <w:rFonts w:ascii="Verdana" w:eastAsia="Times New Roman" w:hAnsi="Verdana"/>
          <w:sz w:val="16"/>
          <w:szCs w:val="16"/>
        </w:rPr>
        <w:t xml:space="preserve"> offline;</w:t>
      </w:r>
    </w:p>
    <w:p w14:paraId="1C46F1B7" w14:textId="77777777" w:rsidR="007D22F6" w:rsidRDefault="007D22F6" w:rsidP="007D22F6">
      <w:pPr>
        <w:jc w:val="both"/>
        <w:rPr>
          <w:rFonts w:ascii="Verdana" w:eastAsia="Times New Roman" w:hAnsi="Verdana"/>
          <w:sz w:val="16"/>
          <w:szCs w:val="16"/>
        </w:rPr>
      </w:pPr>
      <w:r>
        <w:rPr>
          <w:rFonts w:ascii="Verdana" w:eastAsia="Times New Roman" w:hAnsi="Verdana"/>
          <w:sz w:val="16"/>
          <w:szCs w:val="16"/>
        </w:rPr>
        <w:t xml:space="preserve">I dati personali dell'interessato saranno trattati con procedure automatizzate e/o manuali, solo per gli scopi per i quali sono raccolti, garantendone la sicurezza e la riservatezza. </w:t>
      </w:r>
    </w:p>
    <w:p w14:paraId="68B3CB9A" w14:textId="77777777" w:rsidR="007D22F6" w:rsidRDefault="007D22F6" w:rsidP="007D22F6">
      <w:pPr>
        <w:jc w:val="both"/>
        <w:outlineLvl w:val="0"/>
        <w:rPr>
          <w:rFonts w:ascii="Verdana" w:hAnsi="Verdana"/>
          <w:b/>
          <w:sz w:val="16"/>
          <w:szCs w:val="16"/>
        </w:rPr>
      </w:pPr>
    </w:p>
    <w:p w14:paraId="5496AFC8" w14:textId="77777777" w:rsidR="007D22F6" w:rsidRDefault="007D22F6" w:rsidP="007D22F6">
      <w:pPr>
        <w:jc w:val="both"/>
        <w:outlineLvl w:val="0"/>
        <w:rPr>
          <w:rFonts w:ascii="Verdana" w:hAnsi="Verdana"/>
          <w:b/>
          <w:sz w:val="16"/>
          <w:szCs w:val="16"/>
        </w:rPr>
      </w:pPr>
    </w:p>
    <w:p w14:paraId="33E26785" w14:textId="77777777" w:rsidR="007D22F6" w:rsidRDefault="007D22F6" w:rsidP="007D22F6">
      <w:pPr>
        <w:jc w:val="both"/>
        <w:outlineLvl w:val="0"/>
        <w:rPr>
          <w:rFonts w:ascii="Verdana" w:hAnsi="Verdana"/>
          <w:b/>
          <w:sz w:val="16"/>
          <w:szCs w:val="16"/>
        </w:rPr>
      </w:pPr>
      <w:r>
        <w:rPr>
          <w:rFonts w:ascii="Verdana" w:hAnsi="Verdana"/>
          <w:b/>
          <w:sz w:val="16"/>
          <w:szCs w:val="16"/>
        </w:rPr>
        <w:t>4. PERIODO DI CONSERVAZIONE</w:t>
      </w:r>
    </w:p>
    <w:p w14:paraId="0FAA2752" w14:textId="77777777" w:rsidR="007D22F6" w:rsidRDefault="007D22F6" w:rsidP="007D22F6">
      <w:pPr>
        <w:rPr>
          <w:rFonts w:ascii="Verdana" w:eastAsia="Times New Roman" w:hAnsi="Verdana"/>
          <w:sz w:val="16"/>
          <w:szCs w:val="16"/>
        </w:rPr>
      </w:pPr>
      <w:r>
        <w:rPr>
          <w:rFonts w:ascii="Verdana" w:eastAsia="Times New Roman" w:hAnsi="Verdana"/>
          <w:sz w:val="16"/>
          <w:szCs w:val="16"/>
        </w:rPr>
        <w:t>I dati verranno conservati, di regola, per un periodo di tempo non superiore al conseguimento delle specifiche finalità per le quali sono trattati, in base alle scadenze previste dalle norme di legge e indicate nelle singole informative.</w:t>
      </w:r>
    </w:p>
    <w:p w14:paraId="0DB32BA4" w14:textId="77777777" w:rsidR="007D22F6" w:rsidRDefault="007D22F6" w:rsidP="007D22F6">
      <w:pPr>
        <w:jc w:val="both"/>
        <w:outlineLvl w:val="0"/>
        <w:rPr>
          <w:rFonts w:ascii="Verdana" w:hAnsi="Verdana"/>
          <w:b/>
          <w:sz w:val="16"/>
          <w:szCs w:val="16"/>
        </w:rPr>
      </w:pPr>
    </w:p>
    <w:p w14:paraId="2D9DE48F" w14:textId="01FD00F6" w:rsidR="008A3878" w:rsidRDefault="008A3878">
      <w:pPr>
        <w:rPr>
          <w:rFonts w:ascii="Verdana" w:hAnsi="Verdana"/>
          <w:b/>
          <w:sz w:val="16"/>
          <w:szCs w:val="16"/>
        </w:rPr>
      </w:pPr>
      <w:r>
        <w:rPr>
          <w:rFonts w:ascii="Verdana" w:hAnsi="Verdana"/>
          <w:b/>
          <w:sz w:val="16"/>
          <w:szCs w:val="16"/>
        </w:rPr>
        <w:br w:type="page"/>
      </w:r>
    </w:p>
    <w:p w14:paraId="621A9A48" w14:textId="77777777" w:rsidR="007D22F6" w:rsidRDefault="007D22F6" w:rsidP="007D22F6">
      <w:pPr>
        <w:jc w:val="both"/>
        <w:outlineLvl w:val="0"/>
        <w:rPr>
          <w:rFonts w:ascii="Verdana" w:hAnsi="Verdana"/>
          <w:b/>
          <w:sz w:val="16"/>
          <w:szCs w:val="16"/>
        </w:rPr>
      </w:pPr>
    </w:p>
    <w:p w14:paraId="1D55FB59" w14:textId="319DAFD9" w:rsidR="007D22F6" w:rsidRDefault="007D22F6" w:rsidP="007D22F6">
      <w:pPr>
        <w:jc w:val="both"/>
        <w:outlineLvl w:val="0"/>
        <w:rPr>
          <w:rFonts w:ascii="Verdana" w:hAnsi="Verdana"/>
          <w:b/>
          <w:sz w:val="16"/>
          <w:szCs w:val="16"/>
        </w:rPr>
      </w:pPr>
    </w:p>
    <w:p w14:paraId="096FF3B3" w14:textId="77777777" w:rsidR="008A3878" w:rsidRDefault="008A3878" w:rsidP="007D22F6">
      <w:pPr>
        <w:jc w:val="both"/>
        <w:outlineLvl w:val="0"/>
        <w:rPr>
          <w:rFonts w:ascii="Verdana" w:hAnsi="Verdana"/>
          <w:b/>
          <w:sz w:val="16"/>
          <w:szCs w:val="16"/>
        </w:rPr>
      </w:pPr>
    </w:p>
    <w:p w14:paraId="06983E0E" w14:textId="77777777" w:rsidR="007D22F6" w:rsidRDefault="007D22F6" w:rsidP="007D22F6">
      <w:pPr>
        <w:outlineLvl w:val="0"/>
        <w:rPr>
          <w:rFonts w:ascii="Verdana" w:eastAsia="Times New Roman" w:hAnsi="Verdana"/>
          <w:b/>
          <w:bCs/>
          <w:sz w:val="16"/>
          <w:szCs w:val="16"/>
        </w:rPr>
      </w:pPr>
      <w:r>
        <w:rPr>
          <w:rFonts w:ascii="Verdana" w:eastAsia="Times New Roman" w:hAnsi="Verdana"/>
          <w:b/>
          <w:bCs/>
          <w:sz w:val="16"/>
          <w:szCs w:val="16"/>
        </w:rPr>
        <w:t>5. TRASFERIMENTO DEI DATI FUORI DALL’UNIONE EUROPEA</w:t>
      </w:r>
    </w:p>
    <w:p w14:paraId="199165D2" w14:textId="77777777" w:rsidR="007D22F6" w:rsidRDefault="007D22F6" w:rsidP="007D22F6">
      <w:pPr>
        <w:outlineLvl w:val="0"/>
        <w:rPr>
          <w:rFonts w:ascii="Verdana" w:eastAsia="Times New Roman" w:hAnsi="Verdana"/>
          <w:b/>
          <w:bCs/>
          <w:sz w:val="16"/>
          <w:szCs w:val="16"/>
        </w:rPr>
      </w:pPr>
      <w:r>
        <w:rPr>
          <w:rFonts w:ascii="Verdana" w:eastAsia="Times New Roman" w:hAnsi="Verdana"/>
          <w:sz w:val="16"/>
          <w:szCs w:val="16"/>
        </w:rPr>
        <w:t>I dati potranno essere comunicati a società italiane ed estere che, in qualità di responsabili del trattamento, non li trasferiranno in paesi situati al di fuori dall’Unione Europea o in altri Paesi nei confronti quali non è intervenuta una decisione di adeguatezza da parte della Commissione Europea.  Il Titolare assicura che il trattamento dei dati personali da parte di questi destinatari avviene nel rispetto della normativa applicabile e che tali trasferimenti, se effettuati, saranno svolti in forza di decisioni di adeguatezza, clausole contrattuali standard approvate dalla Commissione Europea o altre garanzie considerate adeguate (ad esempio Privacy Shield) ai sensi delle norme del Capo V del GDPR</w:t>
      </w:r>
    </w:p>
    <w:p w14:paraId="79FBEEBF" w14:textId="77777777" w:rsidR="007D22F6" w:rsidRDefault="007D22F6" w:rsidP="007D22F6">
      <w:pPr>
        <w:jc w:val="both"/>
        <w:rPr>
          <w:rFonts w:ascii="Verdana" w:eastAsia="Times New Roman" w:hAnsi="Verdana"/>
          <w:sz w:val="16"/>
          <w:szCs w:val="16"/>
        </w:rPr>
      </w:pPr>
    </w:p>
    <w:p w14:paraId="5102FDD6" w14:textId="77777777" w:rsidR="007D22F6" w:rsidRDefault="007D22F6" w:rsidP="007D22F6">
      <w:pPr>
        <w:jc w:val="both"/>
        <w:rPr>
          <w:rFonts w:ascii="Verdana" w:eastAsia="Times New Roman" w:hAnsi="Verdana"/>
          <w:sz w:val="16"/>
          <w:szCs w:val="16"/>
        </w:rPr>
      </w:pPr>
    </w:p>
    <w:p w14:paraId="7AD0DCAC" w14:textId="77777777" w:rsidR="007D22F6" w:rsidRDefault="007D22F6" w:rsidP="007D22F6">
      <w:pPr>
        <w:jc w:val="both"/>
        <w:rPr>
          <w:rFonts w:ascii="Verdana" w:eastAsia="Times New Roman" w:hAnsi="Verdana"/>
          <w:sz w:val="16"/>
          <w:szCs w:val="16"/>
        </w:rPr>
      </w:pPr>
      <w:r>
        <w:rPr>
          <w:rFonts w:ascii="Verdana" w:eastAsia="Times New Roman" w:hAnsi="Verdana"/>
          <w:b/>
          <w:sz w:val="16"/>
          <w:szCs w:val="16"/>
        </w:rPr>
        <w:t>6. DIRITTI DELL’INTERESSATO E MODALITA’ DEL LORO ESERCIZIO</w:t>
      </w:r>
    </w:p>
    <w:p w14:paraId="39AE9BD6" w14:textId="77777777" w:rsidR="007D22F6" w:rsidRDefault="007D22F6" w:rsidP="007D22F6">
      <w:pPr>
        <w:rPr>
          <w:rFonts w:ascii="Verdana" w:hAnsi="Verdana"/>
          <w:sz w:val="16"/>
          <w:szCs w:val="16"/>
        </w:rPr>
      </w:pPr>
      <w:r>
        <w:rPr>
          <w:rFonts w:ascii="Verdana" w:hAnsi="Verdana"/>
          <w:sz w:val="16"/>
          <w:szCs w:val="16"/>
        </w:rPr>
        <w:t>L’interessato ha il diritto di:</w:t>
      </w:r>
    </w:p>
    <w:p w14:paraId="7A9D2333" w14:textId="77777777" w:rsidR="007D22F6" w:rsidRDefault="007D22F6" w:rsidP="007D22F6">
      <w:pPr>
        <w:tabs>
          <w:tab w:val="left" w:pos="284"/>
        </w:tabs>
        <w:jc w:val="both"/>
        <w:rPr>
          <w:rFonts w:ascii="Verdana" w:hAnsi="Verdana"/>
          <w:sz w:val="16"/>
          <w:szCs w:val="16"/>
        </w:rPr>
      </w:pPr>
      <w:r>
        <w:rPr>
          <w:rFonts w:ascii="Verdana" w:hAnsi="Verdana"/>
          <w:sz w:val="16"/>
          <w:szCs w:val="16"/>
        </w:rPr>
        <w:t>a)</w:t>
      </w:r>
      <w:r>
        <w:rPr>
          <w:rFonts w:ascii="Verdana" w:hAnsi="Verdana"/>
          <w:sz w:val="16"/>
          <w:szCs w:val="16"/>
        </w:rPr>
        <w:tab/>
        <w:t>chiedere la conferma dell’esistenza o meno di dati personali che lo riguardano, anche se non ancora registrati e quindi l’accesso ai propri Dati Personali, (e/o una copia di tali Dati Personali), nonché ulteriori informazioni sui trattamenti in corso su di essi;</w:t>
      </w:r>
    </w:p>
    <w:p w14:paraId="795C6026" w14:textId="77777777" w:rsidR="007D22F6" w:rsidRDefault="007D22F6" w:rsidP="007D22F6">
      <w:pPr>
        <w:tabs>
          <w:tab w:val="left" w:pos="284"/>
        </w:tabs>
        <w:ind w:left="284" w:hanging="284"/>
        <w:jc w:val="both"/>
        <w:rPr>
          <w:rFonts w:ascii="Verdana" w:hAnsi="Verdana"/>
          <w:sz w:val="16"/>
          <w:szCs w:val="16"/>
        </w:rPr>
      </w:pPr>
      <w:r>
        <w:rPr>
          <w:rFonts w:ascii="Verdana" w:hAnsi="Verdana"/>
          <w:sz w:val="16"/>
          <w:szCs w:val="16"/>
        </w:rPr>
        <w:t>b) ottenere indicazioni con riferimento a:</w:t>
      </w:r>
    </w:p>
    <w:p w14:paraId="67E17F1F" w14:textId="77777777" w:rsidR="007D22F6" w:rsidRDefault="007D22F6" w:rsidP="007D22F6">
      <w:pPr>
        <w:tabs>
          <w:tab w:val="left" w:pos="284"/>
          <w:tab w:val="left" w:pos="567"/>
        </w:tabs>
        <w:spacing w:line="256" w:lineRule="auto"/>
        <w:ind w:left="284" w:hanging="284"/>
        <w:jc w:val="both"/>
        <w:rPr>
          <w:rFonts w:ascii="Verdana" w:hAnsi="Verdana"/>
          <w:sz w:val="16"/>
          <w:szCs w:val="16"/>
        </w:rPr>
      </w:pPr>
      <w:r>
        <w:rPr>
          <w:rFonts w:ascii="Verdana" w:hAnsi="Verdana"/>
          <w:sz w:val="16"/>
          <w:szCs w:val="16"/>
        </w:rPr>
        <w:tab/>
        <w:t>-</w:t>
      </w:r>
      <w:r>
        <w:rPr>
          <w:rFonts w:ascii="Verdana" w:hAnsi="Verdana"/>
          <w:sz w:val="16"/>
          <w:szCs w:val="16"/>
        </w:rPr>
        <w:tab/>
        <w:t xml:space="preserve">origine dei dati personali; </w:t>
      </w:r>
    </w:p>
    <w:p w14:paraId="50D6C910" w14:textId="77777777" w:rsidR="007D22F6" w:rsidRDefault="007D22F6" w:rsidP="007D22F6">
      <w:pPr>
        <w:tabs>
          <w:tab w:val="left" w:pos="284"/>
          <w:tab w:val="left" w:pos="567"/>
        </w:tabs>
        <w:spacing w:line="256" w:lineRule="auto"/>
        <w:ind w:left="284" w:hanging="284"/>
        <w:jc w:val="both"/>
        <w:rPr>
          <w:rFonts w:ascii="Verdana" w:hAnsi="Verdana"/>
          <w:sz w:val="16"/>
          <w:szCs w:val="16"/>
        </w:rPr>
      </w:pPr>
      <w:r>
        <w:rPr>
          <w:rFonts w:ascii="Verdana" w:hAnsi="Verdana"/>
          <w:sz w:val="16"/>
          <w:szCs w:val="16"/>
        </w:rPr>
        <w:tab/>
        <w:t>-</w:t>
      </w:r>
      <w:r>
        <w:rPr>
          <w:rFonts w:ascii="Verdana" w:hAnsi="Verdana"/>
          <w:sz w:val="16"/>
          <w:szCs w:val="16"/>
        </w:rPr>
        <w:tab/>
        <w:t xml:space="preserve">finalità e modalità del trattamento; </w:t>
      </w:r>
    </w:p>
    <w:p w14:paraId="5AEC4DDE" w14:textId="77777777" w:rsidR="007D22F6" w:rsidRDefault="007D22F6" w:rsidP="007D22F6">
      <w:pPr>
        <w:tabs>
          <w:tab w:val="left" w:pos="284"/>
          <w:tab w:val="left" w:pos="567"/>
        </w:tabs>
        <w:spacing w:line="256" w:lineRule="auto"/>
        <w:ind w:left="284" w:hanging="284"/>
        <w:jc w:val="both"/>
        <w:rPr>
          <w:rFonts w:ascii="Verdana" w:hAnsi="Verdana"/>
          <w:sz w:val="16"/>
          <w:szCs w:val="16"/>
        </w:rPr>
      </w:pPr>
      <w:r>
        <w:rPr>
          <w:rFonts w:ascii="Verdana" w:hAnsi="Verdana"/>
          <w:sz w:val="16"/>
          <w:szCs w:val="16"/>
        </w:rPr>
        <w:tab/>
        <w:t xml:space="preserve">- </w:t>
      </w:r>
      <w:r>
        <w:rPr>
          <w:rFonts w:ascii="Verdana" w:hAnsi="Verdana"/>
          <w:sz w:val="16"/>
          <w:szCs w:val="16"/>
        </w:rPr>
        <w:tab/>
        <w:t xml:space="preserve">logica applicata in caso di trattamento effettuato con l’ausilio di strumenti elettronici; </w:t>
      </w:r>
    </w:p>
    <w:p w14:paraId="36741C6F" w14:textId="77777777" w:rsidR="007D22F6" w:rsidRDefault="007D22F6" w:rsidP="007D22F6">
      <w:pPr>
        <w:tabs>
          <w:tab w:val="left" w:pos="284"/>
          <w:tab w:val="left" w:pos="567"/>
        </w:tabs>
        <w:spacing w:line="256" w:lineRule="auto"/>
        <w:ind w:left="567" w:hanging="567"/>
        <w:jc w:val="both"/>
        <w:rPr>
          <w:rFonts w:ascii="Verdana" w:hAnsi="Verdana"/>
          <w:sz w:val="16"/>
          <w:szCs w:val="16"/>
        </w:rPr>
      </w:pPr>
      <w:r>
        <w:rPr>
          <w:rFonts w:ascii="Verdana" w:hAnsi="Verdana"/>
          <w:sz w:val="16"/>
          <w:szCs w:val="16"/>
        </w:rPr>
        <w:tab/>
        <w:t xml:space="preserve">- </w:t>
      </w:r>
      <w:r>
        <w:rPr>
          <w:rFonts w:ascii="Verdana" w:hAnsi="Verdana"/>
          <w:sz w:val="16"/>
          <w:szCs w:val="16"/>
        </w:rPr>
        <w:tab/>
        <w:t xml:space="preserve">estremi identificativi del titolare, dei responsabili e del rappresentante designato ai sensi dell’art.3, comma 1, GDPR; </w:t>
      </w:r>
    </w:p>
    <w:p w14:paraId="1F739F8C" w14:textId="77777777" w:rsidR="007D22F6" w:rsidRDefault="007D22F6" w:rsidP="007D22F6">
      <w:pPr>
        <w:tabs>
          <w:tab w:val="left" w:pos="284"/>
          <w:tab w:val="left" w:pos="567"/>
        </w:tabs>
        <w:spacing w:line="256" w:lineRule="auto"/>
        <w:ind w:left="567" w:hanging="567"/>
        <w:jc w:val="both"/>
        <w:rPr>
          <w:rFonts w:ascii="Verdana" w:hAnsi="Verdana"/>
          <w:sz w:val="16"/>
          <w:szCs w:val="16"/>
        </w:rPr>
      </w:pPr>
      <w:r>
        <w:rPr>
          <w:rFonts w:ascii="Verdana" w:hAnsi="Verdana"/>
          <w:sz w:val="16"/>
          <w:szCs w:val="16"/>
        </w:rPr>
        <w:tab/>
        <w:t xml:space="preserve">- </w:t>
      </w:r>
      <w:r>
        <w:rPr>
          <w:rFonts w:ascii="Verdana" w:hAnsi="Verdana"/>
          <w:sz w:val="16"/>
          <w:szCs w:val="16"/>
        </w:rPr>
        <w:tab/>
        <w:t>soggetti (o a delle categorie di soggetti) ai quali i dati personali possono essere comunicati o che possono venirne a conoscenza in qualità di rappresentante designato nel territorio dello Stato, di responsabili o incaricati;</w:t>
      </w:r>
    </w:p>
    <w:p w14:paraId="31BC93CE" w14:textId="77777777" w:rsidR="007D22F6" w:rsidRDefault="007D22F6" w:rsidP="007D22F6">
      <w:pPr>
        <w:tabs>
          <w:tab w:val="left" w:pos="284"/>
        </w:tabs>
        <w:ind w:left="284" w:hanging="284"/>
        <w:jc w:val="both"/>
        <w:rPr>
          <w:rFonts w:ascii="Verdana" w:hAnsi="Verdana"/>
          <w:sz w:val="16"/>
          <w:szCs w:val="16"/>
        </w:rPr>
      </w:pPr>
      <w:r>
        <w:rPr>
          <w:rFonts w:ascii="Verdana" w:hAnsi="Verdana"/>
          <w:sz w:val="16"/>
          <w:szCs w:val="16"/>
        </w:rPr>
        <w:t>c)</w:t>
      </w:r>
      <w:r>
        <w:rPr>
          <w:rFonts w:ascii="Verdana" w:hAnsi="Verdana"/>
          <w:sz w:val="16"/>
          <w:szCs w:val="16"/>
        </w:rPr>
        <w:tab/>
        <w:t>ottenere: 1) l’aggiornamento, la rettifica ovvero, quando vi è interesse, l’integrazione dei dati; 2) la cancellazione, la trasformazione in forma anonima o il blocco dei dati trattati in violazione di legge, compresi quelli di cui non è necessaria la conservazione in relazione agli scopi per i quali i dati sono stati raccolti o successivamente trattati; nonché l’attestazione che le operazioni di cui ai punti 1) e 2)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7F066D" w14:textId="77777777" w:rsidR="007D22F6" w:rsidRDefault="007D22F6" w:rsidP="007D22F6">
      <w:pPr>
        <w:tabs>
          <w:tab w:val="left" w:pos="284"/>
        </w:tabs>
        <w:ind w:left="284" w:hanging="284"/>
        <w:jc w:val="both"/>
        <w:rPr>
          <w:rFonts w:ascii="Verdana" w:hAnsi="Verdana"/>
          <w:sz w:val="16"/>
          <w:szCs w:val="16"/>
        </w:rPr>
      </w:pPr>
      <w:r>
        <w:rPr>
          <w:rFonts w:ascii="Verdana" w:hAnsi="Verdana"/>
          <w:sz w:val="16"/>
          <w:szCs w:val="16"/>
        </w:rPr>
        <w:t>d) chiedere la cancellazione dei propri Dati, la limitazione del trattamento dei propri Dati Personali;</w:t>
      </w:r>
    </w:p>
    <w:p w14:paraId="66264D1A" w14:textId="77777777" w:rsidR="007D22F6" w:rsidRDefault="007D22F6" w:rsidP="007D22F6">
      <w:pPr>
        <w:tabs>
          <w:tab w:val="left" w:pos="284"/>
        </w:tabs>
        <w:ind w:left="284" w:hanging="284"/>
        <w:jc w:val="both"/>
        <w:rPr>
          <w:rFonts w:ascii="Verdana" w:hAnsi="Verdana"/>
          <w:sz w:val="16"/>
          <w:szCs w:val="16"/>
        </w:rPr>
      </w:pPr>
      <w:r>
        <w:rPr>
          <w:rFonts w:ascii="Verdana" w:hAnsi="Verdana"/>
          <w:sz w:val="16"/>
          <w:szCs w:val="16"/>
        </w:rPr>
        <w:t>e)</w:t>
      </w:r>
      <w:r>
        <w:rPr>
          <w:rFonts w:ascii="Verdana" w:hAnsi="Verdana"/>
          <w:sz w:val="16"/>
          <w:szCs w:val="16"/>
        </w:rPr>
        <w:tab/>
        <w:t>esercitare il diritto alla portabilità dei dati, ossia di ottenere in un formato strutturato, di uso comune e leggibile da dispositivo automatico una copia dei propri Dati Personali forniti o di richiederne la trasmissione ad un altro Titolare;</w:t>
      </w:r>
    </w:p>
    <w:p w14:paraId="6668BF8D" w14:textId="77777777" w:rsidR="007D22F6" w:rsidRDefault="007D22F6" w:rsidP="007D22F6">
      <w:pPr>
        <w:tabs>
          <w:tab w:val="left" w:pos="284"/>
        </w:tabs>
        <w:ind w:left="284" w:hanging="284"/>
        <w:jc w:val="both"/>
        <w:rPr>
          <w:rFonts w:ascii="Verdana" w:hAnsi="Verdana"/>
          <w:sz w:val="16"/>
          <w:szCs w:val="16"/>
        </w:rPr>
      </w:pPr>
      <w:r>
        <w:rPr>
          <w:rFonts w:ascii="Verdana" w:hAnsi="Verdana"/>
          <w:sz w:val="16"/>
          <w:szCs w:val="16"/>
        </w:rPr>
        <w:t xml:space="preserve">f) </w:t>
      </w:r>
      <w:r>
        <w:rPr>
          <w:rFonts w:ascii="Verdana" w:hAnsi="Verdana"/>
          <w:sz w:val="16"/>
          <w:szCs w:val="16"/>
        </w:rPr>
        <w:tab/>
        <w:t>opporsi al trattamento dei propri Dati Personali;</w:t>
      </w:r>
    </w:p>
    <w:p w14:paraId="5B896DA5" w14:textId="77777777" w:rsidR="007D22F6" w:rsidRDefault="007D22F6" w:rsidP="007D22F6">
      <w:pPr>
        <w:tabs>
          <w:tab w:val="left" w:pos="284"/>
        </w:tabs>
        <w:ind w:left="284" w:hanging="284"/>
        <w:jc w:val="both"/>
        <w:rPr>
          <w:rFonts w:ascii="Verdana" w:hAnsi="Verdana"/>
          <w:sz w:val="16"/>
          <w:szCs w:val="16"/>
        </w:rPr>
      </w:pPr>
      <w:r>
        <w:rPr>
          <w:rFonts w:ascii="Verdana" w:hAnsi="Verdana"/>
          <w:sz w:val="16"/>
          <w:szCs w:val="16"/>
        </w:rPr>
        <w:t>g)</w:t>
      </w:r>
      <w:r>
        <w:rPr>
          <w:rFonts w:ascii="Verdana" w:hAnsi="Verdana"/>
          <w:sz w:val="16"/>
          <w:szCs w:val="16"/>
        </w:rPr>
        <w:tab/>
        <w:t>revocare il proprio consenso per le finalità di </w:t>
      </w:r>
      <w:r>
        <w:rPr>
          <w:rFonts w:ascii="Verdana" w:hAnsi="Verdana"/>
          <w:bCs/>
          <w:sz w:val="16"/>
          <w:szCs w:val="16"/>
        </w:rPr>
        <w:t>Marketing</w:t>
      </w:r>
      <w:r>
        <w:rPr>
          <w:rFonts w:ascii="Verdana" w:hAnsi="Verdana"/>
          <w:sz w:val="16"/>
          <w:szCs w:val="16"/>
        </w:rPr>
        <w:t> e </w:t>
      </w:r>
      <w:r>
        <w:rPr>
          <w:rFonts w:ascii="Verdana" w:hAnsi="Verdana"/>
          <w:bCs/>
          <w:sz w:val="16"/>
          <w:szCs w:val="16"/>
        </w:rPr>
        <w:t>Profilazione</w:t>
      </w:r>
      <w:r>
        <w:rPr>
          <w:rFonts w:ascii="Verdana" w:hAnsi="Verdana"/>
          <w:sz w:val="16"/>
          <w:szCs w:val="16"/>
        </w:rPr>
        <w:t>.</w:t>
      </w:r>
    </w:p>
    <w:p w14:paraId="42404296" w14:textId="77777777" w:rsidR="007D22F6" w:rsidRDefault="007D22F6" w:rsidP="007D22F6">
      <w:pPr>
        <w:tabs>
          <w:tab w:val="left" w:pos="284"/>
        </w:tabs>
        <w:ind w:left="284" w:hanging="284"/>
        <w:jc w:val="both"/>
        <w:rPr>
          <w:rFonts w:ascii="Verdana" w:hAnsi="Verdana"/>
          <w:sz w:val="16"/>
          <w:szCs w:val="16"/>
        </w:rPr>
      </w:pPr>
      <w:r>
        <w:rPr>
          <w:rFonts w:ascii="Verdana" w:hAnsi="Verdana"/>
          <w:sz w:val="16"/>
          <w:szCs w:val="16"/>
        </w:rPr>
        <w:t>h) di non essere sottoposto ad una decisione basata esclusivamente su un trattamento automatizzato, tra cui la profilazione, che può produrre effetti giuridici nei suoi confronti</w:t>
      </w:r>
    </w:p>
    <w:p w14:paraId="364740B2" w14:textId="77777777" w:rsidR="007D22F6" w:rsidRDefault="007D22F6" w:rsidP="007D22F6">
      <w:pPr>
        <w:jc w:val="both"/>
        <w:rPr>
          <w:rFonts w:ascii="Verdana" w:eastAsia="Times New Roman" w:hAnsi="Verdana"/>
          <w:sz w:val="16"/>
          <w:szCs w:val="16"/>
        </w:rPr>
      </w:pPr>
      <w:r>
        <w:rPr>
          <w:rFonts w:ascii="Verdana" w:hAnsi="Verdana"/>
          <w:sz w:val="16"/>
          <w:szCs w:val="16"/>
        </w:rPr>
        <w:t xml:space="preserve">Inoltre, ricordiamo che il Regolamento UE 679/2016 in materia di protezione dei dati personali, riconosce all’Interessato il diritto di proporre reclamo all’Autorità di Controllo competente (Garante Privacy, http://www.garanteprivacy.it), </w:t>
      </w:r>
      <w:r>
        <w:rPr>
          <w:rFonts w:ascii="Verdana" w:eastAsia="Times New Roman" w:hAnsi="Verdana"/>
          <w:sz w:val="16"/>
          <w:szCs w:val="16"/>
        </w:rPr>
        <w:t xml:space="preserve">nonché, secondo le vigenti disposizioni di legge, adire le opportune sedi giudiziarie a norma dell’art. 79 del GDPR, </w:t>
      </w:r>
      <w:r>
        <w:rPr>
          <w:rFonts w:ascii="Verdana" w:hAnsi="Verdana"/>
          <w:sz w:val="16"/>
          <w:szCs w:val="16"/>
        </w:rPr>
        <w:t>qualora lo stesso ritenga che il trattamento dei suoi Dati Personali sia contrario alla normativa in vigore.</w:t>
      </w:r>
    </w:p>
    <w:p w14:paraId="6689BC16" w14:textId="77777777" w:rsidR="007D22F6" w:rsidRDefault="007D22F6" w:rsidP="007D22F6">
      <w:pPr>
        <w:jc w:val="both"/>
        <w:rPr>
          <w:rFonts w:ascii="Verdana" w:eastAsia="Times New Roman" w:hAnsi="Verdana"/>
          <w:sz w:val="16"/>
          <w:szCs w:val="16"/>
        </w:rPr>
      </w:pPr>
      <w:r>
        <w:rPr>
          <w:rFonts w:ascii="Verdana" w:hAnsi="Verdana"/>
          <w:sz w:val="16"/>
          <w:szCs w:val="16"/>
        </w:rPr>
        <w:t xml:space="preserve">Inoltre, ricordiamo che il Regolamento UE 679/2016 in materia di protezione dei dati personali, riconosce all’Interessato il diritto di proporre reclamo all’Autorità di Controllo competente (Garante Privacy, http://www.garanteprivacy.it), </w:t>
      </w:r>
      <w:r>
        <w:rPr>
          <w:rFonts w:ascii="Verdana" w:eastAsia="Times New Roman" w:hAnsi="Verdana"/>
          <w:sz w:val="16"/>
          <w:szCs w:val="16"/>
        </w:rPr>
        <w:t xml:space="preserve">nonché, secondo le vigenti disposizioni di legge, adire le opportune sedi giudiziarie a norma dell’art. 79 del GDPR, </w:t>
      </w:r>
      <w:r>
        <w:rPr>
          <w:rFonts w:ascii="Verdana" w:hAnsi="Verdana"/>
          <w:sz w:val="16"/>
          <w:szCs w:val="16"/>
        </w:rPr>
        <w:t>qualora lo stesso ritenga che il trattamento dei suoi Dati Personali sia contrario alla normativa in vigore.</w:t>
      </w:r>
    </w:p>
    <w:p w14:paraId="4D018683" w14:textId="77777777" w:rsidR="007D22F6" w:rsidRDefault="007D22F6" w:rsidP="007D22F6">
      <w:pPr>
        <w:jc w:val="both"/>
        <w:rPr>
          <w:rFonts w:ascii="Verdana" w:hAnsi="Verdana"/>
          <w:sz w:val="16"/>
          <w:szCs w:val="16"/>
          <w:highlight w:val="yellow"/>
        </w:rPr>
      </w:pPr>
      <w:r>
        <w:rPr>
          <w:rFonts w:ascii="Verdana" w:hAnsi="Verdana"/>
          <w:sz w:val="16"/>
          <w:szCs w:val="16"/>
        </w:rPr>
        <w:t>L’Interessato può esercitare i propri diritti anche scrivendo a Unioncamere Lombardia al seguente indirizzo e-mail: dpo@lom.camcom.it</w:t>
      </w:r>
    </w:p>
    <w:p w14:paraId="4E92265B" w14:textId="77777777" w:rsidR="007D22F6" w:rsidRDefault="007D22F6" w:rsidP="007D22F6">
      <w:pPr>
        <w:jc w:val="both"/>
        <w:rPr>
          <w:rFonts w:ascii="Verdana" w:eastAsia="Times New Roman" w:hAnsi="Verdana"/>
          <w:sz w:val="18"/>
          <w:szCs w:val="18"/>
        </w:rPr>
      </w:pPr>
    </w:p>
    <w:sectPr w:rsidR="007D22F6" w:rsidSect="00C051F0">
      <w:headerReference w:type="even" r:id="rId7"/>
      <w:headerReference w:type="default" r:id="rId8"/>
      <w:footerReference w:type="default" r:id="rId9"/>
      <w:headerReference w:type="first" r:id="rId10"/>
      <w:pgSz w:w="11900" w:h="16840"/>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EEDB4" w14:textId="77777777" w:rsidR="0052551E" w:rsidRDefault="0052551E" w:rsidP="00C5504E">
      <w:r>
        <w:separator/>
      </w:r>
    </w:p>
  </w:endnote>
  <w:endnote w:type="continuationSeparator" w:id="0">
    <w:p w14:paraId="3FF07BD0" w14:textId="77777777" w:rsidR="0052551E" w:rsidRDefault="0052551E" w:rsidP="00C5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236F" w14:textId="22DCF46E" w:rsidR="00781FD5" w:rsidRDefault="007A437F">
    <w:pPr>
      <w:pStyle w:val="Pidipagina"/>
    </w:pPr>
    <w:r>
      <w:rPr>
        <w:noProof/>
      </w:rPr>
      <mc:AlternateContent>
        <mc:Choice Requires="wps">
          <w:drawing>
            <wp:anchor distT="0" distB="0" distL="114300" distR="114300" simplePos="0" relativeHeight="251661312" behindDoc="1" locked="0" layoutInCell="1" allowOverlap="1" wp14:anchorId="2B93821D" wp14:editId="1199DFBA">
              <wp:simplePos x="0" y="0"/>
              <wp:positionH relativeFrom="column">
                <wp:posOffset>3363023</wp:posOffset>
              </wp:positionH>
              <wp:positionV relativeFrom="paragraph">
                <wp:posOffset>-1398125</wp:posOffset>
              </wp:positionV>
              <wp:extent cx="3032490" cy="968721"/>
              <wp:effectExtent l="0" t="0" r="15875" b="22225"/>
              <wp:wrapNone/>
              <wp:docPr id="1" name="Rettangolo 1"/>
              <wp:cNvGraphicFramePr/>
              <a:graphic xmlns:a="http://schemas.openxmlformats.org/drawingml/2006/main">
                <a:graphicData uri="http://schemas.microsoft.com/office/word/2010/wordprocessingShape">
                  <wps:wsp>
                    <wps:cNvSpPr/>
                    <wps:spPr>
                      <a:xfrm>
                        <a:off x="0" y="0"/>
                        <a:ext cx="3032490" cy="96872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rect w14:anchorId="0BF3A612" id="Rettangolo 1" o:spid="_x0000_s1026" style="position:absolute;margin-left:264.8pt;margin-top:-110.1pt;width:238.8pt;height:76.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" fillcolor="white [3201]" strokecolor="white [3212]"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3573" w14:textId="77777777" w:rsidR="0052551E" w:rsidRDefault="0052551E" w:rsidP="00C5504E">
      <w:r>
        <w:separator/>
      </w:r>
    </w:p>
  </w:footnote>
  <w:footnote w:type="continuationSeparator" w:id="0">
    <w:p w14:paraId="554B1C6C" w14:textId="77777777" w:rsidR="0052551E" w:rsidRDefault="0052551E" w:rsidP="00C5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C2A6" w14:textId="77777777" w:rsidR="00C5504E" w:rsidRDefault="0052551E">
    <w:pPr>
      <w:pStyle w:val="Intestazione"/>
    </w:pPr>
    <w:r>
      <w:rPr>
        <w:noProof/>
      </w:rPr>
      <w:pict w14:anchorId="6E514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Cornice_A4_vertic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04F1" w14:textId="4B3ACB4A" w:rsidR="00C5504E" w:rsidRDefault="009241C9">
    <w:pPr>
      <w:pStyle w:val="Intestazione"/>
    </w:pPr>
    <w:r>
      <w:rPr>
        <w:noProof/>
      </w:rPr>
      <w:drawing>
        <wp:anchor distT="0" distB="0" distL="114300" distR="114300" simplePos="0" relativeHeight="251662336" behindDoc="0" locked="0" layoutInCell="1" allowOverlap="1" wp14:anchorId="353C6E88" wp14:editId="41134F12">
          <wp:simplePos x="0" y="0"/>
          <wp:positionH relativeFrom="column">
            <wp:posOffset>4603750</wp:posOffset>
          </wp:positionH>
          <wp:positionV relativeFrom="paragraph">
            <wp:posOffset>431800</wp:posOffset>
          </wp:positionV>
          <wp:extent cx="1789200" cy="543600"/>
          <wp:effectExtent l="0" t="0" r="1905" b="8890"/>
          <wp:wrapThrough wrapText="bothSides">
            <wp:wrapPolygon edited="0">
              <wp:start x="10812" y="0"/>
              <wp:lineTo x="0" y="8327"/>
              <wp:lineTo x="0" y="19682"/>
              <wp:lineTo x="1150" y="21196"/>
              <wp:lineTo x="20243" y="21196"/>
              <wp:lineTo x="21393" y="13626"/>
              <wp:lineTo x="21393" y="9841"/>
              <wp:lineTo x="17942" y="0"/>
              <wp:lineTo x="10812" y="0"/>
            </wp:wrapPolygon>
          </wp:wrapThrough>
          <wp:docPr id="26" name="Immagine 26"/>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200" cy="54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7726" w14:textId="77777777" w:rsidR="00C5504E" w:rsidRDefault="0052551E">
    <w:pPr>
      <w:pStyle w:val="Intestazione"/>
    </w:pPr>
    <w:r>
      <w:rPr>
        <w:noProof/>
      </w:rPr>
      <w:pict w14:anchorId="215A8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Cornice_A4_vertica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6B6"/>
    <w:multiLevelType w:val="hybridMultilevel"/>
    <w:tmpl w:val="2FCE82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D0798D"/>
    <w:multiLevelType w:val="multilevel"/>
    <w:tmpl w:val="F42E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2178D7"/>
    <w:multiLevelType w:val="multilevel"/>
    <w:tmpl w:val="569C0D2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4E"/>
    <w:rsid w:val="00033A42"/>
    <w:rsid w:val="00050827"/>
    <w:rsid w:val="000860D5"/>
    <w:rsid w:val="000944D5"/>
    <w:rsid w:val="000A0351"/>
    <w:rsid w:val="000B0CCA"/>
    <w:rsid w:val="000B26E6"/>
    <w:rsid w:val="000C08F0"/>
    <w:rsid w:val="00111A5D"/>
    <w:rsid w:val="00120F42"/>
    <w:rsid w:val="00170003"/>
    <w:rsid w:val="001802AF"/>
    <w:rsid w:val="001902AF"/>
    <w:rsid w:val="001947D8"/>
    <w:rsid w:val="001C6EB3"/>
    <w:rsid w:val="001F1E64"/>
    <w:rsid w:val="001F2816"/>
    <w:rsid w:val="001F3C84"/>
    <w:rsid w:val="002137EB"/>
    <w:rsid w:val="00257CE7"/>
    <w:rsid w:val="00263310"/>
    <w:rsid w:val="00287C33"/>
    <w:rsid w:val="002B33FE"/>
    <w:rsid w:val="00320333"/>
    <w:rsid w:val="00320F23"/>
    <w:rsid w:val="00335E4B"/>
    <w:rsid w:val="0035186A"/>
    <w:rsid w:val="00367B49"/>
    <w:rsid w:val="0037541E"/>
    <w:rsid w:val="003810BE"/>
    <w:rsid w:val="0039105F"/>
    <w:rsid w:val="00394331"/>
    <w:rsid w:val="003C67BF"/>
    <w:rsid w:val="003F6375"/>
    <w:rsid w:val="00457017"/>
    <w:rsid w:val="004B05C0"/>
    <w:rsid w:val="004C2AF8"/>
    <w:rsid w:val="0052551E"/>
    <w:rsid w:val="0053539B"/>
    <w:rsid w:val="00537991"/>
    <w:rsid w:val="00550C46"/>
    <w:rsid w:val="00562350"/>
    <w:rsid w:val="00587461"/>
    <w:rsid w:val="005D5C84"/>
    <w:rsid w:val="00617B51"/>
    <w:rsid w:val="00635B75"/>
    <w:rsid w:val="00636504"/>
    <w:rsid w:val="006441B1"/>
    <w:rsid w:val="00671C56"/>
    <w:rsid w:val="006869BB"/>
    <w:rsid w:val="006B6F80"/>
    <w:rsid w:val="006C37DA"/>
    <w:rsid w:val="006D7121"/>
    <w:rsid w:val="00720661"/>
    <w:rsid w:val="0077452F"/>
    <w:rsid w:val="00781FD5"/>
    <w:rsid w:val="00794C95"/>
    <w:rsid w:val="007A437F"/>
    <w:rsid w:val="007B0053"/>
    <w:rsid w:val="007B0289"/>
    <w:rsid w:val="007D22F6"/>
    <w:rsid w:val="00801146"/>
    <w:rsid w:val="00833E93"/>
    <w:rsid w:val="0083537B"/>
    <w:rsid w:val="008736D9"/>
    <w:rsid w:val="008A3878"/>
    <w:rsid w:val="00920493"/>
    <w:rsid w:val="009231C4"/>
    <w:rsid w:val="009241C9"/>
    <w:rsid w:val="009545D3"/>
    <w:rsid w:val="00981B5C"/>
    <w:rsid w:val="00985C61"/>
    <w:rsid w:val="009E550C"/>
    <w:rsid w:val="009E609D"/>
    <w:rsid w:val="00A55299"/>
    <w:rsid w:val="00A607BF"/>
    <w:rsid w:val="00A6678E"/>
    <w:rsid w:val="00A74606"/>
    <w:rsid w:val="00B373E8"/>
    <w:rsid w:val="00B43BE9"/>
    <w:rsid w:val="00B5685C"/>
    <w:rsid w:val="00BC781D"/>
    <w:rsid w:val="00BF3C1C"/>
    <w:rsid w:val="00C051F0"/>
    <w:rsid w:val="00C16AED"/>
    <w:rsid w:val="00C2362E"/>
    <w:rsid w:val="00C43796"/>
    <w:rsid w:val="00C5504E"/>
    <w:rsid w:val="00C63A09"/>
    <w:rsid w:val="00C9347C"/>
    <w:rsid w:val="00CC4F8F"/>
    <w:rsid w:val="00CE371A"/>
    <w:rsid w:val="00D2005A"/>
    <w:rsid w:val="00D21674"/>
    <w:rsid w:val="00D30386"/>
    <w:rsid w:val="00D844C7"/>
    <w:rsid w:val="00D90728"/>
    <w:rsid w:val="00D97EC4"/>
    <w:rsid w:val="00DE10BA"/>
    <w:rsid w:val="00DE31EE"/>
    <w:rsid w:val="00DF308C"/>
    <w:rsid w:val="00E11F18"/>
    <w:rsid w:val="00E15026"/>
    <w:rsid w:val="00E34299"/>
    <w:rsid w:val="00E34FFA"/>
    <w:rsid w:val="00E610F5"/>
    <w:rsid w:val="00E612B4"/>
    <w:rsid w:val="00E62A79"/>
    <w:rsid w:val="00E726C0"/>
    <w:rsid w:val="00E95607"/>
    <w:rsid w:val="00EA29FC"/>
    <w:rsid w:val="00EB76AF"/>
    <w:rsid w:val="00ED0902"/>
    <w:rsid w:val="00ED0FEC"/>
    <w:rsid w:val="00ED147E"/>
    <w:rsid w:val="00F14AA4"/>
    <w:rsid w:val="00F14D68"/>
    <w:rsid w:val="00F20EE2"/>
    <w:rsid w:val="00F379E9"/>
    <w:rsid w:val="00F51286"/>
    <w:rsid w:val="00F5300C"/>
    <w:rsid w:val="00F735B5"/>
    <w:rsid w:val="00F7473C"/>
    <w:rsid w:val="00F81DFD"/>
    <w:rsid w:val="00F95D58"/>
    <w:rsid w:val="00FB5B69"/>
    <w:rsid w:val="00FE1F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CEE5EA7"/>
  <w14:defaultImageDpi w14:val="300"/>
  <w15:docId w15:val="{51347E2C-82E8-4EDE-BF17-0C311F03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ED14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ED147E"/>
    <w:pPr>
      <w:widowControl w:val="0"/>
      <w:autoSpaceDE w:val="0"/>
      <w:autoSpaceDN w:val="0"/>
      <w:spacing w:before="3"/>
      <w:ind w:left="591"/>
      <w:jc w:val="both"/>
      <w:outlineLvl w:val="2"/>
    </w:pPr>
    <w:rPr>
      <w:rFonts w:ascii="Trebuchet MS" w:eastAsia="Trebuchet MS" w:hAnsi="Trebuchet MS" w:cs="Trebuchet MS"/>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504E"/>
    <w:pPr>
      <w:tabs>
        <w:tab w:val="center" w:pos="4819"/>
        <w:tab w:val="right" w:pos="9638"/>
      </w:tabs>
    </w:pPr>
  </w:style>
  <w:style w:type="character" w:customStyle="1" w:styleId="IntestazioneCarattere">
    <w:name w:val="Intestazione Carattere"/>
    <w:basedOn w:val="Carpredefinitoparagrafo"/>
    <w:link w:val="Intestazione"/>
    <w:uiPriority w:val="99"/>
    <w:rsid w:val="00C5504E"/>
  </w:style>
  <w:style w:type="paragraph" w:styleId="Pidipagina">
    <w:name w:val="footer"/>
    <w:basedOn w:val="Normale"/>
    <w:link w:val="PidipaginaCarattere"/>
    <w:uiPriority w:val="99"/>
    <w:unhideWhenUsed/>
    <w:rsid w:val="00C5504E"/>
    <w:pPr>
      <w:tabs>
        <w:tab w:val="center" w:pos="4819"/>
        <w:tab w:val="right" w:pos="9638"/>
      </w:tabs>
    </w:pPr>
  </w:style>
  <w:style w:type="character" w:customStyle="1" w:styleId="PidipaginaCarattere">
    <w:name w:val="Piè di pagina Carattere"/>
    <w:basedOn w:val="Carpredefinitoparagrafo"/>
    <w:link w:val="Pidipagina"/>
    <w:uiPriority w:val="99"/>
    <w:rsid w:val="00C5504E"/>
  </w:style>
  <w:style w:type="character" w:styleId="Collegamentoipertestuale">
    <w:name w:val="Hyperlink"/>
    <w:basedOn w:val="Carpredefinitoparagrafo"/>
    <w:uiPriority w:val="99"/>
    <w:unhideWhenUsed/>
    <w:rsid w:val="00FB5B69"/>
    <w:rPr>
      <w:color w:val="0000FF"/>
      <w:u w:val="single"/>
    </w:rPr>
  </w:style>
  <w:style w:type="character" w:customStyle="1" w:styleId="Menzionenonrisolta1">
    <w:name w:val="Menzione non risolta1"/>
    <w:basedOn w:val="Carpredefinitoparagrafo"/>
    <w:uiPriority w:val="99"/>
    <w:semiHidden/>
    <w:unhideWhenUsed/>
    <w:rsid w:val="00FB5B69"/>
    <w:rPr>
      <w:color w:val="605E5C"/>
      <w:shd w:val="clear" w:color="auto" w:fill="E1DFDD"/>
    </w:rPr>
  </w:style>
  <w:style w:type="character" w:styleId="Menzionenonrisolta">
    <w:name w:val="Unresolved Mention"/>
    <w:basedOn w:val="Carpredefinitoparagrafo"/>
    <w:uiPriority w:val="99"/>
    <w:semiHidden/>
    <w:unhideWhenUsed/>
    <w:rsid w:val="00CC4F8F"/>
    <w:rPr>
      <w:color w:val="605E5C"/>
      <w:shd w:val="clear" w:color="auto" w:fill="E1DFDD"/>
    </w:rPr>
  </w:style>
  <w:style w:type="paragraph" w:styleId="Corpotesto">
    <w:name w:val="Body Text"/>
    <w:basedOn w:val="Normale"/>
    <w:link w:val="CorpotestoCarattere"/>
    <w:uiPriority w:val="1"/>
    <w:qFormat/>
    <w:rsid w:val="00C2362E"/>
    <w:pPr>
      <w:widowControl w:val="0"/>
      <w:autoSpaceDE w:val="0"/>
      <w:autoSpaceDN w:val="0"/>
    </w:pPr>
    <w:rPr>
      <w:rFonts w:ascii="Trebuchet MS" w:eastAsia="Trebuchet MS" w:hAnsi="Trebuchet MS" w:cs="Trebuchet MS"/>
      <w:sz w:val="22"/>
      <w:szCs w:val="22"/>
      <w:lang w:eastAsia="en-US"/>
    </w:rPr>
  </w:style>
  <w:style w:type="character" w:customStyle="1" w:styleId="CorpotestoCarattere">
    <w:name w:val="Corpo testo Carattere"/>
    <w:basedOn w:val="Carpredefinitoparagrafo"/>
    <w:link w:val="Corpotesto"/>
    <w:uiPriority w:val="1"/>
    <w:rsid w:val="00C2362E"/>
    <w:rPr>
      <w:rFonts w:ascii="Trebuchet MS" w:eastAsia="Trebuchet MS" w:hAnsi="Trebuchet MS" w:cs="Trebuchet MS"/>
      <w:sz w:val="22"/>
      <w:szCs w:val="22"/>
      <w:lang w:eastAsia="en-US"/>
    </w:rPr>
  </w:style>
  <w:style w:type="character" w:customStyle="1" w:styleId="Titolo3Carattere">
    <w:name w:val="Titolo 3 Carattere"/>
    <w:basedOn w:val="Carpredefinitoparagrafo"/>
    <w:link w:val="Titolo3"/>
    <w:uiPriority w:val="9"/>
    <w:rsid w:val="00ED147E"/>
    <w:rPr>
      <w:rFonts w:ascii="Trebuchet MS" w:eastAsia="Trebuchet MS" w:hAnsi="Trebuchet MS" w:cs="Trebuchet MS"/>
      <w:b/>
      <w:bCs/>
      <w:sz w:val="22"/>
      <w:szCs w:val="22"/>
      <w:lang w:eastAsia="en-US"/>
    </w:rPr>
  </w:style>
  <w:style w:type="character" w:customStyle="1" w:styleId="Titolo2Carattere">
    <w:name w:val="Titolo 2 Carattere"/>
    <w:basedOn w:val="Carpredefinitoparagrafo"/>
    <w:link w:val="Titolo2"/>
    <w:uiPriority w:val="9"/>
    <w:semiHidden/>
    <w:rsid w:val="00ED147E"/>
    <w:rPr>
      <w:rFonts w:asciiTheme="majorHAnsi" w:eastAsiaTheme="majorEastAsia" w:hAnsiTheme="majorHAnsi" w:cstheme="majorBidi"/>
      <w:color w:val="365F91" w:themeColor="accent1" w:themeShade="BF"/>
      <w:sz w:val="26"/>
      <w:szCs w:val="26"/>
    </w:rPr>
  </w:style>
  <w:style w:type="paragraph" w:styleId="Paragrafoelenco">
    <w:name w:val="List Paragraph"/>
    <w:basedOn w:val="Normale"/>
    <w:uiPriority w:val="72"/>
    <w:qFormat/>
    <w:rsid w:val="00050827"/>
    <w:pPr>
      <w:spacing w:after="160" w:line="259"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13223">
      <w:bodyDiv w:val="1"/>
      <w:marLeft w:val="0"/>
      <w:marRight w:val="0"/>
      <w:marTop w:val="0"/>
      <w:marBottom w:val="0"/>
      <w:divBdr>
        <w:top w:val="none" w:sz="0" w:space="0" w:color="auto"/>
        <w:left w:val="none" w:sz="0" w:space="0" w:color="auto"/>
        <w:bottom w:val="none" w:sz="0" w:space="0" w:color="auto"/>
        <w:right w:val="none" w:sz="0" w:space="0" w:color="auto"/>
      </w:divBdr>
    </w:div>
    <w:div w:id="383716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1352</Words>
  <Characters>7709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dc:description/>
  <cp:lastModifiedBy>Oriana Mottadelli</cp:lastModifiedBy>
  <cp:revision>2</cp:revision>
  <cp:lastPrinted>2022-05-05T09:05:00Z</cp:lastPrinted>
  <dcterms:created xsi:type="dcterms:W3CDTF">2022-06-14T14:58:00Z</dcterms:created>
  <dcterms:modified xsi:type="dcterms:W3CDTF">2022-06-14T14:58:00Z</dcterms:modified>
</cp:coreProperties>
</file>