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1558" w:type="dxa"/>
        <w:tblInd w:w="-1012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442"/>
        <w:gridCol w:w="1220"/>
        <w:gridCol w:w="2635"/>
        <w:gridCol w:w="1821"/>
        <w:gridCol w:w="118"/>
        <w:gridCol w:w="1015"/>
        <w:gridCol w:w="708"/>
        <w:gridCol w:w="1084"/>
        <w:gridCol w:w="813"/>
        <w:gridCol w:w="1058"/>
        <w:gridCol w:w="962"/>
        <w:gridCol w:w="1074"/>
        <w:gridCol w:w="839"/>
        <w:gridCol w:w="969"/>
        <w:gridCol w:w="837"/>
        <w:gridCol w:w="846"/>
        <w:gridCol w:w="682"/>
        <w:gridCol w:w="1000"/>
        <w:gridCol w:w="1219"/>
        <w:gridCol w:w="1216"/>
      </w:tblGrid>
      <w:tr w:rsidR="00CD47C9" w14:paraId="3C62EABD" w14:textId="77777777">
        <w:trPr>
          <w:trHeight w:val="665"/>
        </w:trPr>
        <w:tc>
          <w:tcPr>
            <w:tcW w:w="2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2D23A" w14:textId="77777777" w:rsidR="00CD47C9" w:rsidRDefault="008E6D33">
            <w:pPr>
              <w:ind w:left="509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39C1CE4" wp14:editId="4537BA02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36830</wp:posOffset>
                  </wp:positionV>
                  <wp:extent cx="1626870" cy="504190"/>
                  <wp:effectExtent l="0" t="0" r="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payoff_positivo-rg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99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F57BA76" w14:textId="30764B69" w:rsidR="00CD47C9" w:rsidRDefault="003F7DAF">
            <w:pPr>
              <w:spacing w:after="2"/>
              <w:ind w:left="3418"/>
            </w:pPr>
            <w:r>
              <w:rPr>
                <w:b/>
                <w:sz w:val="21"/>
              </w:rPr>
              <w:t>MISURE DI PREVENZIONE DELLA CORRUZIONE INTEGRATIVE DEL MODELLO 231 (202</w:t>
            </w:r>
            <w:r w:rsidR="00C94A71">
              <w:rPr>
                <w:b/>
                <w:sz w:val="21"/>
              </w:rPr>
              <w:t>6</w:t>
            </w:r>
            <w:r>
              <w:rPr>
                <w:b/>
                <w:sz w:val="21"/>
              </w:rPr>
              <w:t>-202</w:t>
            </w:r>
            <w:r w:rsidR="00C94A71">
              <w:rPr>
                <w:b/>
                <w:sz w:val="21"/>
              </w:rPr>
              <w:t>8</w:t>
            </w:r>
            <w:r>
              <w:rPr>
                <w:b/>
                <w:sz w:val="21"/>
              </w:rPr>
              <w:t>)</w:t>
            </w:r>
          </w:p>
          <w:p w14:paraId="53990DF8" w14:textId="77777777" w:rsidR="00CD47C9" w:rsidRDefault="003F7DAF">
            <w:pPr>
              <w:ind w:left="2446"/>
              <w:jc w:val="center"/>
            </w:pPr>
            <w:r>
              <w:rPr>
                <w:b/>
                <w:sz w:val="21"/>
              </w:rPr>
              <w:t>Allegato 2 bis – Analisi dei rischi</w:t>
            </w:r>
          </w:p>
        </w:tc>
        <w:tc>
          <w:tcPr>
            <w:tcW w:w="243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B9B96A" w14:textId="77777777" w:rsidR="00CD47C9" w:rsidRDefault="00CD47C9">
            <w:pPr>
              <w:spacing w:after="160"/>
              <w:ind w:left="0"/>
            </w:pPr>
          </w:p>
        </w:tc>
        <w:tc>
          <w:tcPr>
            <w:tcW w:w="24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0AD493" w14:textId="77777777" w:rsidR="00EB4AAB" w:rsidRDefault="003F7DAF">
            <w:pPr>
              <w:ind w:left="31"/>
            </w:pPr>
            <w:r>
              <w:t>Data ult</w:t>
            </w:r>
            <w:r w:rsidR="003C2D19">
              <w:t xml:space="preserve">ima </w:t>
            </w:r>
            <w:r w:rsidR="00540C80">
              <w:t>rev</w:t>
            </w:r>
            <w:r w:rsidR="003C2D19">
              <w:t xml:space="preserve">isione </w:t>
            </w:r>
          </w:p>
          <w:p w14:paraId="6389E6AA" w14:textId="77777777" w:rsidR="00CD47C9" w:rsidRDefault="00443D30">
            <w:pPr>
              <w:ind w:left="31"/>
            </w:pPr>
            <w:r>
              <w:t>2</w:t>
            </w:r>
            <w:r w:rsidR="003C2D19">
              <w:t>3 gennaio 202</w:t>
            </w:r>
            <w:r w:rsidR="00EB4AAB">
              <w:t>5</w:t>
            </w:r>
          </w:p>
        </w:tc>
      </w:tr>
      <w:tr w:rsidR="00CD47C9" w14:paraId="52E9B877" w14:textId="77777777">
        <w:trPr>
          <w:trHeight w:val="665"/>
        </w:trPr>
        <w:tc>
          <w:tcPr>
            <w:tcW w:w="726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9D42C7A" w14:textId="77777777" w:rsidR="00CD47C9" w:rsidRDefault="003F7DAF">
            <w:pPr>
              <w:ind w:left="20"/>
              <w:jc w:val="center"/>
            </w:pPr>
            <w:r>
              <w:rPr>
                <w:b/>
                <w:sz w:val="12"/>
              </w:rPr>
              <w:t>MAPPATURA PROCESSI</w:t>
            </w:r>
          </w:p>
        </w:tc>
        <w:tc>
          <w:tcPr>
            <w:tcW w:w="56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1BBB19AB" w14:textId="77777777" w:rsidR="00CD47C9" w:rsidRDefault="003F7DAF">
            <w:pPr>
              <w:ind w:left="21"/>
              <w:jc w:val="center"/>
            </w:pPr>
            <w:r>
              <w:rPr>
                <w:b/>
                <w:sz w:val="12"/>
              </w:rPr>
              <w:t>INDICI DI VALUTAZIONE DELLA PROBABILITÀ</w:t>
            </w:r>
          </w:p>
        </w:tc>
        <w:tc>
          <w:tcPr>
            <w:tcW w:w="37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73D46453" w14:textId="77777777" w:rsidR="00CD47C9" w:rsidRDefault="003F7DAF">
            <w:pPr>
              <w:ind w:left="16"/>
              <w:jc w:val="center"/>
            </w:pPr>
            <w:r>
              <w:rPr>
                <w:b/>
                <w:sz w:val="12"/>
              </w:rPr>
              <w:t>INDICI DI VALUTAZIONE DELL’IMPATTO</w:t>
            </w:r>
          </w:p>
        </w:tc>
        <w:tc>
          <w:tcPr>
            <w:tcW w:w="24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14:paraId="3619AEA0" w14:textId="77777777" w:rsidR="00CD47C9" w:rsidRDefault="003F7DAF">
            <w:pPr>
              <w:spacing w:after="9"/>
              <w:ind w:left="3"/>
              <w:jc w:val="center"/>
            </w:pPr>
            <w:r>
              <w:rPr>
                <w:b/>
                <w:sz w:val="12"/>
              </w:rPr>
              <w:t xml:space="preserve">VALUTAZIONE DEL RISCHIO </w:t>
            </w:r>
          </w:p>
          <w:p w14:paraId="124D0E50" w14:textId="77777777" w:rsidR="00CD47C9" w:rsidRDefault="003F7DAF">
            <w:pPr>
              <w:ind w:left="6"/>
              <w:jc w:val="center"/>
            </w:pPr>
            <w:r>
              <w:rPr>
                <w:b/>
                <w:sz w:val="12"/>
              </w:rPr>
              <w:t>(quantitativa)</w:t>
            </w:r>
          </w:p>
        </w:tc>
        <w:tc>
          <w:tcPr>
            <w:tcW w:w="24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312AD2E7" w14:textId="77777777" w:rsidR="00CD47C9" w:rsidRDefault="003F7DAF">
            <w:pPr>
              <w:ind w:left="14"/>
              <w:jc w:val="center"/>
            </w:pPr>
            <w:r>
              <w:rPr>
                <w:b/>
                <w:sz w:val="12"/>
              </w:rPr>
              <w:t>Descrizione (qualitativa)</w:t>
            </w:r>
          </w:p>
        </w:tc>
      </w:tr>
      <w:tr w:rsidR="008E6D33" w14:paraId="7D2CD12A" w14:textId="77777777">
        <w:trPr>
          <w:trHeight w:val="674"/>
        </w:trPr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B56912F" w14:textId="77777777" w:rsidR="00CD47C9" w:rsidRDefault="003F7DAF">
            <w:pPr>
              <w:ind w:left="25"/>
            </w:pPr>
            <w:r>
              <w:rPr>
                <w:b/>
                <w:sz w:val="12"/>
              </w:rPr>
              <w:t>AREE DI RISCHIO</w:t>
            </w:r>
          </w:p>
        </w:tc>
        <w:tc>
          <w:tcPr>
            <w:tcW w:w="12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30C9DC0" w14:textId="77777777" w:rsidR="00CD47C9" w:rsidRDefault="003F7DAF">
            <w:pPr>
              <w:ind w:left="26"/>
            </w:pPr>
            <w:r>
              <w:rPr>
                <w:b/>
                <w:sz w:val="12"/>
              </w:rPr>
              <w:t>PROCESSO</w:t>
            </w:r>
          </w:p>
        </w:tc>
        <w:tc>
          <w:tcPr>
            <w:tcW w:w="26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60CBB52" w14:textId="77777777" w:rsidR="00CD47C9" w:rsidRDefault="003F7DAF">
            <w:pPr>
              <w:ind w:left="3"/>
              <w:jc w:val="center"/>
            </w:pPr>
            <w:r>
              <w:rPr>
                <w:b/>
                <w:sz w:val="12"/>
              </w:rPr>
              <w:t>FASE</w:t>
            </w:r>
          </w:p>
        </w:tc>
        <w:tc>
          <w:tcPr>
            <w:tcW w:w="19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717B1A45" w14:textId="77777777" w:rsidR="00CD47C9" w:rsidRDefault="003F7DAF">
            <w:pPr>
              <w:ind w:left="0"/>
              <w:jc w:val="center"/>
            </w:pPr>
            <w:r>
              <w:rPr>
                <w:b/>
                <w:sz w:val="12"/>
              </w:rPr>
              <w:t>Direzione/Aree/uffici/Funzioni interessate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AABAEF9" w14:textId="77777777" w:rsidR="00CD47C9" w:rsidRDefault="003F7DAF">
            <w:pPr>
              <w:ind w:left="0"/>
              <w:jc w:val="center"/>
            </w:pPr>
            <w:r>
              <w:rPr>
                <w:b/>
                <w:sz w:val="12"/>
              </w:rPr>
              <w:t>P. 1 Discrezionalità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7643B22" w14:textId="77777777" w:rsidR="00CD47C9" w:rsidRDefault="003F7DAF">
            <w:pPr>
              <w:spacing w:after="9"/>
              <w:ind w:left="6"/>
              <w:jc w:val="center"/>
            </w:pPr>
            <w:r>
              <w:rPr>
                <w:b/>
                <w:sz w:val="12"/>
              </w:rPr>
              <w:t xml:space="preserve">P.2 </w:t>
            </w:r>
          </w:p>
          <w:p w14:paraId="6B3D556D" w14:textId="77777777" w:rsidR="00CD47C9" w:rsidRDefault="003F7DAF">
            <w:pPr>
              <w:ind w:left="0"/>
              <w:jc w:val="center"/>
            </w:pPr>
            <w:r>
              <w:rPr>
                <w:b/>
                <w:sz w:val="12"/>
              </w:rPr>
              <w:t>Rilevanza esterna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B031AC7" w14:textId="77777777" w:rsidR="00CD47C9" w:rsidRDefault="003F7DAF">
            <w:pPr>
              <w:ind w:left="0"/>
              <w:jc w:val="center"/>
            </w:pPr>
            <w:r>
              <w:rPr>
                <w:b/>
                <w:sz w:val="12"/>
              </w:rPr>
              <w:t>P.3 Complessità del processo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1271897" w14:textId="77777777" w:rsidR="00CD47C9" w:rsidRDefault="003F7DAF">
            <w:pPr>
              <w:spacing w:after="9"/>
              <w:ind w:left="2"/>
              <w:jc w:val="center"/>
            </w:pPr>
            <w:r>
              <w:rPr>
                <w:b/>
                <w:sz w:val="12"/>
              </w:rPr>
              <w:t xml:space="preserve">P.4  </w:t>
            </w:r>
          </w:p>
          <w:p w14:paraId="43E71998" w14:textId="77777777" w:rsidR="00CD47C9" w:rsidRDefault="003F7DAF">
            <w:pPr>
              <w:ind w:left="0"/>
              <w:jc w:val="center"/>
            </w:pPr>
            <w:r>
              <w:rPr>
                <w:b/>
                <w:sz w:val="12"/>
              </w:rPr>
              <w:t>Valore economico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3CDB3AA" w14:textId="77777777" w:rsidR="00CD47C9" w:rsidRDefault="003F7DAF">
            <w:pPr>
              <w:ind w:left="0"/>
              <w:jc w:val="center"/>
            </w:pPr>
            <w:r>
              <w:rPr>
                <w:b/>
                <w:sz w:val="12"/>
              </w:rPr>
              <w:t>P.5 Frazionabilità del processo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55723342" w14:textId="77777777" w:rsidR="00CD47C9" w:rsidRDefault="003F7DAF">
            <w:pPr>
              <w:ind w:left="1"/>
              <w:jc w:val="center"/>
            </w:pPr>
            <w:r>
              <w:rPr>
                <w:b/>
                <w:sz w:val="12"/>
              </w:rPr>
              <w:t xml:space="preserve">P.6 Controlli 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vAlign w:val="center"/>
          </w:tcPr>
          <w:p w14:paraId="19255527" w14:textId="77777777" w:rsidR="00CD47C9" w:rsidRDefault="003F7DAF">
            <w:pPr>
              <w:ind w:left="65"/>
            </w:pPr>
            <w:r>
              <w:rPr>
                <w:b/>
                <w:sz w:val="12"/>
              </w:rPr>
              <w:t>I.1 Organizzativo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vAlign w:val="center"/>
          </w:tcPr>
          <w:p w14:paraId="48407B68" w14:textId="77777777" w:rsidR="00CD47C9" w:rsidRDefault="003F7DAF">
            <w:pPr>
              <w:spacing w:after="9"/>
              <w:ind w:left="6"/>
              <w:jc w:val="center"/>
            </w:pPr>
            <w:r>
              <w:rPr>
                <w:b/>
                <w:sz w:val="12"/>
              </w:rPr>
              <w:t xml:space="preserve">I.2 </w:t>
            </w:r>
          </w:p>
          <w:p w14:paraId="6CCB0E22" w14:textId="77777777" w:rsidR="00CD47C9" w:rsidRDefault="003F7DAF">
            <w:pPr>
              <w:ind w:left="98"/>
            </w:pPr>
            <w:r>
              <w:rPr>
                <w:b/>
                <w:sz w:val="12"/>
              </w:rPr>
              <w:t>Economico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vAlign w:val="center"/>
          </w:tcPr>
          <w:p w14:paraId="44EA27E3" w14:textId="77777777" w:rsidR="00CD47C9" w:rsidRDefault="003F7DAF">
            <w:pPr>
              <w:spacing w:after="9"/>
              <w:ind w:left="6"/>
              <w:jc w:val="center"/>
            </w:pPr>
            <w:r>
              <w:rPr>
                <w:b/>
                <w:sz w:val="12"/>
              </w:rPr>
              <w:t xml:space="preserve">I.3 </w:t>
            </w:r>
          </w:p>
          <w:p w14:paraId="6608FAEA" w14:textId="77777777" w:rsidR="00CD47C9" w:rsidRDefault="003F7DAF">
            <w:pPr>
              <w:ind w:left="79"/>
            </w:pPr>
            <w:r>
              <w:rPr>
                <w:b/>
                <w:sz w:val="12"/>
              </w:rPr>
              <w:t>Reputazionale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14:paraId="018EDFD8" w14:textId="77777777" w:rsidR="00CD47C9" w:rsidRDefault="003F7DAF">
            <w:pPr>
              <w:ind w:left="60"/>
              <w:jc w:val="both"/>
            </w:pPr>
            <w:r>
              <w:rPr>
                <w:b/>
                <w:sz w:val="12"/>
              </w:rPr>
              <w:t>I.4 Immagine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12E061B" w14:textId="77777777" w:rsidR="00CD47C9" w:rsidRDefault="003F7DAF">
            <w:pPr>
              <w:ind w:left="202" w:hanging="156"/>
            </w:pPr>
            <w:r>
              <w:rPr>
                <w:b/>
                <w:sz w:val="12"/>
              </w:rPr>
              <w:t xml:space="preserve"> Probabilità media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vAlign w:val="center"/>
          </w:tcPr>
          <w:p w14:paraId="3DAD3332" w14:textId="77777777" w:rsidR="00CD47C9" w:rsidRDefault="003F7DAF">
            <w:pPr>
              <w:ind w:left="0"/>
              <w:jc w:val="center"/>
            </w:pPr>
            <w:r>
              <w:rPr>
                <w:b/>
                <w:sz w:val="12"/>
              </w:rPr>
              <w:t>Impatto media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vAlign w:val="center"/>
          </w:tcPr>
          <w:p w14:paraId="3891CDFF" w14:textId="77777777" w:rsidR="00CD47C9" w:rsidRDefault="003F7DAF">
            <w:pPr>
              <w:spacing w:after="9"/>
              <w:ind w:left="3"/>
              <w:jc w:val="center"/>
            </w:pPr>
            <w:r>
              <w:rPr>
                <w:b/>
                <w:sz w:val="12"/>
              </w:rPr>
              <w:t>Risultato</w:t>
            </w:r>
          </w:p>
          <w:p w14:paraId="4C987864" w14:textId="77777777" w:rsidR="00CD47C9" w:rsidRDefault="003F7DAF">
            <w:pPr>
              <w:spacing w:after="9"/>
              <w:ind w:left="6"/>
              <w:jc w:val="center"/>
            </w:pPr>
            <w:r>
              <w:rPr>
                <w:b/>
                <w:sz w:val="12"/>
              </w:rPr>
              <w:t xml:space="preserve">(Impatto x </w:t>
            </w:r>
          </w:p>
          <w:p w14:paraId="104F7C7B" w14:textId="77777777" w:rsidR="00CD47C9" w:rsidRDefault="003F7DAF">
            <w:pPr>
              <w:ind w:left="3"/>
              <w:jc w:val="center"/>
            </w:pPr>
            <w:r>
              <w:rPr>
                <w:b/>
                <w:sz w:val="12"/>
              </w:rPr>
              <w:t>Probabilità)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4674097" w14:textId="77777777" w:rsidR="00CD47C9" w:rsidRDefault="003F7DAF">
            <w:pPr>
              <w:ind w:left="4"/>
              <w:jc w:val="center"/>
            </w:pPr>
            <w:r>
              <w:rPr>
                <w:b/>
                <w:sz w:val="12"/>
              </w:rPr>
              <w:t>Probabilità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825CCC1" w14:textId="77777777" w:rsidR="00CD47C9" w:rsidRDefault="003F7DAF">
            <w:pPr>
              <w:ind w:left="1"/>
              <w:jc w:val="center"/>
            </w:pPr>
            <w:r>
              <w:rPr>
                <w:b/>
                <w:sz w:val="12"/>
              </w:rPr>
              <w:t>Impatto</w:t>
            </w:r>
          </w:p>
        </w:tc>
      </w:tr>
      <w:tr w:rsidR="008E6D33" w14:paraId="63A043E5" w14:textId="77777777">
        <w:trPr>
          <w:trHeight w:val="665"/>
        </w:trPr>
        <w:tc>
          <w:tcPr>
            <w:tcW w:w="1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3C48" w14:textId="77777777" w:rsidR="00CD47C9" w:rsidRDefault="003F7DAF">
            <w:pPr>
              <w:ind w:left="25"/>
            </w:pPr>
            <w:r>
              <w:rPr>
                <w:b/>
                <w:sz w:val="12"/>
              </w:rPr>
              <w:t>Selezione e gestione del personale</w:t>
            </w:r>
          </w:p>
        </w:tc>
        <w:tc>
          <w:tcPr>
            <w:tcW w:w="122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27219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Reclutamento di nuove risorse </w:t>
            </w:r>
          </w:p>
        </w:tc>
        <w:tc>
          <w:tcPr>
            <w:tcW w:w="2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D7B1" w14:textId="77777777" w:rsidR="00CD47C9" w:rsidRDefault="003F7DAF">
            <w:pPr>
              <w:ind w:left="26"/>
            </w:pPr>
            <w:r>
              <w:rPr>
                <w:sz w:val="12"/>
              </w:rPr>
              <w:t>Dimensionamento organici e pianificazione assunzioni</w:t>
            </w:r>
          </w:p>
        </w:tc>
        <w:tc>
          <w:tcPr>
            <w:tcW w:w="19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325408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Personale ed </w:t>
            </w:r>
          </w:p>
          <w:p w14:paraId="6ACE6941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Organizzazione / Responsabili di </w:t>
            </w:r>
          </w:p>
          <w:p w14:paraId="0BA8E538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/ Controllo di Gestione  </w:t>
            </w:r>
          </w:p>
          <w:p w14:paraId="696E3988" w14:textId="77777777" w:rsidR="00CD47C9" w:rsidRDefault="00CD47C9">
            <w:pPr>
              <w:ind w:left="26"/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20C5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06210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ECE5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EA0D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E4682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53A565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CE810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F758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C42A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05407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58688CA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2,8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53AA7E3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2,0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47AEFE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5,7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711261B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17EFBFDD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109AA07A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6599464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9E7EE6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6E45E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Ricerca e selezione del personale  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23C76F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Personale ed </w:t>
            </w:r>
          </w:p>
          <w:p w14:paraId="3FA6CCA2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Organizzazione / Responsabili di </w:t>
            </w:r>
          </w:p>
          <w:p w14:paraId="7D053E7C" w14:textId="77777777" w:rsidR="00CD47C9" w:rsidRDefault="003F7DAF">
            <w:pPr>
              <w:ind w:left="26"/>
            </w:pPr>
            <w:r>
              <w:rPr>
                <w:sz w:val="12"/>
              </w:rPr>
              <w:t>Direzione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20D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8CE5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1F7A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16F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C6D7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5E2BA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C8D56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711E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5C57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35798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1848104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3566725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2,0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BFD77A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EBA1F6A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5553F2E8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74CDC16D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70B14E8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BEAE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8EE1B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Valutazione dei requisiti per selezione  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D353EE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Personale ed </w:t>
            </w:r>
          </w:p>
          <w:p w14:paraId="0647AE4D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Organizzazione / Responsabili di </w:t>
            </w:r>
          </w:p>
          <w:p w14:paraId="06F6757A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Direzione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570F5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B4437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4CA5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28B8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058F2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A102A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F5FC4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9A44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08CA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01312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7C82F8A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3,0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5D490B4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2,0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C045D9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944645C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0FCADEB0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435CF069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827B58" w14:textId="77777777" w:rsidR="00CD47C9" w:rsidRDefault="00CD47C9">
            <w:pPr>
              <w:spacing w:after="160"/>
              <w:ind w:left="0"/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2A579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Sviluppo risorse </w:t>
            </w:r>
          </w:p>
          <w:p w14:paraId="0253103E" w14:textId="77777777" w:rsidR="00CD47C9" w:rsidRDefault="003F7DAF">
            <w:pPr>
              <w:ind w:left="26"/>
            </w:pPr>
            <w:r>
              <w:rPr>
                <w:sz w:val="12"/>
              </w:rPr>
              <w:t>umane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C29C" w14:textId="77777777" w:rsidR="00CD47C9" w:rsidRDefault="003F7DAF">
            <w:pPr>
              <w:ind w:left="26"/>
            </w:pPr>
            <w:r>
              <w:rPr>
                <w:sz w:val="12"/>
              </w:rPr>
              <w:t>Gestione incentivi ed avanzamenti di carriera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10BB55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Personale ed </w:t>
            </w:r>
          </w:p>
          <w:p w14:paraId="7EEF827E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Organizzazione / Responsabili di </w:t>
            </w:r>
          </w:p>
          <w:p w14:paraId="456E1B14" w14:textId="77777777" w:rsidR="00CD47C9" w:rsidRDefault="003F7DAF">
            <w:pPr>
              <w:ind w:left="26"/>
            </w:pPr>
            <w:r>
              <w:rPr>
                <w:sz w:val="12"/>
              </w:rPr>
              <w:t>Direzione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1991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BFF5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BEF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CF393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927F2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9E24B7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343FF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43400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BBDD7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EB2C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F5D55AF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AACE8E0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2,0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6EAC19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ECD02F1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9F69272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7E2A984F" w14:textId="77777777">
        <w:trPr>
          <w:trHeight w:val="524"/>
        </w:trPr>
        <w:tc>
          <w:tcPr>
            <w:tcW w:w="14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FD38B" w14:textId="77777777" w:rsidR="00CD47C9" w:rsidRDefault="003F7DAF">
            <w:pPr>
              <w:ind w:left="25"/>
            </w:pPr>
            <w:r>
              <w:rPr>
                <w:b/>
                <w:sz w:val="12"/>
              </w:rPr>
              <w:t>Contratti pubblici (gare ed appalti)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6ED0" w14:textId="77777777" w:rsidR="00CD47C9" w:rsidRDefault="003F7DAF">
            <w:pPr>
              <w:ind w:left="26"/>
            </w:pPr>
            <w:r>
              <w:rPr>
                <w:sz w:val="12"/>
              </w:rPr>
              <w:t>Approvvigionamento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EE9F2" w14:textId="77777777" w:rsidR="00CD47C9" w:rsidRDefault="003F7DAF">
            <w:pPr>
              <w:ind w:left="26"/>
            </w:pPr>
            <w:r>
              <w:rPr>
                <w:sz w:val="12"/>
              </w:rPr>
              <w:t>Pianificazione (in fase di definizione commessa ed elaborazione de budget annuale)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01AE39" w14:textId="77777777" w:rsidR="00CD47C9" w:rsidRDefault="003F7DAF">
            <w:pPr>
              <w:spacing w:line="275" w:lineRule="auto"/>
              <w:ind w:left="26"/>
              <w:jc w:val="both"/>
            </w:pPr>
            <w:r>
              <w:rPr>
                <w:sz w:val="12"/>
              </w:rPr>
              <w:t>Responsabili di commessa/ Responsabili di Direzione /</w:t>
            </w:r>
          </w:p>
          <w:p w14:paraId="0D859B39" w14:textId="77777777" w:rsidR="00CD47C9" w:rsidRDefault="003F7DAF">
            <w:pPr>
              <w:ind w:left="26"/>
            </w:pPr>
            <w:r>
              <w:rPr>
                <w:sz w:val="12"/>
              </w:rPr>
              <w:t>Controllo di Gestione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09D5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1F9D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9722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D615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B49C5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59BD9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B3E72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7672B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A89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29D67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51567C0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3,5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13A0665" w14:textId="77777777" w:rsidR="00CD47C9" w:rsidRDefault="003F7DAF">
            <w:pPr>
              <w:ind w:left="18"/>
              <w:jc w:val="center"/>
            </w:pPr>
            <w:r>
              <w:rPr>
                <w:b/>
                <w:sz w:val="12"/>
              </w:rPr>
              <w:t>2,5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141BC6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8,8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07A2E8F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A58DD32" w14:textId="77777777" w:rsidR="00CD47C9" w:rsidRDefault="003F7DAF">
            <w:pPr>
              <w:ind w:left="26"/>
            </w:pPr>
            <w:r>
              <w:rPr>
                <w:b/>
                <w:sz w:val="12"/>
              </w:rPr>
              <w:t>Soglia</w:t>
            </w:r>
          </w:p>
        </w:tc>
      </w:tr>
      <w:tr w:rsidR="008E6D33" w14:paraId="59C9FF8D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3220409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1B87F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F90D7" w14:textId="77777777" w:rsidR="00CD47C9" w:rsidRDefault="003F7DAF">
            <w:pPr>
              <w:ind w:left="26"/>
            </w:pPr>
            <w:r>
              <w:rPr>
                <w:sz w:val="12"/>
              </w:rPr>
              <w:t>Progettazione -Definizione requisiti di approvvigionamento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34647E" w14:textId="77777777" w:rsidR="00CD47C9" w:rsidRDefault="003F7DAF">
            <w:pPr>
              <w:tabs>
                <w:tab w:val="center" w:pos="935"/>
                <w:tab w:val="center" w:pos="1436"/>
                <w:tab w:val="right" w:pos="1942"/>
              </w:tabs>
              <w:spacing w:after="9"/>
              <w:ind w:left="0"/>
            </w:pPr>
            <w:r>
              <w:rPr>
                <w:sz w:val="12"/>
              </w:rPr>
              <w:t>Responsabili</w:t>
            </w:r>
            <w:r>
              <w:rPr>
                <w:sz w:val="12"/>
              </w:rPr>
              <w:tab/>
              <w:t>di</w:t>
            </w:r>
            <w:r>
              <w:rPr>
                <w:sz w:val="12"/>
              </w:rPr>
              <w:tab/>
              <w:t>commessa</w:t>
            </w:r>
            <w:r>
              <w:rPr>
                <w:sz w:val="12"/>
              </w:rPr>
              <w:tab/>
              <w:t>/</w:t>
            </w:r>
          </w:p>
          <w:p w14:paraId="61000E30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>Responsabili di Direzion</w:t>
            </w:r>
            <w:r w:rsidR="00805EEF">
              <w:rPr>
                <w:sz w:val="12"/>
              </w:rPr>
              <w:t>e</w:t>
            </w:r>
            <w:r>
              <w:rPr>
                <w:sz w:val="12"/>
              </w:rPr>
              <w:t xml:space="preserve"> /</w:t>
            </w:r>
          </w:p>
          <w:p w14:paraId="5A2D2E2A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Ufficio Acquisti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0DC3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D3DD0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3CD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0BE2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ADBA5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1912B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0002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9FF4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41E1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642305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1A01A2E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6194CB9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A13245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A124B78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2AE62299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18BBDAC8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55DB85D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769017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2A70F" w14:textId="77777777" w:rsidR="00CD47C9" w:rsidRDefault="003F7DAF">
            <w:pPr>
              <w:ind w:left="26"/>
            </w:pPr>
            <w:r>
              <w:rPr>
                <w:sz w:val="12"/>
              </w:rPr>
              <w:t>Progettazione - Individuazione procedura di affidamento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4FC916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>Ufficio Legale /</w:t>
            </w:r>
          </w:p>
          <w:p w14:paraId="3CE21447" w14:textId="77777777" w:rsidR="00CD47C9" w:rsidRDefault="003F7DAF">
            <w:pPr>
              <w:ind w:left="26"/>
            </w:pPr>
            <w:r>
              <w:rPr>
                <w:sz w:val="12"/>
              </w:rPr>
              <w:t>Ufficio Acquisti / Responsabili di commessa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0C5F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7EE07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32CBB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7BF8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B5D5B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F9588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71A06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3B3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4B9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27645B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841A6A3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9A2A22B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341521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C1B4DBB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E81E85C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1E87B33F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9C4D776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8ABB89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93F60" w14:textId="77777777" w:rsidR="00CD47C9" w:rsidRDefault="003F7DAF">
            <w:pPr>
              <w:ind w:left="26"/>
            </w:pPr>
            <w:r>
              <w:rPr>
                <w:sz w:val="12"/>
              </w:rPr>
              <w:t>Nomina commissione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112018" w14:textId="77777777" w:rsidR="00CD47C9" w:rsidRDefault="003F7DAF">
            <w:pPr>
              <w:spacing w:after="9"/>
              <w:ind w:left="26"/>
              <w:jc w:val="both"/>
            </w:pPr>
            <w:r>
              <w:rPr>
                <w:sz w:val="12"/>
              </w:rPr>
              <w:t>Responsabili di commessa / Uffic</w:t>
            </w:r>
          </w:p>
          <w:p w14:paraId="6508E081" w14:textId="77777777" w:rsidR="00CD47C9" w:rsidRDefault="003F7DAF" w:rsidP="00805EEF">
            <w:pPr>
              <w:tabs>
                <w:tab w:val="center" w:pos="573"/>
                <w:tab w:val="center" w:pos="925"/>
                <w:tab w:val="center" w:pos="1473"/>
              </w:tabs>
              <w:spacing w:after="9"/>
              <w:ind w:left="0"/>
            </w:pPr>
            <w:r>
              <w:rPr>
                <w:sz w:val="12"/>
              </w:rPr>
              <w:t>Legale</w:t>
            </w:r>
            <w:r>
              <w:rPr>
                <w:sz w:val="12"/>
              </w:rPr>
              <w:tab/>
              <w:t>/</w:t>
            </w:r>
            <w:r>
              <w:rPr>
                <w:sz w:val="12"/>
              </w:rPr>
              <w:tab/>
              <w:t>Ufficio</w:t>
            </w:r>
            <w:r>
              <w:rPr>
                <w:sz w:val="12"/>
              </w:rPr>
              <w:tab/>
              <w:t>Acquisti</w:t>
            </w:r>
          </w:p>
        </w:tc>
        <w:tc>
          <w:tcPr>
            <w:tcW w:w="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099A003" w14:textId="77777777" w:rsidR="00CD47C9" w:rsidRDefault="003F7DAF">
            <w:pPr>
              <w:spacing w:after="5"/>
              <w:ind w:left="-1"/>
              <w:jc w:val="both"/>
            </w:pPr>
            <w:r>
              <w:rPr>
                <w:sz w:val="12"/>
              </w:rPr>
              <w:t>io</w:t>
            </w:r>
          </w:p>
          <w:p w14:paraId="409C6330" w14:textId="77777777" w:rsidR="00CD47C9" w:rsidRDefault="003F7DAF">
            <w:pPr>
              <w:ind w:left="62"/>
            </w:pPr>
            <w:r>
              <w:rPr>
                <w:sz w:val="12"/>
              </w:rPr>
              <w:t>/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608F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203F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E91E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A12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5B3F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444B3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55F54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7131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584E5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98301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A7AAA18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1,7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EDC213A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F384FD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241AC5D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Poco 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C7E2614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3930B87F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6F43387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69B25C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C57F9" w14:textId="77777777" w:rsidR="00CD47C9" w:rsidRDefault="003F7DAF">
            <w:pPr>
              <w:ind w:left="26"/>
            </w:pPr>
            <w:r>
              <w:rPr>
                <w:sz w:val="12"/>
              </w:rPr>
              <w:t>Valutazione offerte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BF7E2AB" w14:textId="77777777" w:rsidR="00CD47C9" w:rsidRDefault="003F7DAF">
            <w:pPr>
              <w:ind w:left="26"/>
            </w:pPr>
            <w:r>
              <w:rPr>
                <w:sz w:val="12"/>
              </w:rPr>
              <w:t>Commissione di valutazione</w:t>
            </w:r>
          </w:p>
        </w:tc>
        <w:tc>
          <w:tcPr>
            <w:tcW w:w="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FBF93A8" w14:textId="77777777" w:rsidR="00CD47C9" w:rsidRDefault="00CD47C9">
            <w:pPr>
              <w:spacing w:after="160"/>
              <w:ind w:left="0"/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968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CAF9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9CE6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06AB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A9692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CF1955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BB7DC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92E9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C3AA0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82170B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CBAD1D7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61124EF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2BA2A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B6CD931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9D4F110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5571FE2F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D22B722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84268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6C52" w14:textId="77777777" w:rsidR="00CD47C9" w:rsidRDefault="003F7DAF">
            <w:pPr>
              <w:ind w:left="26"/>
            </w:pPr>
            <w:r>
              <w:rPr>
                <w:sz w:val="12"/>
              </w:rPr>
              <w:t>Stipula del contratto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045C8" w14:textId="77777777" w:rsidR="00CD47C9" w:rsidRDefault="003F7DAF">
            <w:pPr>
              <w:spacing w:after="9"/>
              <w:ind w:left="26"/>
            </w:pPr>
            <w:r>
              <w:rPr>
                <w:sz w:val="12"/>
              </w:rPr>
              <w:t>Ufficio Legale / Responsabili</w:t>
            </w:r>
          </w:p>
          <w:p w14:paraId="12E1C1C8" w14:textId="77777777" w:rsidR="00CD47C9" w:rsidRDefault="003F7DAF">
            <w:pPr>
              <w:tabs>
                <w:tab w:val="center" w:pos="770"/>
                <w:tab w:val="center" w:pos="1321"/>
              </w:tabs>
              <w:spacing w:after="9"/>
              <w:ind w:left="0"/>
            </w:pPr>
            <w:r>
              <w:rPr>
                <w:sz w:val="12"/>
              </w:rPr>
              <w:t>commessa</w:t>
            </w:r>
            <w:r>
              <w:rPr>
                <w:sz w:val="12"/>
              </w:rPr>
              <w:tab/>
              <w:t>/</w:t>
            </w:r>
            <w:r>
              <w:rPr>
                <w:sz w:val="12"/>
              </w:rPr>
              <w:tab/>
              <w:t>Responsabili</w:t>
            </w:r>
          </w:p>
          <w:p w14:paraId="79D3CB01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Direzione / </w:t>
            </w:r>
          </w:p>
        </w:tc>
        <w:tc>
          <w:tcPr>
            <w:tcW w:w="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D1FCBCA" w14:textId="77777777" w:rsidR="00CD47C9" w:rsidRDefault="003F7DAF">
            <w:pPr>
              <w:ind w:left="0"/>
            </w:pPr>
            <w:r>
              <w:rPr>
                <w:sz w:val="12"/>
              </w:rPr>
              <w:t>di di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9E9E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F6E3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3A39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6FA5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EE7CC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4F512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23E9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05F1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A6B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9548A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711C82D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0394117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82C18E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6485940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094BF0C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6D62108F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1312E37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69EFE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33CB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Verifica attività contrattuali 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DA5AB17" w14:textId="77777777" w:rsidR="00CD47C9" w:rsidRDefault="003F7DAF">
            <w:pPr>
              <w:tabs>
                <w:tab w:val="center" w:pos="1305"/>
              </w:tabs>
              <w:spacing w:after="9"/>
              <w:ind w:left="0"/>
            </w:pPr>
            <w:r>
              <w:rPr>
                <w:sz w:val="12"/>
              </w:rPr>
              <w:t>Responsabili</w:t>
            </w:r>
            <w:r>
              <w:rPr>
                <w:sz w:val="12"/>
              </w:rPr>
              <w:tab/>
              <w:t>Direzione</w:t>
            </w:r>
          </w:p>
          <w:p w14:paraId="57A181F9" w14:textId="77777777" w:rsidR="00CD47C9" w:rsidRDefault="003F7DAF">
            <w:pPr>
              <w:ind w:left="26"/>
            </w:pPr>
            <w:r>
              <w:rPr>
                <w:sz w:val="12"/>
              </w:rPr>
              <w:t>Responsabili d commessa</w:t>
            </w:r>
          </w:p>
        </w:tc>
        <w:tc>
          <w:tcPr>
            <w:tcW w:w="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6A040798" w14:textId="77777777" w:rsidR="00CD47C9" w:rsidRDefault="003F7DAF">
            <w:pPr>
              <w:ind w:left="62"/>
            </w:pPr>
            <w:r>
              <w:rPr>
                <w:sz w:val="12"/>
              </w:rPr>
              <w:t>/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3FC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0B1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A00E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353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391FD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F47F4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3EE55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B126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E36B0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24D10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C740A9B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AC7A8F5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A9B83D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20DD21B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67421665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32876AC5" w14:textId="77777777">
        <w:trPr>
          <w:trHeight w:val="5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22360F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BDE2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1582C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Gestione pagamenti  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A07E5B" w14:textId="77777777" w:rsidR="00CD47C9" w:rsidRDefault="003F7DAF">
            <w:pPr>
              <w:tabs>
                <w:tab w:val="center" w:pos="1305"/>
              </w:tabs>
              <w:spacing w:after="9"/>
              <w:ind w:left="0"/>
            </w:pPr>
            <w:r>
              <w:rPr>
                <w:sz w:val="12"/>
              </w:rPr>
              <w:t>Responsabili</w:t>
            </w:r>
            <w:r>
              <w:rPr>
                <w:sz w:val="12"/>
              </w:rPr>
              <w:tab/>
              <w:t>Direzione</w:t>
            </w:r>
          </w:p>
          <w:p w14:paraId="011C31F8" w14:textId="77777777" w:rsidR="00CD47C9" w:rsidRDefault="003F7DAF">
            <w:pPr>
              <w:tabs>
                <w:tab w:val="center" w:pos="935"/>
                <w:tab w:val="right" w:pos="1825"/>
              </w:tabs>
              <w:spacing w:after="9"/>
              <w:ind w:left="0"/>
            </w:pPr>
            <w:r>
              <w:rPr>
                <w:sz w:val="12"/>
              </w:rPr>
              <w:t>Responsabili</w:t>
            </w:r>
            <w:r>
              <w:rPr>
                <w:sz w:val="12"/>
              </w:rPr>
              <w:tab/>
              <w:t>di</w:t>
            </w:r>
            <w:r>
              <w:rPr>
                <w:sz w:val="12"/>
              </w:rPr>
              <w:tab/>
              <w:t>commessa</w:t>
            </w:r>
          </w:p>
          <w:p w14:paraId="31B5A075" w14:textId="77777777" w:rsidR="00CD47C9" w:rsidRDefault="003F7DAF">
            <w:pPr>
              <w:ind w:left="26"/>
            </w:pPr>
            <w:r>
              <w:rPr>
                <w:sz w:val="12"/>
              </w:rPr>
              <w:t>Direzione Amministrativa</w:t>
            </w:r>
          </w:p>
        </w:tc>
        <w:tc>
          <w:tcPr>
            <w:tcW w:w="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FD9662C" w14:textId="77777777" w:rsidR="00CD47C9" w:rsidRDefault="003F7DAF">
            <w:pPr>
              <w:ind w:left="46" w:right="5"/>
              <w:jc w:val="center"/>
            </w:pPr>
            <w:r>
              <w:rPr>
                <w:sz w:val="12"/>
              </w:rPr>
              <w:t>/ /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77C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C913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C396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34C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D9D80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C0091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9D680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6E535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4141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62CD03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15F90BB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3,2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A4028F4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6FFC5E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5319948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Molto 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AD25804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6408C6A6" w14:textId="77777777">
        <w:trPr>
          <w:trHeight w:val="982"/>
        </w:trPr>
        <w:tc>
          <w:tcPr>
            <w:tcW w:w="14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017CED4" w14:textId="77777777" w:rsidR="00CD47C9" w:rsidRDefault="003F7DAF">
            <w:pPr>
              <w:ind w:left="30"/>
            </w:pPr>
            <w:r>
              <w:rPr>
                <w:b/>
              </w:rPr>
              <w:t xml:space="preserve">Rapporti con la pubblica amministrazione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64486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Rapporti istituzionali </w:t>
            </w:r>
          </w:p>
          <w:p w14:paraId="7A5FBAA4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con esponenti della </w:t>
            </w:r>
          </w:p>
          <w:p w14:paraId="4588306C" w14:textId="77777777" w:rsidR="00CD47C9" w:rsidRDefault="003F7DAF">
            <w:pPr>
              <w:ind w:left="26"/>
            </w:pPr>
            <w:r>
              <w:rPr>
                <w:sz w:val="12"/>
              </w:rPr>
              <w:t>PA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6690B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Gestione dei rapporti 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87B40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>Direzione Commerciale /</w:t>
            </w:r>
          </w:p>
          <w:p w14:paraId="55CD1F30" w14:textId="77777777" w:rsidR="00CD47C9" w:rsidRDefault="003F7DAF">
            <w:pPr>
              <w:tabs>
                <w:tab w:val="center" w:pos="925"/>
                <w:tab w:val="center" w:pos="1346"/>
                <w:tab w:val="right" w:pos="1942"/>
              </w:tabs>
              <w:spacing w:after="9"/>
              <w:ind w:left="0"/>
            </w:pPr>
            <w:r>
              <w:rPr>
                <w:sz w:val="12"/>
              </w:rPr>
              <w:t>Direzione</w:t>
            </w:r>
            <w:r>
              <w:rPr>
                <w:sz w:val="12"/>
              </w:rPr>
              <w:tab/>
              <w:t>Progetti</w:t>
            </w:r>
            <w:r>
              <w:rPr>
                <w:sz w:val="12"/>
              </w:rPr>
              <w:tab/>
              <w:t>e</w:t>
            </w:r>
            <w:r>
              <w:rPr>
                <w:sz w:val="12"/>
              </w:rPr>
              <w:tab/>
              <w:t>Servizi</w:t>
            </w:r>
          </w:p>
          <w:p w14:paraId="39326594" w14:textId="77777777" w:rsidR="00CD47C9" w:rsidRDefault="003F7DAF">
            <w:pPr>
              <w:spacing w:after="4" w:line="267" w:lineRule="auto"/>
              <w:ind w:left="26"/>
              <w:jc w:val="both"/>
            </w:pPr>
            <w:r>
              <w:rPr>
                <w:sz w:val="12"/>
              </w:rPr>
              <w:t>(Responsabili di commessa) / Direzione Editoria Comunicazione</w:t>
            </w:r>
          </w:p>
          <w:p w14:paraId="5D6FC33E" w14:textId="77777777" w:rsidR="00CD47C9" w:rsidRDefault="003F7DAF">
            <w:pPr>
              <w:ind w:left="26"/>
            </w:pPr>
            <w:r>
              <w:rPr>
                <w:sz w:val="12"/>
              </w:rPr>
              <w:t>e relazioni istituzionali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2119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AA0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A6B6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D8A3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CD37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C3955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41234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B1D3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BEBD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34824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076EDE1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3,0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D90B5E5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9ECE0F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E53F450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5D052E4" w14:textId="77777777" w:rsidR="00CD47C9" w:rsidRDefault="003F7DAF">
            <w:pPr>
              <w:ind w:left="26"/>
            </w:pPr>
            <w:r>
              <w:rPr>
                <w:sz w:val="12"/>
              </w:rPr>
              <w:t>Soglia</w:t>
            </w:r>
          </w:p>
        </w:tc>
      </w:tr>
      <w:tr w:rsidR="008E6D33" w14:paraId="0BBA6E85" w14:textId="7777777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FB9B5A2" w14:textId="77777777" w:rsidR="00CD47C9" w:rsidRDefault="00CD47C9">
            <w:pPr>
              <w:spacing w:after="160"/>
              <w:ind w:left="0"/>
            </w:pP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79CDD5" w14:textId="77777777" w:rsidR="00CD47C9" w:rsidRDefault="003F7DAF">
            <w:pPr>
              <w:spacing w:line="267" w:lineRule="auto"/>
              <w:ind w:left="26"/>
              <w:jc w:val="both"/>
            </w:pPr>
            <w:r>
              <w:rPr>
                <w:sz w:val="12"/>
              </w:rPr>
              <w:t xml:space="preserve">Richiesta e gestione di contributi e </w:t>
            </w:r>
          </w:p>
          <w:p w14:paraId="25DA573F" w14:textId="77777777" w:rsidR="00CD47C9" w:rsidRDefault="003F7DAF">
            <w:pPr>
              <w:ind w:left="26"/>
            </w:pPr>
            <w:r>
              <w:rPr>
                <w:sz w:val="12"/>
              </w:rPr>
              <w:t>finanziamenti pubblici (ivi compresa la gestione delle ispezioni).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1D0D2" w14:textId="77777777" w:rsidR="00CD47C9" w:rsidRDefault="003F7DAF">
            <w:pPr>
              <w:ind w:left="26"/>
            </w:pPr>
            <w:r>
              <w:rPr>
                <w:sz w:val="12"/>
              </w:rPr>
              <w:t>Ricerca, negoziazione e stipulazione di contratti con la P.A.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C4E654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>Direzione Commerciale</w:t>
            </w:r>
          </w:p>
          <w:p w14:paraId="49C4D66B" w14:textId="77777777" w:rsidR="00CD47C9" w:rsidRDefault="003F7DAF">
            <w:pPr>
              <w:tabs>
                <w:tab w:val="center" w:pos="925"/>
                <w:tab w:val="center" w:pos="1346"/>
                <w:tab w:val="right" w:pos="1942"/>
              </w:tabs>
              <w:spacing w:after="9"/>
              <w:ind w:left="0"/>
            </w:pPr>
            <w:r>
              <w:rPr>
                <w:sz w:val="12"/>
              </w:rPr>
              <w:t>Direzione</w:t>
            </w:r>
            <w:r>
              <w:rPr>
                <w:sz w:val="12"/>
              </w:rPr>
              <w:tab/>
              <w:t>Progetti</w:t>
            </w:r>
            <w:r>
              <w:rPr>
                <w:sz w:val="12"/>
              </w:rPr>
              <w:tab/>
              <w:t>e</w:t>
            </w:r>
            <w:r>
              <w:rPr>
                <w:sz w:val="12"/>
              </w:rPr>
              <w:tab/>
              <w:t>Servizi</w:t>
            </w:r>
          </w:p>
          <w:p w14:paraId="1F629FAA" w14:textId="77777777" w:rsidR="00CD47C9" w:rsidRDefault="003F7DAF">
            <w:pPr>
              <w:ind w:left="26"/>
            </w:pPr>
            <w:r>
              <w:rPr>
                <w:sz w:val="12"/>
              </w:rPr>
              <w:t>(Responsabili di commessa)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3F99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B4F4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E2C5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6F61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CBCCE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7417D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4116A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CD5B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FAEE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E5196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F0C3D36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39534AE" w14:textId="77777777" w:rsidR="00CD47C9" w:rsidRDefault="003F7DAF">
            <w:pPr>
              <w:ind w:left="18"/>
              <w:jc w:val="center"/>
            </w:pPr>
            <w:r>
              <w:rPr>
                <w:b/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12DEEA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4FE7977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6186CEDA" w14:textId="77777777" w:rsidR="00CD47C9" w:rsidRDefault="003F7DAF">
            <w:pPr>
              <w:ind w:left="26"/>
            </w:pPr>
            <w:r>
              <w:rPr>
                <w:b/>
                <w:sz w:val="12"/>
              </w:rPr>
              <w:t>Soglia</w:t>
            </w:r>
          </w:p>
        </w:tc>
      </w:tr>
      <w:tr w:rsidR="008E6D33" w14:paraId="6CCD850D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A2E9852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963783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C7F7E" w14:textId="77777777" w:rsidR="00CD47C9" w:rsidRDefault="003F7DAF">
            <w:pPr>
              <w:ind w:left="26"/>
            </w:pPr>
            <w:r>
              <w:rPr>
                <w:sz w:val="12"/>
              </w:rPr>
              <w:t>Rendicontazione attività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3FBFC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Amministrativa / </w:t>
            </w:r>
          </w:p>
          <w:p w14:paraId="44B6CC16" w14:textId="77777777" w:rsidR="00805D0B" w:rsidRDefault="003F7DAF">
            <w:pPr>
              <w:ind w:left="26"/>
              <w:rPr>
                <w:sz w:val="12"/>
              </w:rPr>
            </w:pPr>
            <w:r>
              <w:rPr>
                <w:sz w:val="12"/>
              </w:rPr>
              <w:t>Responsabili di commessa</w:t>
            </w:r>
          </w:p>
          <w:p w14:paraId="33C04428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Responsabili di Direzione /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3760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450B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9A30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0D50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96D4D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42CAD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3F80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B71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B46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AB416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DF86EF9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5EC61189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2,3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9B8EC1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5,6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DC08816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1E318524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1D1DC347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3762ECC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EE1151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15A9" w14:textId="77777777" w:rsidR="00CD47C9" w:rsidRDefault="003F7DAF">
            <w:pPr>
              <w:ind w:left="26"/>
            </w:pPr>
            <w:r>
              <w:rPr>
                <w:sz w:val="12"/>
              </w:rPr>
              <w:t>Gestione fatturazione ed incassi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AC7F0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Amministrativa / </w:t>
            </w:r>
          </w:p>
          <w:p w14:paraId="0B753056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Responsabili di commessa / </w:t>
            </w:r>
          </w:p>
          <w:p w14:paraId="29CC072B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Responsabili di Direzione /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BD1B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A26AF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FE6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EDF47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89E87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D6851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BF02F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A2372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ECD9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91F964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E193B95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90F9D31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1,8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0E4761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9D52144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2069FD0E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787EA190" w14:textId="77777777">
        <w:trPr>
          <w:trHeight w:val="5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9D92F52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F91CEE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9C84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Gestione degli adempimenti, delle </w:t>
            </w:r>
          </w:p>
          <w:p w14:paraId="109C6DCA" w14:textId="77777777" w:rsidR="00CD47C9" w:rsidRDefault="003F7DAF">
            <w:pPr>
              <w:ind w:left="26"/>
            </w:pPr>
            <w:r>
              <w:rPr>
                <w:sz w:val="12"/>
              </w:rPr>
              <w:t>comunicazioni e delle relazioni con le autorità pubbliche e gli organi di controllo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2C9F32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>Direzione Amministrativa /</w:t>
            </w:r>
          </w:p>
          <w:p w14:paraId="36E41F93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Personale ed </w:t>
            </w:r>
          </w:p>
          <w:p w14:paraId="689C1F25" w14:textId="77777777" w:rsidR="00CD47C9" w:rsidRDefault="003F7DAF">
            <w:pPr>
              <w:ind w:left="26"/>
            </w:pPr>
            <w:r>
              <w:rPr>
                <w:sz w:val="12"/>
              </w:rPr>
              <w:t>Organizzazione / Liquidatore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B8F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A6F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1306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9A23A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44C5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37E7C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459B9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2D52B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8869E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415DD9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EBA30D0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7EF7361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2,0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A2594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3F09AB3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06B894A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  <w:tr w:rsidR="008E6D33" w14:paraId="3D7F73D1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D090EAB" w14:textId="77777777" w:rsidR="00CD47C9" w:rsidRDefault="00CD47C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848B9D" w14:textId="77777777" w:rsidR="00CD47C9" w:rsidRDefault="00CD47C9">
            <w:pPr>
              <w:spacing w:after="160"/>
              <w:ind w:left="0"/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ECE98B" w14:textId="77777777" w:rsidR="00CD47C9" w:rsidRDefault="003F7DAF">
            <w:pPr>
              <w:ind w:left="26"/>
            </w:pPr>
            <w:r>
              <w:rPr>
                <w:sz w:val="12"/>
              </w:rPr>
              <w:t>Gestione dei rapporti con funzionari degli organi di controllo ed altre autorità pubbliche in occasione di verifiche ispettive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DC8355D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>Direzione Amministrativa /</w:t>
            </w:r>
          </w:p>
          <w:p w14:paraId="64B40FA4" w14:textId="77777777" w:rsidR="00CD47C9" w:rsidRDefault="003F7DAF">
            <w:pPr>
              <w:spacing w:after="5"/>
              <w:ind w:left="26"/>
            </w:pPr>
            <w:r>
              <w:rPr>
                <w:sz w:val="12"/>
              </w:rPr>
              <w:t xml:space="preserve">Direzione Personale ed </w:t>
            </w:r>
          </w:p>
          <w:p w14:paraId="6AC90521" w14:textId="77777777" w:rsidR="00CD47C9" w:rsidRDefault="003F7DAF">
            <w:pPr>
              <w:ind w:left="26"/>
            </w:pPr>
            <w:r>
              <w:rPr>
                <w:sz w:val="12"/>
              </w:rPr>
              <w:t>Organizzazione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D6BB2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D76E50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AFB90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B5ACDDD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5985C39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6AE6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E2C9782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BD08A8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201D1E1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DD44BC" w14:textId="77777777" w:rsidR="00CD47C9" w:rsidRDefault="003F7DAF">
            <w:pPr>
              <w:ind w:left="19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5A2A948" w14:textId="77777777" w:rsidR="00CD47C9" w:rsidRDefault="003F7DAF">
            <w:pPr>
              <w:ind w:left="15"/>
              <w:jc w:val="center"/>
            </w:pPr>
            <w:r>
              <w:rPr>
                <w:sz w:val="12"/>
              </w:rPr>
              <w:t>2,2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C44F67D" w14:textId="77777777" w:rsidR="00CD47C9" w:rsidRDefault="003F7DAF">
            <w:pPr>
              <w:ind w:left="18"/>
              <w:jc w:val="center"/>
            </w:pPr>
            <w:r>
              <w:rPr>
                <w:sz w:val="12"/>
              </w:rPr>
              <w:t>2,0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B0F041" w14:textId="77777777" w:rsidR="00CD47C9" w:rsidRDefault="003F7DAF">
            <w:pPr>
              <w:ind w:left="16"/>
              <w:jc w:val="center"/>
            </w:pPr>
            <w:r>
              <w:rPr>
                <w:sz w:val="12"/>
              </w:rPr>
              <w:t>4,3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AFDB518" w14:textId="77777777" w:rsidR="00CD47C9" w:rsidRDefault="003F7DAF">
            <w:pPr>
              <w:ind w:left="26"/>
            </w:pPr>
            <w:r>
              <w:rPr>
                <w:sz w:val="12"/>
              </w:rPr>
              <w:t xml:space="preserve">Probabile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22193E80" w14:textId="77777777" w:rsidR="00CD47C9" w:rsidRDefault="003F7DAF">
            <w:pPr>
              <w:ind w:left="26"/>
            </w:pPr>
            <w:r>
              <w:rPr>
                <w:sz w:val="12"/>
              </w:rPr>
              <w:t>Minore</w:t>
            </w:r>
          </w:p>
        </w:tc>
      </w:tr>
    </w:tbl>
    <w:p w14:paraId="5D8ADF0F" w14:textId="77777777" w:rsidR="00CD47C9" w:rsidRDefault="003F7DAF">
      <w:r>
        <w:t>1 di 1</w:t>
      </w:r>
    </w:p>
    <w:sectPr w:rsidR="00CD47C9">
      <w:pgSz w:w="23810" w:h="16838" w:orient="landscape"/>
      <w:pgMar w:top="87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C9"/>
    <w:rsid w:val="00127B1A"/>
    <w:rsid w:val="002F68CF"/>
    <w:rsid w:val="003216E4"/>
    <w:rsid w:val="003C2D19"/>
    <w:rsid w:val="003F7DAF"/>
    <w:rsid w:val="0042261D"/>
    <w:rsid w:val="00443985"/>
    <w:rsid w:val="00443D30"/>
    <w:rsid w:val="00540C80"/>
    <w:rsid w:val="00653CB1"/>
    <w:rsid w:val="00805D0B"/>
    <w:rsid w:val="00805EEF"/>
    <w:rsid w:val="008E6D33"/>
    <w:rsid w:val="00B717EA"/>
    <w:rsid w:val="00C94A71"/>
    <w:rsid w:val="00CD47C9"/>
    <w:rsid w:val="00D94298"/>
    <w:rsid w:val="00EB4AAB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94C4"/>
  <w15:docId w15:val="{E99F8523-CEE9-4E64-9E0E-012F8F72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  <w:ind w:left="10271"/>
    </w:pPr>
    <w:rPr>
      <w:rFonts w:ascii="Arial" w:eastAsia="Arial" w:hAnsi="Arial" w:cs="Arial"/>
      <w:color w:val="000000"/>
      <w:sz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torchia_s</dc:creator>
  <cp:keywords/>
  <cp:lastModifiedBy>Franco Pozzoli</cp:lastModifiedBy>
  <cp:revision>3</cp:revision>
  <dcterms:created xsi:type="dcterms:W3CDTF">2025-01-28T10:52:00Z</dcterms:created>
  <dcterms:modified xsi:type="dcterms:W3CDTF">2026-01-27T15:22:00Z</dcterms:modified>
</cp:coreProperties>
</file>