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E729" w14:textId="77777777" w:rsidR="002D3294" w:rsidRPr="00440D83" w:rsidRDefault="00F96951" w:rsidP="00FD3821">
      <w:pPr>
        <w:pStyle w:val="Titolo4"/>
        <w:rPr>
          <w:rFonts w:ascii="Poppins" w:hAnsi="Poppins" w:cs="Poppins"/>
          <w:szCs w:val="20"/>
        </w:rPr>
      </w:pPr>
      <w:r w:rsidRPr="00440D83">
        <w:rPr>
          <w:rFonts w:ascii="Poppins" w:hAnsi="Poppins" w:cs="Poppins"/>
          <w:szCs w:val="20"/>
        </w:rPr>
        <w:t xml:space="preserve"> </w:t>
      </w:r>
    </w:p>
    <w:p w14:paraId="641F1DBF" w14:textId="3ED19D6D" w:rsidR="002D3294" w:rsidRPr="00440D83" w:rsidRDefault="00F96951" w:rsidP="00440D83">
      <w:pPr>
        <w:spacing w:after="213" w:line="259" w:lineRule="auto"/>
        <w:ind w:left="0" w:right="0" w:firstLine="0"/>
        <w:rPr>
          <w:rFonts w:ascii="Poppins" w:hAnsi="Poppins" w:cs="Poppins"/>
          <w:b/>
          <w:color w:val="auto"/>
          <w:szCs w:val="24"/>
        </w:rPr>
      </w:pPr>
      <w:r w:rsidRPr="00440D83">
        <w:rPr>
          <w:rFonts w:ascii="Poppins" w:hAnsi="Poppins" w:cs="Poppins"/>
          <w:b/>
          <w:color w:val="auto"/>
          <w:szCs w:val="24"/>
        </w:rPr>
        <w:t>MISURE DI PREVENZIONE DELLA CORRUZIONE</w:t>
      </w:r>
      <w:r w:rsidR="00440D83">
        <w:rPr>
          <w:rFonts w:ascii="Poppins" w:hAnsi="Poppins" w:cs="Poppins"/>
          <w:b/>
          <w:color w:val="auto"/>
          <w:szCs w:val="24"/>
        </w:rPr>
        <w:t xml:space="preserve"> </w:t>
      </w:r>
      <w:r w:rsidRPr="00440D83">
        <w:rPr>
          <w:rFonts w:ascii="Poppins" w:hAnsi="Poppins" w:cs="Poppins"/>
          <w:b/>
          <w:color w:val="auto"/>
          <w:szCs w:val="24"/>
        </w:rPr>
        <w:t xml:space="preserve">INTEGRATIVE DEL MODELLO </w:t>
      </w:r>
      <w:r w:rsidR="00636A44" w:rsidRPr="00440D83">
        <w:rPr>
          <w:rFonts w:ascii="Poppins" w:hAnsi="Poppins" w:cs="Poppins"/>
          <w:b/>
          <w:color w:val="auto"/>
          <w:szCs w:val="24"/>
        </w:rPr>
        <w:t>“</w:t>
      </w:r>
      <w:r w:rsidRPr="00440D83">
        <w:rPr>
          <w:rFonts w:ascii="Poppins" w:hAnsi="Poppins" w:cs="Poppins"/>
          <w:b/>
          <w:color w:val="auto"/>
          <w:szCs w:val="24"/>
        </w:rPr>
        <w:t>231</w:t>
      </w:r>
      <w:r w:rsidR="00636A44" w:rsidRPr="00440D83">
        <w:rPr>
          <w:rFonts w:ascii="Poppins" w:hAnsi="Poppins" w:cs="Poppins"/>
          <w:b/>
          <w:color w:val="auto"/>
          <w:szCs w:val="24"/>
        </w:rPr>
        <w:t>”</w:t>
      </w:r>
      <w:r w:rsidR="00500E21" w:rsidRPr="00440D83">
        <w:rPr>
          <w:rFonts w:ascii="Poppins" w:hAnsi="Poppins" w:cs="Poppins"/>
          <w:b/>
          <w:color w:val="auto"/>
          <w:szCs w:val="24"/>
          <w:vertAlign w:val="superscript"/>
        </w:rPr>
        <w:t xml:space="preserve"> </w:t>
      </w:r>
      <w:r w:rsidRPr="00440D83">
        <w:rPr>
          <w:rFonts w:ascii="Poppins" w:hAnsi="Poppins" w:cs="Poppins"/>
          <w:b/>
          <w:color w:val="auto"/>
          <w:szCs w:val="24"/>
        </w:rPr>
        <w:t xml:space="preserve">E PROMOZIONE DELLA TRASPARENZA </w:t>
      </w:r>
      <w:r w:rsidR="00D232DD" w:rsidRPr="00440D83">
        <w:rPr>
          <w:rFonts w:ascii="Poppins" w:hAnsi="Poppins" w:cs="Poppins"/>
          <w:b/>
          <w:color w:val="auto"/>
          <w:szCs w:val="24"/>
        </w:rPr>
        <w:t>(</w:t>
      </w:r>
      <w:r w:rsidR="00027AFA" w:rsidRPr="00440D83">
        <w:rPr>
          <w:rFonts w:ascii="Poppins" w:hAnsi="Poppins" w:cs="Poppins"/>
          <w:b/>
          <w:color w:val="auto"/>
          <w:szCs w:val="24"/>
        </w:rPr>
        <w:t>202</w:t>
      </w:r>
      <w:r w:rsidR="007659F4">
        <w:rPr>
          <w:rFonts w:ascii="Poppins" w:hAnsi="Poppins" w:cs="Poppins"/>
          <w:b/>
          <w:color w:val="auto"/>
          <w:szCs w:val="24"/>
        </w:rPr>
        <w:t>6</w:t>
      </w:r>
      <w:r w:rsidR="00027AFA" w:rsidRPr="00440D83">
        <w:rPr>
          <w:rFonts w:ascii="Poppins" w:hAnsi="Poppins" w:cs="Poppins"/>
          <w:b/>
          <w:color w:val="auto"/>
          <w:szCs w:val="24"/>
        </w:rPr>
        <w:t>-202</w:t>
      </w:r>
      <w:r w:rsidR="007659F4">
        <w:rPr>
          <w:rFonts w:ascii="Poppins" w:hAnsi="Poppins" w:cs="Poppins"/>
          <w:b/>
          <w:color w:val="auto"/>
          <w:szCs w:val="24"/>
        </w:rPr>
        <w:t>8</w:t>
      </w:r>
      <w:r w:rsidR="00D232DD" w:rsidRPr="00440D83">
        <w:rPr>
          <w:rFonts w:ascii="Poppins" w:hAnsi="Poppins" w:cs="Poppins"/>
          <w:b/>
          <w:color w:val="auto"/>
          <w:szCs w:val="24"/>
        </w:rPr>
        <w:t>)</w:t>
      </w:r>
      <w:r w:rsidRPr="00440D83">
        <w:rPr>
          <w:rFonts w:ascii="Poppins" w:hAnsi="Poppins" w:cs="Poppins"/>
          <w:b/>
          <w:color w:val="auto"/>
          <w:szCs w:val="24"/>
        </w:rPr>
        <w:t xml:space="preserve"> </w:t>
      </w:r>
    </w:p>
    <w:p w14:paraId="18C50B38" w14:textId="7214894D" w:rsidR="002D3294" w:rsidRPr="006C26B3" w:rsidRDefault="00F96951" w:rsidP="007E58C9">
      <w:pPr>
        <w:spacing w:after="212" w:line="259" w:lineRule="auto"/>
        <w:ind w:left="0" w:right="0" w:firstLine="0"/>
        <w:rPr>
          <w:rFonts w:ascii="Poppins" w:hAnsi="Poppins" w:cs="Poppins"/>
          <w:b/>
          <w:color w:val="auto"/>
          <w:sz w:val="20"/>
          <w:szCs w:val="20"/>
        </w:rPr>
      </w:pPr>
      <w:r w:rsidRPr="006C26B3">
        <w:rPr>
          <w:rFonts w:ascii="Poppins" w:hAnsi="Poppins" w:cs="Poppins"/>
          <w:b/>
          <w:color w:val="auto"/>
          <w:sz w:val="20"/>
          <w:szCs w:val="20"/>
        </w:rPr>
        <w:t>(</w:t>
      </w:r>
      <w:r w:rsidR="00B81F30" w:rsidRPr="006C26B3">
        <w:rPr>
          <w:rFonts w:ascii="Poppins" w:hAnsi="Poppins" w:cs="Poppins"/>
          <w:b/>
          <w:color w:val="auto"/>
          <w:sz w:val="20"/>
          <w:szCs w:val="20"/>
        </w:rPr>
        <w:t>Revisione approvata</w:t>
      </w:r>
      <w:r w:rsidR="00D232DD" w:rsidRPr="006C26B3">
        <w:rPr>
          <w:rFonts w:ascii="Poppins" w:hAnsi="Poppins" w:cs="Poppins"/>
          <w:b/>
          <w:color w:val="auto"/>
          <w:sz w:val="20"/>
          <w:szCs w:val="20"/>
        </w:rPr>
        <w:t xml:space="preserve"> con Determina</w:t>
      </w:r>
      <w:r w:rsidR="005363EC" w:rsidRPr="006C26B3">
        <w:rPr>
          <w:rFonts w:ascii="Poppins" w:hAnsi="Poppins" w:cs="Poppins"/>
          <w:b/>
          <w:color w:val="auto"/>
          <w:sz w:val="20"/>
          <w:szCs w:val="20"/>
        </w:rPr>
        <w:t>zione</w:t>
      </w:r>
      <w:r w:rsidR="00D232DD" w:rsidRPr="006C26B3">
        <w:rPr>
          <w:rFonts w:ascii="Poppins" w:hAnsi="Poppins" w:cs="Poppins"/>
          <w:b/>
          <w:color w:val="auto"/>
          <w:sz w:val="20"/>
          <w:szCs w:val="20"/>
        </w:rPr>
        <w:t xml:space="preserve"> </w:t>
      </w:r>
      <w:r w:rsidR="00FD3821" w:rsidRPr="006C26B3">
        <w:rPr>
          <w:rFonts w:ascii="Poppins" w:hAnsi="Poppins" w:cs="Poppins"/>
          <w:b/>
          <w:color w:val="auto"/>
          <w:sz w:val="20"/>
          <w:szCs w:val="20"/>
        </w:rPr>
        <w:t>di Presidenza</w:t>
      </w:r>
      <w:r w:rsidR="00F322E3" w:rsidRPr="006C26B3">
        <w:rPr>
          <w:rFonts w:ascii="Poppins" w:hAnsi="Poppins" w:cs="Poppins"/>
          <w:b/>
          <w:color w:val="auto"/>
          <w:sz w:val="20"/>
          <w:szCs w:val="20"/>
        </w:rPr>
        <w:t xml:space="preserve"> n.</w:t>
      </w:r>
      <w:r w:rsidR="00D3435B" w:rsidRPr="006C26B3">
        <w:rPr>
          <w:rFonts w:ascii="Poppins" w:hAnsi="Poppins" w:cs="Poppins"/>
          <w:b/>
          <w:color w:val="auto"/>
          <w:sz w:val="20"/>
          <w:szCs w:val="20"/>
        </w:rPr>
        <w:t xml:space="preserve"> </w:t>
      </w:r>
      <w:r w:rsidR="005363EC" w:rsidRPr="006C26B3">
        <w:rPr>
          <w:rFonts w:ascii="Poppins" w:hAnsi="Poppins" w:cs="Poppins"/>
          <w:b/>
          <w:color w:val="auto"/>
          <w:sz w:val="20"/>
          <w:szCs w:val="20"/>
        </w:rPr>
        <w:t>2/202</w:t>
      </w:r>
      <w:r w:rsidR="007659F4">
        <w:rPr>
          <w:rFonts w:ascii="Poppins" w:hAnsi="Poppins" w:cs="Poppins"/>
          <w:b/>
          <w:color w:val="auto"/>
          <w:sz w:val="20"/>
          <w:szCs w:val="20"/>
        </w:rPr>
        <w:t>6</w:t>
      </w:r>
      <w:r w:rsidR="00382660" w:rsidRPr="006C26B3">
        <w:rPr>
          <w:rFonts w:ascii="Poppins" w:hAnsi="Poppins" w:cs="Poppins"/>
          <w:b/>
          <w:color w:val="auto"/>
          <w:sz w:val="20"/>
          <w:szCs w:val="20"/>
        </w:rPr>
        <w:t xml:space="preserve"> </w:t>
      </w:r>
      <w:r w:rsidR="00D232DD" w:rsidRPr="006C26B3">
        <w:rPr>
          <w:rFonts w:ascii="Poppins" w:hAnsi="Poppins" w:cs="Poppins"/>
          <w:b/>
          <w:color w:val="auto"/>
          <w:sz w:val="20"/>
          <w:szCs w:val="20"/>
        </w:rPr>
        <w:t>del</w:t>
      </w:r>
      <w:r w:rsidR="00C00D1A" w:rsidRPr="006C26B3">
        <w:rPr>
          <w:rFonts w:ascii="Poppins" w:hAnsi="Poppins" w:cs="Poppins"/>
          <w:b/>
          <w:color w:val="auto"/>
          <w:sz w:val="20"/>
          <w:szCs w:val="20"/>
        </w:rPr>
        <w:t xml:space="preserve"> </w:t>
      </w:r>
      <w:r w:rsidR="005363EC" w:rsidRPr="006C26B3">
        <w:rPr>
          <w:rFonts w:ascii="Poppins" w:hAnsi="Poppins" w:cs="Poppins"/>
          <w:b/>
          <w:color w:val="auto"/>
          <w:sz w:val="20"/>
          <w:szCs w:val="20"/>
        </w:rPr>
        <w:t>2</w:t>
      </w:r>
      <w:r w:rsidR="007659F4">
        <w:rPr>
          <w:rFonts w:ascii="Poppins" w:hAnsi="Poppins" w:cs="Poppins"/>
          <w:b/>
          <w:color w:val="auto"/>
          <w:sz w:val="20"/>
          <w:szCs w:val="20"/>
        </w:rPr>
        <w:t>7</w:t>
      </w:r>
      <w:r w:rsidR="00636A44" w:rsidRPr="006C26B3">
        <w:rPr>
          <w:rFonts w:ascii="Poppins" w:hAnsi="Poppins" w:cs="Poppins"/>
          <w:b/>
          <w:color w:val="auto"/>
          <w:sz w:val="20"/>
          <w:szCs w:val="20"/>
        </w:rPr>
        <w:t xml:space="preserve"> </w:t>
      </w:r>
      <w:r w:rsidR="00006CBA" w:rsidRPr="006C26B3">
        <w:rPr>
          <w:rFonts w:ascii="Poppins" w:hAnsi="Poppins" w:cs="Poppins"/>
          <w:b/>
          <w:color w:val="auto"/>
          <w:sz w:val="20"/>
          <w:szCs w:val="20"/>
        </w:rPr>
        <w:t>gennaio</w:t>
      </w:r>
      <w:r w:rsidR="00382660" w:rsidRPr="006C26B3">
        <w:rPr>
          <w:rFonts w:ascii="Poppins" w:hAnsi="Poppins" w:cs="Poppins"/>
          <w:b/>
          <w:color w:val="auto"/>
          <w:sz w:val="20"/>
          <w:szCs w:val="20"/>
        </w:rPr>
        <w:t xml:space="preserve"> </w:t>
      </w:r>
      <w:r w:rsidR="00193F67" w:rsidRPr="006C26B3">
        <w:rPr>
          <w:rFonts w:ascii="Poppins" w:hAnsi="Poppins" w:cs="Poppins"/>
          <w:b/>
          <w:color w:val="auto"/>
          <w:sz w:val="20"/>
          <w:szCs w:val="20"/>
        </w:rPr>
        <w:t>202</w:t>
      </w:r>
      <w:r w:rsidR="007659F4">
        <w:rPr>
          <w:rFonts w:ascii="Poppins" w:hAnsi="Poppins" w:cs="Poppins"/>
          <w:b/>
          <w:color w:val="auto"/>
          <w:sz w:val="20"/>
          <w:szCs w:val="20"/>
        </w:rPr>
        <w:t>6</w:t>
      </w:r>
      <w:r w:rsidRPr="006C26B3">
        <w:rPr>
          <w:rFonts w:ascii="Poppins" w:hAnsi="Poppins" w:cs="Poppins"/>
          <w:b/>
          <w:color w:val="auto"/>
          <w:sz w:val="20"/>
          <w:szCs w:val="20"/>
        </w:rPr>
        <w:t>)</w:t>
      </w:r>
    </w:p>
    <w:p w14:paraId="376FC14B" w14:textId="77777777" w:rsidR="001879FA" w:rsidRPr="00440D83" w:rsidRDefault="00444F46" w:rsidP="007E58C9">
      <w:pPr>
        <w:spacing w:after="216" w:line="259" w:lineRule="auto"/>
        <w:ind w:left="0" w:right="0" w:firstLine="0"/>
        <w:rPr>
          <w:rFonts w:ascii="Poppins" w:hAnsi="Poppins" w:cs="Poppins"/>
          <w:b/>
          <w:color w:val="auto"/>
          <w:szCs w:val="24"/>
        </w:rPr>
      </w:pPr>
      <w:r w:rsidRPr="00440D83">
        <w:rPr>
          <w:rFonts w:ascii="Poppins" w:hAnsi="Poppins" w:cs="Poppins"/>
          <w:b/>
          <w:color w:val="auto"/>
          <w:szCs w:val="24"/>
        </w:rPr>
        <w:t>SOMMARIO</w:t>
      </w:r>
    </w:p>
    <w:p w14:paraId="55572F10" w14:textId="77777777" w:rsidR="00A7470E" w:rsidRPr="006C26B3" w:rsidRDefault="00A7470E" w:rsidP="007E58C9">
      <w:pPr>
        <w:spacing w:after="216" w:line="259" w:lineRule="auto"/>
        <w:ind w:left="0" w:right="0" w:firstLine="0"/>
        <w:rPr>
          <w:rFonts w:ascii="Poppins" w:hAnsi="Poppins" w:cs="Poppins"/>
          <w:b/>
          <w:color w:val="auto"/>
          <w:sz w:val="16"/>
          <w:szCs w:val="16"/>
        </w:rPr>
      </w:pPr>
    </w:p>
    <w:p w14:paraId="0CB56A55" w14:textId="77777777" w:rsidR="00444F46" w:rsidRPr="00440D83" w:rsidRDefault="00444F46" w:rsidP="005C18B3">
      <w:pPr>
        <w:ind w:left="0" w:firstLine="0"/>
        <w:rPr>
          <w:rFonts w:ascii="Poppins" w:hAnsi="Poppins" w:cs="Poppins"/>
          <w:b/>
          <w:color w:val="auto"/>
          <w:sz w:val="20"/>
          <w:szCs w:val="20"/>
        </w:rPr>
      </w:pPr>
      <w:r w:rsidRPr="00440D83">
        <w:rPr>
          <w:rFonts w:ascii="Poppins" w:hAnsi="Poppins" w:cs="Poppins"/>
          <w:b/>
          <w:color w:val="auto"/>
          <w:sz w:val="20"/>
          <w:szCs w:val="20"/>
        </w:rPr>
        <w:t>CAPITOLO 1 - QUADRO NORMATIVO DI RIFERIMENTO</w:t>
      </w:r>
    </w:p>
    <w:p w14:paraId="26BCF97A" w14:textId="77777777" w:rsidR="00444F46" w:rsidRPr="00440D83" w:rsidRDefault="00B0415A"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1.1 </w:t>
      </w:r>
      <w:r w:rsidR="00444F46" w:rsidRPr="00440D83">
        <w:rPr>
          <w:rFonts w:ascii="Poppins" w:hAnsi="Poppins" w:cs="Poppins"/>
          <w:color w:val="auto"/>
          <w:sz w:val="20"/>
          <w:szCs w:val="20"/>
        </w:rPr>
        <w:t>LE MISURE DI PREVENZIONE DELLA CORRUZIONE AI SENSI DELL’ART. 1 COMMA 2 BIS DELLA L. 6 NOVEMBRE 2012, N. 190</w:t>
      </w:r>
    </w:p>
    <w:p w14:paraId="3ABB7272" w14:textId="77777777" w:rsidR="00444F46" w:rsidRPr="00440D83" w:rsidRDefault="00B0415A"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1.2 </w:t>
      </w:r>
      <w:r w:rsidR="00444F46" w:rsidRPr="00440D83">
        <w:rPr>
          <w:rFonts w:ascii="Poppins" w:hAnsi="Poppins" w:cs="Poppins"/>
          <w:color w:val="auto"/>
          <w:sz w:val="20"/>
          <w:szCs w:val="20"/>
        </w:rPr>
        <w:t>PROCESSO DI ADOZIONE DELLE MISURE DI PREVENZIONE DELLA CORRUZIONE</w:t>
      </w:r>
    </w:p>
    <w:p w14:paraId="442250F0"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1.3 NORMATIVA IN MATERIA DI TRASPARENZA </w:t>
      </w:r>
    </w:p>
    <w:p w14:paraId="7387D2A3"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1.4 IL PIANO NAZIONALE ANTICORRUZIONE E LE LINEE GUIDA ANAC </w:t>
      </w:r>
    </w:p>
    <w:p w14:paraId="2F0FFB84" w14:textId="19ED2D62" w:rsidR="00444F46" w:rsidRPr="00440D83" w:rsidRDefault="00444F46" w:rsidP="005C18B3">
      <w:pPr>
        <w:ind w:left="0" w:firstLine="0"/>
        <w:rPr>
          <w:rFonts w:ascii="Poppins" w:hAnsi="Poppins" w:cs="Poppins"/>
          <w:b/>
          <w:color w:val="auto"/>
          <w:sz w:val="20"/>
          <w:szCs w:val="20"/>
        </w:rPr>
      </w:pPr>
      <w:r w:rsidRPr="00440D83">
        <w:rPr>
          <w:rFonts w:ascii="Poppins" w:hAnsi="Poppins" w:cs="Poppins"/>
          <w:b/>
          <w:color w:val="auto"/>
          <w:sz w:val="20"/>
          <w:szCs w:val="20"/>
        </w:rPr>
        <w:t xml:space="preserve">CAPITOLO 2 - FINALITA’ E CONTENUTI </w:t>
      </w:r>
    </w:p>
    <w:p w14:paraId="1330B18D" w14:textId="77777777" w:rsidR="00444F46" w:rsidRPr="00440D83" w:rsidRDefault="00B0415A"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2.1 </w:t>
      </w:r>
      <w:r w:rsidR="00444F46" w:rsidRPr="00440D83">
        <w:rPr>
          <w:rFonts w:ascii="Poppins" w:hAnsi="Poppins" w:cs="Poppins"/>
          <w:color w:val="auto"/>
          <w:sz w:val="20"/>
          <w:szCs w:val="20"/>
        </w:rPr>
        <w:t xml:space="preserve">GLI OBIETTIVI DI COORDINAMENTO E SEMPLIFICAZIONE </w:t>
      </w:r>
    </w:p>
    <w:p w14:paraId="4E182359" w14:textId="522F4AF4" w:rsidR="00444F46" w:rsidRPr="00440D83" w:rsidRDefault="00B0415A"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2.2 </w:t>
      </w:r>
      <w:r w:rsidR="00444F46" w:rsidRPr="00440D83">
        <w:rPr>
          <w:rFonts w:ascii="Poppins" w:hAnsi="Poppins" w:cs="Poppins"/>
          <w:color w:val="auto"/>
          <w:sz w:val="20"/>
          <w:szCs w:val="20"/>
        </w:rPr>
        <w:t>IL CONTENUTO DELLE MISURE INTEGRATIVE</w:t>
      </w:r>
    </w:p>
    <w:p w14:paraId="0F10DEDB" w14:textId="77777777" w:rsidR="00444F46" w:rsidRPr="00440D83" w:rsidRDefault="00B0415A"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2.3 </w:t>
      </w:r>
      <w:r w:rsidR="00444F46" w:rsidRPr="00440D83">
        <w:rPr>
          <w:rFonts w:ascii="Poppins" w:hAnsi="Poppins" w:cs="Poppins"/>
          <w:color w:val="auto"/>
          <w:sz w:val="20"/>
          <w:szCs w:val="20"/>
        </w:rPr>
        <w:t xml:space="preserve">ANALISI DEL CONTESTO IN CUI OPERA UNIONCAMERE LOMBARDIA </w:t>
      </w:r>
    </w:p>
    <w:p w14:paraId="15424304" w14:textId="77777777" w:rsidR="00A7470E"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CAPITOLO 3 - GOVERNANCE E STRUTTURA ORGANIZZATIVA DI UNIONCAMERE LOMBARDIA</w:t>
      </w:r>
    </w:p>
    <w:p w14:paraId="2A11A08F" w14:textId="0FF82FAF" w:rsidR="00A7470E" w:rsidRPr="00440D83" w:rsidRDefault="00A7470E" w:rsidP="005C18B3">
      <w:pPr>
        <w:ind w:left="0" w:firstLine="0"/>
        <w:rPr>
          <w:rFonts w:ascii="Poppins" w:hAnsi="Poppins" w:cs="Poppins"/>
          <w:color w:val="auto"/>
          <w:sz w:val="20"/>
          <w:szCs w:val="20"/>
        </w:rPr>
      </w:pPr>
      <w:r w:rsidRPr="00440D83">
        <w:rPr>
          <w:rFonts w:ascii="Poppins" w:hAnsi="Poppins" w:cs="Poppins"/>
          <w:color w:val="auto"/>
          <w:sz w:val="20"/>
          <w:szCs w:val="20"/>
        </w:rPr>
        <w:t>3.1 ORGANIGRAMMA DELL’</w:t>
      </w:r>
      <w:r w:rsidR="001303F5" w:rsidRPr="00440D83">
        <w:rPr>
          <w:rFonts w:ascii="Poppins" w:hAnsi="Poppins" w:cs="Poppins"/>
          <w:color w:val="auto"/>
          <w:sz w:val="20"/>
          <w:szCs w:val="20"/>
        </w:rPr>
        <w:t>ENTE</w:t>
      </w:r>
    </w:p>
    <w:p w14:paraId="014958F5" w14:textId="77777777" w:rsidR="00A7470E" w:rsidRPr="00440D83" w:rsidRDefault="00A7470E" w:rsidP="005C18B3">
      <w:pPr>
        <w:ind w:left="0" w:firstLine="0"/>
        <w:rPr>
          <w:rFonts w:ascii="Poppins" w:hAnsi="Poppins" w:cs="Poppins"/>
          <w:color w:val="auto"/>
          <w:sz w:val="20"/>
          <w:szCs w:val="20"/>
        </w:rPr>
      </w:pPr>
      <w:r w:rsidRPr="00440D83">
        <w:rPr>
          <w:rFonts w:ascii="Poppins" w:hAnsi="Poppins" w:cs="Poppins"/>
          <w:color w:val="auto"/>
          <w:sz w:val="20"/>
          <w:szCs w:val="20"/>
        </w:rPr>
        <w:t>3.2 GIUNTA</w:t>
      </w:r>
    </w:p>
    <w:p w14:paraId="75E65BA9" w14:textId="3B9C8274" w:rsidR="00A7470E" w:rsidRPr="00440D83" w:rsidRDefault="00A7470E" w:rsidP="005C18B3">
      <w:pPr>
        <w:ind w:left="0" w:firstLine="0"/>
        <w:rPr>
          <w:rFonts w:ascii="Poppins" w:hAnsi="Poppins" w:cs="Poppins"/>
          <w:color w:val="auto"/>
          <w:sz w:val="20"/>
          <w:szCs w:val="20"/>
        </w:rPr>
      </w:pPr>
      <w:r w:rsidRPr="00440D83">
        <w:rPr>
          <w:rFonts w:ascii="Poppins" w:hAnsi="Poppins" w:cs="Poppins"/>
          <w:color w:val="auto"/>
          <w:sz w:val="20"/>
          <w:szCs w:val="20"/>
        </w:rPr>
        <w:t>3.3 PRESID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E SEGRETARIO GENERALE</w:t>
      </w:r>
    </w:p>
    <w:p w14:paraId="21574621" w14:textId="77777777" w:rsidR="00A7470E" w:rsidRPr="00440D83" w:rsidRDefault="00A7470E" w:rsidP="005C18B3">
      <w:pPr>
        <w:ind w:left="0" w:firstLine="0"/>
        <w:rPr>
          <w:rFonts w:ascii="Poppins" w:hAnsi="Poppins" w:cs="Poppins"/>
          <w:color w:val="auto"/>
          <w:sz w:val="20"/>
          <w:szCs w:val="20"/>
        </w:rPr>
      </w:pPr>
      <w:r w:rsidRPr="00440D83">
        <w:rPr>
          <w:rFonts w:ascii="Poppins" w:hAnsi="Poppins" w:cs="Poppins"/>
          <w:color w:val="auto"/>
          <w:sz w:val="20"/>
          <w:szCs w:val="20"/>
        </w:rPr>
        <w:t>3.4 RESPONSABILE DELLA PREVENZIONE DELLA CORRUZIONE</w:t>
      </w:r>
    </w:p>
    <w:p w14:paraId="2C2A1603" w14:textId="77777777" w:rsidR="00A7470E" w:rsidRPr="00440D83" w:rsidRDefault="00A7470E" w:rsidP="005C18B3">
      <w:pPr>
        <w:ind w:left="0" w:firstLine="0"/>
        <w:rPr>
          <w:rFonts w:ascii="Poppins" w:hAnsi="Poppins" w:cs="Poppins"/>
          <w:color w:val="auto"/>
          <w:sz w:val="20"/>
          <w:szCs w:val="20"/>
        </w:rPr>
      </w:pPr>
      <w:r w:rsidRPr="00440D83">
        <w:rPr>
          <w:rFonts w:ascii="Poppins" w:hAnsi="Poppins" w:cs="Poppins"/>
          <w:color w:val="auto"/>
          <w:sz w:val="20"/>
          <w:szCs w:val="20"/>
        </w:rPr>
        <w:t>3.5 ORGANISMO DI VIGILANZA</w:t>
      </w:r>
    </w:p>
    <w:p w14:paraId="659B4981" w14:textId="77777777" w:rsidR="00A7470E" w:rsidRPr="00440D83" w:rsidRDefault="00A7470E" w:rsidP="005C18B3">
      <w:pPr>
        <w:ind w:left="0" w:firstLine="0"/>
        <w:rPr>
          <w:rFonts w:ascii="Poppins" w:hAnsi="Poppins" w:cs="Poppins"/>
          <w:color w:val="auto"/>
          <w:sz w:val="20"/>
          <w:szCs w:val="20"/>
        </w:rPr>
      </w:pPr>
      <w:r w:rsidRPr="00440D83">
        <w:rPr>
          <w:rFonts w:ascii="Poppins" w:hAnsi="Poppins" w:cs="Poppins"/>
          <w:color w:val="auto"/>
          <w:sz w:val="20"/>
          <w:szCs w:val="20"/>
        </w:rPr>
        <w:t>3.6 PERSONALE</w:t>
      </w:r>
    </w:p>
    <w:p w14:paraId="115FC098" w14:textId="77777777" w:rsidR="00A7470E" w:rsidRPr="00440D83" w:rsidRDefault="00A7470E" w:rsidP="005C18B3">
      <w:pPr>
        <w:ind w:left="0" w:firstLine="0"/>
        <w:rPr>
          <w:rFonts w:ascii="Poppins" w:hAnsi="Poppins" w:cs="Poppins"/>
          <w:color w:val="auto"/>
          <w:sz w:val="20"/>
          <w:szCs w:val="20"/>
        </w:rPr>
      </w:pPr>
      <w:r w:rsidRPr="00440D83">
        <w:rPr>
          <w:rFonts w:ascii="Poppins" w:hAnsi="Poppins" w:cs="Poppins"/>
          <w:color w:val="auto"/>
          <w:sz w:val="20"/>
          <w:szCs w:val="20"/>
        </w:rPr>
        <w:t>3.7 REFERENTI INTERNI</w:t>
      </w:r>
    </w:p>
    <w:p w14:paraId="503FAE65" w14:textId="1901F22D" w:rsidR="00444F46" w:rsidRPr="00440D83" w:rsidRDefault="00444F46" w:rsidP="005C18B3">
      <w:pPr>
        <w:ind w:left="0" w:firstLine="0"/>
        <w:rPr>
          <w:rFonts w:ascii="Poppins" w:hAnsi="Poppins" w:cs="Poppins"/>
          <w:b/>
          <w:color w:val="auto"/>
          <w:sz w:val="20"/>
          <w:szCs w:val="20"/>
        </w:rPr>
      </w:pPr>
      <w:r w:rsidRPr="00440D83">
        <w:rPr>
          <w:rFonts w:ascii="Poppins" w:hAnsi="Poppins" w:cs="Poppins"/>
          <w:b/>
          <w:color w:val="auto"/>
          <w:sz w:val="20"/>
          <w:szCs w:val="20"/>
        </w:rPr>
        <w:lastRenderedPageBreak/>
        <w:t>CAPITOLO 4 - L’ELABORAZIONE DELLE MISURE INTEGRATIVE AL MODELLO 231</w:t>
      </w:r>
    </w:p>
    <w:p w14:paraId="361240FE"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4.1I PRINCIPI DI RIFERIMENTO</w:t>
      </w:r>
    </w:p>
    <w:p w14:paraId="7554241E"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4.2IL RUOLO DEL MANAGEMENT</w:t>
      </w:r>
    </w:p>
    <w:p w14:paraId="37FA768E"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4.3 LA CORRETTA ANALISI DEI FLUSSI INFORMATIVI</w:t>
      </w:r>
    </w:p>
    <w:p w14:paraId="6BCC65AF" w14:textId="77777777" w:rsidR="00444F46" w:rsidRPr="00440D83" w:rsidRDefault="00444F46" w:rsidP="005C18B3">
      <w:pPr>
        <w:ind w:left="0" w:firstLine="0"/>
        <w:rPr>
          <w:rFonts w:ascii="Poppins" w:hAnsi="Poppins" w:cs="Poppins"/>
          <w:b/>
          <w:color w:val="auto"/>
          <w:sz w:val="20"/>
          <w:szCs w:val="20"/>
        </w:rPr>
      </w:pPr>
      <w:r w:rsidRPr="00440D83">
        <w:rPr>
          <w:rFonts w:ascii="Poppins" w:hAnsi="Poppins" w:cs="Poppins"/>
          <w:b/>
          <w:color w:val="auto"/>
          <w:sz w:val="20"/>
          <w:szCs w:val="20"/>
        </w:rPr>
        <w:t>CAPITOLO 5 - INDIVIDUAZIONE DELLE AREE A RISCHIO</w:t>
      </w:r>
    </w:p>
    <w:p w14:paraId="1B65E1A3" w14:textId="497E5359"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5.1 LE AREE DI ATTIVITÀ MAGGIORM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 RISCHIO AI SENSI DELLA L. 190/2012 </w:t>
      </w:r>
    </w:p>
    <w:p w14:paraId="2E8DF5D2"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5.2 I REATI RILEVANTI EX L. 190/2012</w:t>
      </w:r>
    </w:p>
    <w:p w14:paraId="171C3755"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 5.3 MAPPATURA DEI RISCHI</w:t>
      </w:r>
    </w:p>
    <w:p w14:paraId="30837AA4"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 5.4 ANALISI DEI RISCHI</w:t>
      </w:r>
    </w:p>
    <w:p w14:paraId="33476805" w14:textId="2B12EC18" w:rsidR="00444F46" w:rsidRPr="00440D83" w:rsidRDefault="00444F46" w:rsidP="005C18B3">
      <w:pPr>
        <w:ind w:left="0" w:firstLine="0"/>
        <w:rPr>
          <w:rFonts w:ascii="Poppins" w:hAnsi="Poppins" w:cs="Poppins"/>
          <w:b/>
          <w:color w:val="auto"/>
          <w:sz w:val="20"/>
          <w:szCs w:val="20"/>
        </w:rPr>
      </w:pPr>
      <w:r w:rsidRPr="00440D83">
        <w:rPr>
          <w:rFonts w:ascii="Poppins" w:hAnsi="Poppins" w:cs="Poppins"/>
          <w:b/>
          <w:color w:val="auto"/>
          <w:sz w:val="20"/>
          <w:szCs w:val="20"/>
        </w:rPr>
        <w:t xml:space="preserve">CAPITOLO 6 - IL SISTEMA DI CONTROLLI </w:t>
      </w:r>
    </w:p>
    <w:p w14:paraId="556E55BE"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6.1 LA GESTIONE DEL RISCHIO E LE MISURE PREVENTIVE</w:t>
      </w:r>
    </w:p>
    <w:p w14:paraId="04DC3045"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 6.2 STRUMENTI PER LA GESTIONE DEL RISCHIO</w:t>
      </w:r>
    </w:p>
    <w:p w14:paraId="0E347D2B"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 6.3 </w:t>
      </w:r>
      <w:r w:rsidRPr="00440D83">
        <w:rPr>
          <w:rFonts w:ascii="Poppins" w:hAnsi="Poppins" w:cs="Poppins"/>
          <w:color w:val="auto"/>
          <w:sz w:val="20"/>
          <w:szCs w:val="20"/>
        </w:rPr>
        <w:tab/>
        <w:t xml:space="preserve">LE MISURE DI PREVENZIONE - AREA APPALTI E CONTRATTI </w:t>
      </w:r>
    </w:p>
    <w:p w14:paraId="0EB293A5"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6.4 MISURE DI PREVENZIONE - AREA SELEZIONE DEL PERSONALE</w:t>
      </w:r>
    </w:p>
    <w:p w14:paraId="73D6DD2E"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 6.5 MISURE DI PREVENZIONE - AREA RAPPORTI CON LA PUBBLICA AMMINISTRAZIONE</w:t>
      </w:r>
    </w:p>
    <w:p w14:paraId="5D57B92B" w14:textId="77777777" w:rsidR="00444F46" w:rsidRPr="00440D83" w:rsidRDefault="00444F46" w:rsidP="005C18B3">
      <w:pPr>
        <w:ind w:left="0" w:firstLine="0"/>
        <w:rPr>
          <w:rFonts w:ascii="Poppins" w:hAnsi="Poppins" w:cs="Poppins"/>
          <w:b/>
          <w:color w:val="auto"/>
          <w:sz w:val="20"/>
          <w:szCs w:val="20"/>
        </w:rPr>
      </w:pPr>
      <w:r w:rsidRPr="00440D83">
        <w:rPr>
          <w:rFonts w:ascii="Poppins" w:hAnsi="Poppins" w:cs="Poppins"/>
          <w:b/>
          <w:color w:val="auto"/>
          <w:sz w:val="20"/>
          <w:szCs w:val="20"/>
        </w:rPr>
        <w:t xml:space="preserve">CAPITOLO 7 - INTEGRAZIONE DEL CODICE ETICO EX L. 190/2012 </w:t>
      </w:r>
    </w:p>
    <w:p w14:paraId="0967814A"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7.1 DISPOSIZIONI DI CARATTERE GENERALE ED AMBITO DI APPLICAZIONE </w:t>
      </w:r>
    </w:p>
    <w:p w14:paraId="62D79F1D"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7.2 PRINCIPI GENERALI </w:t>
      </w:r>
    </w:p>
    <w:p w14:paraId="05001453"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7.3 </w:t>
      </w:r>
      <w:r w:rsidRPr="00440D83">
        <w:rPr>
          <w:rFonts w:ascii="Poppins" w:hAnsi="Poppins" w:cs="Poppins"/>
          <w:color w:val="auto"/>
          <w:sz w:val="20"/>
          <w:szCs w:val="20"/>
        </w:rPr>
        <w:tab/>
        <w:t xml:space="preserve">RAPPORTI CON PUBBLICI DIPENDENTI, PUBBLICHE AMMINISTRAZIONI E INTERLOCUTORI PRIVATI </w:t>
      </w:r>
    </w:p>
    <w:p w14:paraId="6F186022"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7.4 </w:t>
      </w:r>
      <w:r w:rsidRPr="00440D83">
        <w:rPr>
          <w:rFonts w:ascii="Poppins" w:hAnsi="Poppins" w:cs="Poppins"/>
          <w:color w:val="auto"/>
          <w:sz w:val="20"/>
          <w:szCs w:val="20"/>
        </w:rPr>
        <w:tab/>
        <w:t>CONFLITTO DI INTERESSI</w:t>
      </w:r>
    </w:p>
    <w:p w14:paraId="152CEA18"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7.5 </w:t>
      </w:r>
      <w:r w:rsidRPr="00440D83">
        <w:rPr>
          <w:rFonts w:ascii="Poppins" w:hAnsi="Poppins" w:cs="Poppins"/>
          <w:color w:val="auto"/>
          <w:sz w:val="20"/>
          <w:szCs w:val="20"/>
        </w:rPr>
        <w:tab/>
        <w:t>TUTELA DEL LAVORO E DEI DIPENDENTI</w:t>
      </w:r>
    </w:p>
    <w:p w14:paraId="771D6A5D"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7.6</w:t>
      </w:r>
      <w:r w:rsidRPr="00440D83">
        <w:rPr>
          <w:rFonts w:ascii="Poppins" w:hAnsi="Poppins" w:cs="Poppins"/>
          <w:color w:val="auto"/>
          <w:sz w:val="20"/>
          <w:szCs w:val="20"/>
        </w:rPr>
        <w:tab/>
        <w:t xml:space="preserve">RISORSE UMANE </w:t>
      </w:r>
    </w:p>
    <w:p w14:paraId="3E867536"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lastRenderedPageBreak/>
        <w:t xml:space="preserve">7.7 </w:t>
      </w:r>
      <w:r w:rsidRPr="00440D83">
        <w:rPr>
          <w:rFonts w:ascii="Poppins" w:hAnsi="Poppins" w:cs="Poppins"/>
          <w:color w:val="auto"/>
          <w:sz w:val="20"/>
          <w:szCs w:val="20"/>
        </w:rPr>
        <w:tab/>
        <w:t xml:space="preserve">ATTIVITÀ FINALIZZATA ALLA PREVENZIONE DELLA CORRUZIONE TRA PRIVATI </w:t>
      </w:r>
    </w:p>
    <w:p w14:paraId="474B632C"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7.8 </w:t>
      </w:r>
      <w:r w:rsidRPr="00440D83">
        <w:rPr>
          <w:rFonts w:ascii="Poppins" w:hAnsi="Poppins" w:cs="Poppins"/>
          <w:color w:val="auto"/>
          <w:sz w:val="20"/>
          <w:szCs w:val="20"/>
        </w:rPr>
        <w:tab/>
        <w:t>COMUNICAZIONE E FORMAZIONE</w:t>
      </w:r>
    </w:p>
    <w:p w14:paraId="32285E8F"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7.9 </w:t>
      </w:r>
      <w:r w:rsidRPr="00440D83">
        <w:rPr>
          <w:rFonts w:ascii="Poppins" w:hAnsi="Poppins" w:cs="Poppins"/>
          <w:color w:val="auto"/>
          <w:sz w:val="20"/>
          <w:szCs w:val="20"/>
        </w:rPr>
        <w:tab/>
        <w:t xml:space="preserve">RISPETTO DEL CODICE ETICO </w:t>
      </w:r>
    </w:p>
    <w:p w14:paraId="51C06A0B"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7.10 </w:t>
      </w:r>
      <w:r w:rsidRPr="00440D83">
        <w:rPr>
          <w:rFonts w:ascii="Poppins" w:hAnsi="Poppins" w:cs="Poppins"/>
          <w:color w:val="auto"/>
          <w:sz w:val="20"/>
          <w:szCs w:val="20"/>
        </w:rPr>
        <w:tab/>
        <w:t xml:space="preserve">OBBLIGHI DI INFORMAZIONE VERSO L’ORGANISMO DI VIGILANZA ED IL RPCT </w:t>
      </w:r>
    </w:p>
    <w:p w14:paraId="68EE33F1" w14:textId="77777777" w:rsidR="00444F46" w:rsidRPr="00440D83" w:rsidRDefault="00444F46" w:rsidP="005C18B3">
      <w:pPr>
        <w:ind w:left="0" w:firstLine="0"/>
        <w:rPr>
          <w:rFonts w:ascii="Poppins" w:hAnsi="Poppins" w:cs="Poppins"/>
          <w:b/>
          <w:color w:val="auto"/>
          <w:sz w:val="20"/>
          <w:szCs w:val="20"/>
        </w:rPr>
      </w:pPr>
      <w:r w:rsidRPr="00440D83">
        <w:rPr>
          <w:rFonts w:ascii="Poppins" w:hAnsi="Poppins" w:cs="Poppins"/>
          <w:b/>
          <w:color w:val="auto"/>
          <w:sz w:val="20"/>
          <w:szCs w:val="20"/>
        </w:rPr>
        <w:t xml:space="preserve">CAPITOLO 8 - TRASPARENZA </w:t>
      </w:r>
    </w:p>
    <w:p w14:paraId="154B8669"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8.1 QUADRO NORMATIVO DI RIFERIMENTO</w:t>
      </w:r>
    </w:p>
    <w:p w14:paraId="0D70262A"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8.2 LE MISURE DI TRASPARENZA</w:t>
      </w:r>
    </w:p>
    <w:p w14:paraId="2274DFB1"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8.3 FINALITÀ DELLE MISURE IN MATERIA DI TRASPARENZA</w:t>
      </w:r>
    </w:p>
    <w:p w14:paraId="78B6593F"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8.4 IL RUOLO DEL RPCT IN MATERIA DI TRASPARENZA </w:t>
      </w:r>
    </w:p>
    <w:p w14:paraId="068ABED3"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8.5 ORGANIZZAZIONE DEI FLUSSI INFORMATIVI </w:t>
      </w:r>
    </w:p>
    <w:p w14:paraId="13C75EBA"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ATTUAZIONE DELLE MISURE </w:t>
      </w:r>
    </w:p>
    <w:p w14:paraId="6289B047"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MISURE DI MONITORAGGIO E DI VIGILANZA SULL’ATTUAZIONE DEGLI OBBLIGHI DI TRASPARENZA </w:t>
      </w:r>
    </w:p>
    <w:p w14:paraId="573C8229"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8.8 ACCESSO CIVICO SEMPLICE</w:t>
      </w:r>
    </w:p>
    <w:p w14:paraId="475A4E17"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8.9 ACCESSO CIVICO GENERALIZZATO</w:t>
      </w:r>
    </w:p>
    <w:p w14:paraId="3C35C753" w14:textId="77777777" w:rsidR="00444F46" w:rsidRPr="00440D83" w:rsidRDefault="00444F46" w:rsidP="005C18B3">
      <w:pPr>
        <w:ind w:left="0" w:firstLine="0"/>
        <w:rPr>
          <w:rFonts w:ascii="Poppins" w:hAnsi="Poppins" w:cs="Poppins"/>
          <w:b/>
          <w:color w:val="auto"/>
          <w:sz w:val="20"/>
          <w:szCs w:val="20"/>
        </w:rPr>
      </w:pPr>
      <w:r w:rsidRPr="00440D83">
        <w:rPr>
          <w:rFonts w:ascii="Poppins" w:hAnsi="Poppins" w:cs="Poppins"/>
          <w:b/>
          <w:color w:val="auto"/>
          <w:sz w:val="20"/>
          <w:szCs w:val="20"/>
        </w:rPr>
        <w:t>CAPITOLO 9 - INCONFERIBILITÀ ED INCOMPATIBILITÀ SPECIFICHE PER GLI AMMINISTRATORI E PER GLI INCARICHI DIRIGENZIALI</w:t>
      </w:r>
    </w:p>
    <w:p w14:paraId="762C8135"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9.1 IL D.LGS. N. 39 DEL 2013</w:t>
      </w:r>
    </w:p>
    <w:p w14:paraId="2465C817"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9.2 L’INCONFERIBILITÀ</w:t>
      </w:r>
    </w:p>
    <w:p w14:paraId="6FB9DB51"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9.3 L’INCOMPATIBILITÀ</w:t>
      </w:r>
    </w:p>
    <w:p w14:paraId="481F9EC6"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9.4 IL RUOLO DEL RPCT IN MATERIA </w:t>
      </w:r>
    </w:p>
    <w:p w14:paraId="21D9CD00" w14:textId="77777777" w:rsidR="00444F46" w:rsidRPr="00440D83" w:rsidRDefault="00444F46" w:rsidP="005C18B3">
      <w:pPr>
        <w:ind w:left="0" w:firstLine="0"/>
        <w:rPr>
          <w:rFonts w:ascii="Poppins" w:hAnsi="Poppins" w:cs="Poppins"/>
          <w:b/>
          <w:color w:val="auto"/>
          <w:sz w:val="20"/>
          <w:szCs w:val="20"/>
        </w:rPr>
      </w:pPr>
      <w:r w:rsidRPr="00440D83">
        <w:rPr>
          <w:rFonts w:ascii="Poppins" w:hAnsi="Poppins" w:cs="Poppins"/>
          <w:b/>
          <w:color w:val="auto"/>
          <w:sz w:val="20"/>
          <w:szCs w:val="20"/>
        </w:rPr>
        <w:t>CAPITOLO 10 - ATTIVITÀ SUCCESSIVA ALLA CESSAZIONE DEL RAPPORTO DI LAVORO</w:t>
      </w:r>
    </w:p>
    <w:p w14:paraId="3B9A4ECC"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10.1 MISURE PREVENTIVE</w:t>
      </w:r>
    </w:p>
    <w:p w14:paraId="29CDA926" w14:textId="77777777" w:rsidR="00A7470E" w:rsidRPr="00440D83" w:rsidRDefault="00A7470E" w:rsidP="005C18B3">
      <w:pPr>
        <w:ind w:left="0" w:firstLine="0"/>
        <w:rPr>
          <w:rFonts w:ascii="Poppins" w:hAnsi="Poppins" w:cs="Poppins"/>
          <w:b/>
          <w:color w:val="auto"/>
          <w:sz w:val="20"/>
          <w:szCs w:val="20"/>
        </w:rPr>
      </w:pPr>
    </w:p>
    <w:p w14:paraId="51DEE3C1" w14:textId="77777777" w:rsidR="00444F46" w:rsidRPr="00440D83" w:rsidRDefault="00444F46" w:rsidP="005C18B3">
      <w:pPr>
        <w:ind w:left="0" w:firstLine="0"/>
        <w:rPr>
          <w:rFonts w:ascii="Poppins" w:hAnsi="Poppins" w:cs="Poppins"/>
          <w:b/>
          <w:color w:val="auto"/>
          <w:sz w:val="20"/>
          <w:szCs w:val="20"/>
        </w:rPr>
      </w:pPr>
      <w:r w:rsidRPr="00440D83">
        <w:rPr>
          <w:rFonts w:ascii="Poppins" w:hAnsi="Poppins" w:cs="Poppins"/>
          <w:b/>
          <w:color w:val="auto"/>
          <w:sz w:val="20"/>
          <w:szCs w:val="20"/>
        </w:rPr>
        <w:lastRenderedPageBreak/>
        <w:t>CAPITOLO 11 - FORMAZIONE</w:t>
      </w:r>
    </w:p>
    <w:p w14:paraId="6ED451DB" w14:textId="3A8C0BE6"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11.1 </w:t>
      </w:r>
      <w:r w:rsidRPr="00440D83">
        <w:rPr>
          <w:rFonts w:ascii="Poppins" w:hAnsi="Poppins" w:cs="Poppins"/>
          <w:color w:val="auto"/>
          <w:sz w:val="20"/>
          <w:szCs w:val="20"/>
        </w:rPr>
        <w:tab/>
        <w:t xml:space="preserve">ATTIVITÀ DI FORMAZIONE ALL’INTERNO DELLA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AI SENSI DEL MODELLO 231 DI UNIONCAMERE LOMBARDIA </w:t>
      </w:r>
    </w:p>
    <w:p w14:paraId="62552A3B"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11.2 </w:t>
      </w:r>
      <w:r w:rsidRPr="00440D83">
        <w:rPr>
          <w:rFonts w:ascii="Poppins" w:hAnsi="Poppins" w:cs="Poppins"/>
          <w:color w:val="auto"/>
          <w:sz w:val="20"/>
          <w:szCs w:val="20"/>
        </w:rPr>
        <w:tab/>
        <w:t xml:space="preserve">LA FORMAZIONE IN MATERIA DI PREVENZIONE DELLA CORRUZIONE </w:t>
      </w:r>
    </w:p>
    <w:p w14:paraId="153B54D0" w14:textId="126BC41C" w:rsidR="00444F46" w:rsidRPr="00440D83" w:rsidRDefault="00444F46" w:rsidP="005C18B3">
      <w:pPr>
        <w:ind w:left="0" w:firstLine="0"/>
        <w:rPr>
          <w:rFonts w:ascii="Poppins" w:hAnsi="Poppins" w:cs="Poppins"/>
          <w:b/>
          <w:color w:val="auto"/>
          <w:sz w:val="20"/>
          <w:szCs w:val="20"/>
        </w:rPr>
      </w:pPr>
      <w:r w:rsidRPr="00440D83">
        <w:rPr>
          <w:rFonts w:ascii="Poppins" w:hAnsi="Poppins" w:cs="Poppins"/>
          <w:b/>
          <w:color w:val="auto"/>
          <w:sz w:val="20"/>
          <w:szCs w:val="20"/>
        </w:rPr>
        <w:t>CAPITOLO 12 – TUTELA DEL DIPEND</w:t>
      </w:r>
      <w:r w:rsidR="001303F5" w:rsidRPr="00440D83">
        <w:rPr>
          <w:rFonts w:ascii="Poppins" w:hAnsi="Poppins" w:cs="Poppins"/>
          <w:b/>
          <w:color w:val="auto"/>
          <w:sz w:val="20"/>
          <w:szCs w:val="20"/>
        </w:rPr>
        <w:t>ENTE</w:t>
      </w:r>
      <w:r w:rsidRPr="00440D83">
        <w:rPr>
          <w:rFonts w:ascii="Poppins" w:hAnsi="Poppins" w:cs="Poppins"/>
          <w:b/>
          <w:color w:val="auto"/>
          <w:sz w:val="20"/>
          <w:szCs w:val="20"/>
        </w:rPr>
        <w:t xml:space="preserve"> CHE SEGNALA ILLECITI </w:t>
      </w:r>
    </w:p>
    <w:p w14:paraId="20315FBE"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LA PROTEZIONE DEL WHISTLEBLOWER </w:t>
      </w:r>
    </w:p>
    <w:p w14:paraId="35157E8A" w14:textId="77777777" w:rsidR="00444F46" w:rsidRPr="00440D83" w:rsidRDefault="00444F46" w:rsidP="005C18B3">
      <w:pPr>
        <w:ind w:left="0" w:firstLine="0"/>
        <w:rPr>
          <w:rFonts w:ascii="Poppins" w:hAnsi="Poppins" w:cs="Poppins"/>
          <w:b/>
          <w:color w:val="auto"/>
          <w:sz w:val="20"/>
          <w:szCs w:val="20"/>
        </w:rPr>
      </w:pPr>
      <w:r w:rsidRPr="00440D83">
        <w:rPr>
          <w:rFonts w:ascii="Poppins" w:hAnsi="Poppins" w:cs="Poppins"/>
          <w:b/>
          <w:color w:val="auto"/>
          <w:sz w:val="20"/>
          <w:szCs w:val="20"/>
        </w:rPr>
        <w:t xml:space="preserve">CAPITOLO 13 - ROTAZIONE </w:t>
      </w:r>
    </w:p>
    <w:p w14:paraId="14A431E0"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13.1 ROTAZIONE DEL PERSONALE</w:t>
      </w:r>
    </w:p>
    <w:p w14:paraId="7A1A2B9F" w14:textId="77777777" w:rsidR="00444F46" w:rsidRPr="00440D83" w:rsidRDefault="00444F46" w:rsidP="005C18B3">
      <w:pPr>
        <w:ind w:left="0" w:firstLine="0"/>
        <w:rPr>
          <w:rFonts w:ascii="Poppins" w:hAnsi="Poppins" w:cs="Poppins"/>
          <w:b/>
          <w:color w:val="auto"/>
          <w:sz w:val="20"/>
          <w:szCs w:val="20"/>
        </w:rPr>
      </w:pPr>
      <w:r w:rsidRPr="00440D83">
        <w:rPr>
          <w:rFonts w:ascii="Poppins" w:hAnsi="Poppins" w:cs="Poppins"/>
          <w:b/>
          <w:color w:val="auto"/>
          <w:sz w:val="20"/>
          <w:szCs w:val="20"/>
        </w:rPr>
        <w:t>CAPITOLO 14 - MONITORAGGIO</w:t>
      </w:r>
    </w:p>
    <w:p w14:paraId="59087D61"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14.1 MONITORAGGIO SULL’EFFETTIVA ATTUAZIONE DELLE MISURE INTEGRATIVE AL MODELLO 231</w:t>
      </w:r>
    </w:p>
    <w:p w14:paraId="35BECD94" w14:textId="77777777" w:rsidR="00A7470E" w:rsidRPr="00440D83" w:rsidRDefault="00A7470E" w:rsidP="005C18B3">
      <w:pPr>
        <w:ind w:left="0" w:firstLine="0"/>
        <w:rPr>
          <w:rFonts w:ascii="Poppins" w:hAnsi="Poppins" w:cs="Poppins"/>
          <w:color w:val="auto"/>
          <w:sz w:val="20"/>
          <w:szCs w:val="20"/>
        </w:rPr>
      </w:pPr>
    </w:p>
    <w:p w14:paraId="73E16A59" w14:textId="77777777" w:rsidR="00A7470E" w:rsidRPr="00440D83" w:rsidRDefault="00A7470E" w:rsidP="00A7470E">
      <w:pPr>
        <w:spacing w:before="240"/>
        <w:ind w:left="0" w:firstLine="0"/>
        <w:jc w:val="center"/>
        <w:rPr>
          <w:rFonts w:ascii="Poppins" w:hAnsi="Poppins" w:cs="Poppins"/>
          <w:color w:val="auto"/>
          <w:sz w:val="20"/>
          <w:szCs w:val="20"/>
        </w:rPr>
      </w:pPr>
      <w:r w:rsidRPr="00440D83">
        <w:rPr>
          <w:rFonts w:ascii="Poppins" w:hAnsi="Poppins" w:cs="Poppins"/>
          <w:color w:val="auto"/>
          <w:sz w:val="20"/>
          <w:szCs w:val="20"/>
        </w:rPr>
        <w:t>=0=0=0=</w:t>
      </w:r>
    </w:p>
    <w:p w14:paraId="29B9D264" w14:textId="77777777" w:rsidR="00444F46" w:rsidRPr="00440D83" w:rsidRDefault="00444F46" w:rsidP="005C18B3">
      <w:pPr>
        <w:ind w:left="0" w:firstLine="0"/>
        <w:rPr>
          <w:rFonts w:ascii="Poppins" w:hAnsi="Poppins" w:cs="Poppins"/>
          <w:color w:val="auto"/>
          <w:sz w:val="20"/>
          <w:szCs w:val="20"/>
        </w:rPr>
      </w:pPr>
      <w:r w:rsidRPr="00440D83">
        <w:rPr>
          <w:rFonts w:ascii="Poppins" w:hAnsi="Poppins" w:cs="Poppins"/>
          <w:color w:val="auto"/>
          <w:sz w:val="20"/>
          <w:szCs w:val="20"/>
        </w:rPr>
        <w:t xml:space="preserve"> </w:t>
      </w:r>
    </w:p>
    <w:p w14:paraId="58C91C1F" w14:textId="77777777" w:rsidR="009A4074" w:rsidRPr="00440D83" w:rsidRDefault="00F96951" w:rsidP="00B763B9">
      <w:pPr>
        <w:spacing w:after="0" w:line="259" w:lineRule="auto"/>
        <w:ind w:left="0" w:right="0" w:firstLine="0"/>
        <w:rPr>
          <w:rFonts w:ascii="Poppins" w:hAnsi="Poppins" w:cs="Poppins"/>
          <w:color w:val="auto"/>
          <w:sz w:val="20"/>
          <w:szCs w:val="20"/>
        </w:rPr>
      </w:pPr>
      <w:r w:rsidRPr="00440D83">
        <w:rPr>
          <w:rFonts w:ascii="Poppins" w:hAnsi="Poppins" w:cs="Poppins"/>
          <w:color w:val="auto"/>
          <w:sz w:val="20"/>
          <w:szCs w:val="20"/>
        </w:rPr>
        <w:t>CAPITOLO 1 - Quadro normativo di riferimento</w:t>
      </w:r>
    </w:p>
    <w:p w14:paraId="3648AA47" w14:textId="77777777" w:rsidR="002D3294" w:rsidRPr="00440D83" w:rsidRDefault="00F96951" w:rsidP="00B763B9">
      <w:pPr>
        <w:spacing w:after="0" w:line="259"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 </w:t>
      </w:r>
    </w:p>
    <w:p w14:paraId="1CB9378B" w14:textId="77777777" w:rsidR="002D3294" w:rsidRPr="00440D83" w:rsidRDefault="00F96951" w:rsidP="005C18B3">
      <w:pPr>
        <w:spacing w:after="207" w:line="265" w:lineRule="auto"/>
        <w:ind w:left="821" w:right="35" w:hanging="836"/>
        <w:rPr>
          <w:rFonts w:ascii="Poppins" w:hAnsi="Poppins" w:cs="Poppins"/>
          <w:color w:val="auto"/>
          <w:sz w:val="20"/>
          <w:szCs w:val="20"/>
        </w:rPr>
      </w:pPr>
      <w:r w:rsidRPr="00440D83">
        <w:rPr>
          <w:rFonts w:ascii="Poppins" w:hAnsi="Poppins" w:cs="Poppins"/>
          <w:b/>
          <w:color w:val="auto"/>
          <w:sz w:val="20"/>
          <w:szCs w:val="20"/>
        </w:rPr>
        <w:t>1.1</w:t>
      </w:r>
      <w:r w:rsidRPr="00440D83">
        <w:rPr>
          <w:rFonts w:ascii="Poppins" w:eastAsia="Arial" w:hAnsi="Poppins" w:cs="Poppins"/>
          <w:b/>
          <w:color w:val="auto"/>
          <w:sz w:val="20"/>
          <w:szCs w:val="20"/>
        </w:rPr>
        <w:t xml:space="preserve"> </w:t>
      </w:r>
      <w:r w:rsidRPr="00440D83">
        <w:rPr>
          <w:rFonts w:ascii="Poppins" w:hAnsi="Poppins" w:cs="Poppins"/>
          <w:b/>
          <w:color w:val="auto"/>
          <w:sz w:val="20"/>
          <w:szCs w:val="20"/>
        </w:rPr>
        <w:t xml:space="preserve">Le misure di prevenzione della corruzione ai sensi dell’art. 1 comma 2 bis della L. 6 </w:t>
      </w:r>
    </w:p>
    <w:p w14:paraId="0894897F" w14:textId="77777777" w:rsidR="002D3294" w:rsidRPr="00440D83" w:rsidRDefault="00F96951" w:rsidP="005C18B3">
      <w:pPr>
        <w:spacing w:after="207" w:line="265" w:lineRule="auto"/>
        <w:ind w:left="821" w:right="35" w:hanging="836"/>
        <w:rPr>
          <w:rFonts w:ascii="Poppins" w:hAnsi="Poppins" w:cs="Poppins"/>
          <w:color w:val="auto"/>
          <w:sz w:val="20"/>
          <w:szCs w:val="20"/>
        </w:rPr>
      </w:pPr>
      <w:r w:rsidRPr="00440D83">
        <w:rPr>
          <w:rFonts w:ascii="Poppins" w:hAnsi="Poppins" w:cs="Poppins"/>
          <w:b/>
          <w:color w:val="auto"/>
          <w:sz w:val="20"/>
          <w:szCs w:val="20"/>
        </w:rPr>
        <w:t xml:space="preserve">novembre 2012, n. 190. </w:t>
      </w:r>
    </w:p>
    <w:p w14:paraId="456B70E1"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color w:val="auto"/>
          <w:sz w:val="20"/>
          <w:szCs w:val="20"/>
        </w:rPr>
        <w:t xml:space="preserve">In materia di prevenzione della corruzione, il quadro normativo di </w:t>
      </w:r>
      <w:r w:rsidR="002D259A" w:rsidRPr="00440D83">
        <w:rPr>
          <w:rFonts w:ascii="Poppins" w:hAnsi="Poppins" w:cs="Poppins"/>
          <w:color w:val="auto"/>
          <w:sz w:val="20"/>
          <w:szCs w:val="20"/>
        </w:rPr>
        <w:t xml:space="preserve">riferimento è stato </w:t>
      </w:r>
      <w:r w:rsidRPr="00440D83">
        <w:rPr>
          <w:rFonts w:ascii="Poppins" w:hAnsi="Poppins" w:cs="Poppins"/>
          <w:color w:val="auto"/>
          <w:sz w:val="20"/>
          <w:szCs w:val="20"/>
        </w:rPr>
        <w:t xml:space="preserve"> riformato dal decreto legislativo del 25 maggio 2016, n. 97 recante “</w:t>
      </w:r>
      <w:r w:rsidRPr="00440D83">
        <w:rPr>
          <w:rFonts w:ascii="Poppins" w:hAnsi="Poppins" w:cs="Poppins"/>
          <w:i/>
          <w:color w:val="auto"/>
          <w:sz w:val="20"/>
          <w:szCs w:val="20"/>
        </w:rPr>
        <w:t>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r w:rsidRPr="00440D83">
        <w:rPr>
          <w:rFonts w:ascii="Poppins" w:hAnsi="Poppins" w:cs="Poppins"/>
          <w:color w:val="auto"/>
          <w:sz w:val="20"/>
          <w:szCs w:val="20"/>
        </w:rPr>
        <w:t xml:space="preserve"> (il “</w:t>
      </w:r>
      <w:r w:rsidRPr="00440D83">
        <w:rPr>
          <w:rFonts w:ascii="Poppins" w:hAnsi="Poppins" w:cs="Poppins"/>
          <w:b/>
          <w:color w:val="auto"/>
          <w:sz w:val="20"/>
          <w:szCs w:val="20"/>
        </w:rPr>
        <w:t>D.Lgs. 97/2016</w:t>
      </w:r>
      <w:r w:rsidR="00AF2E03" w:rsidRPr="00440D83">
        <w:rPr>
          <w:rFonts w:ascii="Poppins" w:hAnsi="Poppins" w:cs="Poppins"/>
          <w:color w:val="auto"/>
          <w:sz w:val="20"/>
          <w:szCs w:val="20"/>
        </w:rPr>
        <w:t>”).</w:t>
      </w:r>
      <w:r w:rsidRPr="00440D83">
        <w:rPr>
          <w:rFonts w:ascii="Poppins" w:hAnsi="Poppins" w:cs="Poppins"/>
          <w:b/>
          <w:color w:val="auto"/>
          <w:sz w:val="20"/>
          <w:szCs w:val="20"/>
        </w:rPr>
        <w:t xml:space="preserve"> </w:t>
      </w:r>
    </w:p>
    <w:p w14:paraId="45D633DE"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L’art. 41 del D.Lgs. 97/2016</w:t>
      </w:r>
      <w:r w:rsidR="00A7470E" w:rsidRPr="00440D83">
        <w:rPr>
          <w:rFonts w:ascii="Poppins" w:hAnsi="Poppins" w:cs="Poppins"/>
          <w:color w:val="auto"/>
          <w:sz w:val="20"/>
          <w:szCs w:val="20"/>
        </w:rPr>
        <w:t>,</w:t>
      </w:r>
      <w:r w:rsidRPr="00440D83">
        <w:rPr>
          <w:rFonts w:ascii="Poppins" w:hAnsi="Poppins" w:cs="Poppins"/>
          <w:color w:val="auto"/>
          <w:sz w:val="20"/>
          <w:szCs w:val="20"/>
        </w:rPr>
        <w:t xml:space="preserve"> modificando l'articolo 1 della legge n. 190 del 2012, prevede che tanto le pubbliche amministrazioni quanto gli “altri soggetti di cui all’articolo 2 bis, comma </w:t>
      </w:r>
      <w:r w:rsidRPr="00440D83">
        <w:rPr>
          <w:rFonts w:ascii="Poppins" w:hAnsi="Poppins" w:cs="Poppins"/>
          <w:color w:val="auto"/>
          <w:sz w:val="20"/>
          <w:szCs w:val="20"/>
        </w:rPr>
        <w:lastRenderedPageBreak/>
        <w:t>2, del D.lgs. n. 33 del 2013” e s.m.i. (il “</w:t>
      </w:r>
      <w:r w:rsidRPr="00440D83">
        <w:rPr>
          <w:rFonts w:ascii="Poppins" w:hAnsi="Poppins" w:cs="Poppins"/>
          <w:b/>
          <w:color w:val="auto"/>
          <w:sz w:val="20"/>
          <w:szCs w:val="20"/>
        </w:rPr>
        <w:t>D.Lgs. 33/2013</w:t>
      </w:r>
      <w:r w:rsidRPr="00440D83">
        <w:rPr>
          <w:rFonts w:ascii="Poppins" w:hAnsi="Poppins" w:cs="Poppins"/>
          <w:color w:val="auto"/>
          <w:sz w:val="20"/>
          <w:szCs w:val="20"/>
        </w:rPr>
        <w:t>”) sono destinatari delle indicazioni contenute nel Piano Nazionale Anticorruzione approvato con Delibera dell’ANAC n. 831 del 3 agosto 2016 (del quale è la legge stessa a definire la natura di atto di indirizzo), ma secondo un regime differenziato: mentre le prime sono tenute ad adottare un vero e proprio Piano Triennale di Prevenzione della Corruzione e Trasparenza (“</w:t>
      </w:r>
      <w:r w:rsidRPr="00440D83">
        <w:rPr>
          <w:rFonts w:ascii="Poppins" w:hAnsi="Poppins" w:cs="Poppins"/>
          <w:b/>
          <w:color w:val="auto"/>
          <w:sz w:val="20"/>
          <w:szCs w:val="20"/>
        </w:rPr>
        <w:t>PTPCT</w:t>
      </w:r>
      <w:r w:rsidRPr="00440D83">
        <w:rPr>
          <w:rFonts w:ascii="Poppins" w:hAnsi="Poppins" w:cs="Poppins"/>
          <w:color w:val="auto"/>
          <w:sz w:val="20"/>
          <w:szCs w:val="20"/>
        </w:rPr>
        <w:t xml:space="preserve">”), i secondi devono adottare </w:t>
      </w:r>
      <w:r w:rsidRPr="00440D83">
        <w:rPr>
          <w:rFonts w:ascii="Poppins" w:hAnsi="Poppins" w:cs="Poppins"/>
          <w:b/>
          <w:color w:val="auto"/>
          <w:sz w:val="20"/>
          <w:szCs w:val="20"/>
        </w:rPr>
        <w:t>“misure integrative di quelle adottate ai sensi del decreto legislativo 8 giugno 2001, n. 231” e s.m.i.</w:t>
      </w:r>
      <w:r w:rsidRPr="00440D83">
        <w:rPr>
          <w:rFonts w:ascii="Poppins" w:hAnsi="Poppins" w:cs="Poppins"/>
          <w:color w:val="auto"/>
          <w:sz w:val="20"/>
          <w:szCs w:val="20"/>
        </w:rPr>
        <w:t xml:space="preserve"> </w:t>
      </w:r>
    </w:p>
    <w:p w14:paraId="4590941B" w14:textId="334A55FB" w:rsidR="002D3294" w:rsidRPr="00440D83" w:rsidRDefault="00F96951" w:rsidP="005C18B3">
      <w:pPr>
        <w:spacing w:after="173"/>
        <w:ind w:left="-5" w:right="39"/>
        <w:rPr>
          <w:rFonts w:ascii="Poppins" w:hAnsi="Poppins" w:cs="Poppins"/>
          <w:color w:val="auto"/>
          <w:sz w:val="20"/>
          <w:szCs w:val="20"/>
        </w:rPr>
      </w:pPr>
      <w:r w:rsidRPr="00440D83">
        <w:rPr>
          <w:rFonts w:ascii="Poppins" w:hAnsi="Poppins" w:cs="Poppins"/>
          <w:color w:val="auto"/>
          <w:sz w:val="20"/>
          <w:szCs w:val="20"/>
        </w:rPr>
        <w:t>In particolare, il D.Lgs. n. 97/2016 inserisce all’interno del D.Lgs. n. 33/2013, specificatam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dedicato alla trasparenza, un nuovo articolo, l’art. 2 bis, rubricato “Ambito soggettivo di applicazione” che individua tre macro categorie di soggetti:  </w:t>
      </w:r>
    </w:p>
    <w:p w14:paraId="568E9C16" w14:textId="77777777" w:rsidR="002D3294" w:rsidRPr="00440D83" w:rsidRDefault="00F96951" w:rsidP="00952701">
      <w:pPr>
        <w:numPr>
          <w:ilvl w:val="0"/>
          <w:numId w:val="1"/>
        </w:numPr>
        <w:spacing w:after="286"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le pubbliche amministrazioni (art. 2 bis comma 1), </w:t>
      </w:r>
    </w:p>
    <w:p w14:paraId="3806CE63" w14:textId="08001453" w:rsidR="002D3294" w:rsidRPr="00440D83" w:rsidRDefault="00F96951" w:rsidP="00952701">
      <w:pPr>
        <w:numPr>
          <w:ilvl w:val="0"/>
          <w:numId w:val="1"/>
        </w:numPr>
        <w:spacing w:after="172"/>
        <w:ind w:right="39" w:hanging="360"/>
        <w:rPr>
          <w:rFonts w:ascii="Poppins" w:hAnsi="Poppins" w:cs="Poppins"/>
          <w:color w:val="auto"/>
          <w:sz w:val="20"/>
          <w:szCs w:val="20"/>
        </w:rPr>
      </w:pPr>
      <w:r w:rsidRPr="00440D83">
        <w:rPr>
          <w:rFonts w:ascii="Poppins" w:hAnsi="Poppins" w:cs="Poppins"/>
          <w:color w:val="auto"/>
          <w:sz w:val="20"/>
          <w:szCs w:val="20"/>
        </w:rPr>
        <w:t xml:space="preserve">altri soggetti, tra cui enti pubblici economici, ordini professionali,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in controllo pubblico ed enti di diritto privato (art. 2 bis comma 2); </w:t>
      </w:r>
    </w:p>
    <w:p w14:paraId="78286FFF" w14:textId="72EA4A89" w:rsidR="002D3294" w:rsidRPr="00440D83" w:rsidRDefault="00F96951" w:rsidP="00952701">
      <w:pPr>
        <w:numPr>
          <w:ilvl w:val="0"/>
          <w:numId w:val="1"/>
        </w:numPr>
        <w:spacing w:after="228"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altre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 partecipazione pubblica ed enti di diritto privato (art. 2 bis comma 3). </w:t>
      </w:r>
    </w:p>
    <w:p w14:paraId="425D8724" w14:textId="77777777" w:rsidR="002D3294" w:rsidRPr="00440D83" w:rsidRDefault="00F96951" w:rsidP="005C18B3">
      <w:pPr>
        <w:spacing w:after="255" w:line="259" w:lineRule="auto"/>
        <w:ind w:left="-5" w:right="39"/>
        <w:rPr>
          <w:rFonts w:ascii="Poppins" w:hAnsi="Poppins" w:cs="Poppins"/>
          <w:color w:val="auto"/>
          <w:sz w:val="20"/>
          <w:szCs w:val="20"/>
        </w:rPr>
      </w:pPr>
      <w:r w:rsidRPr="00440D83">
        <w:rPr>
          <w:rFonts w:ascii="Poppins" w:hAnsi="Poppins" w:cs="Poppins"/>
          <w:color w:val="auto"/>
          <w:sz w:val="20"/>
          <w:szCs w:val="20"/>
        </w:rPr>
        <w:t xml:space="preserve">Ai sensi di tale art. 2 </w:t>
      </w:r>
      <w:r w:rsidRPr="00440D83">
        <w:rPr>
          <w:rFonts w:ascii="Poppins" w:hAnsi="Poppins" w:cs="Poppins"/>
          <w:i/>
          <w:color w:val="auto"/>
          <w:sz w:val="20"/>
          <w:szCs w:val="20"/>
        </w:rPr>
        <w:t>bis,</w:t>
      </w:r>
      <w:r w:rsidRPr="00440D83">
        <w:rPr>
          <w:rFonts w:ascii="Poppins" w:hAnsi="Poppins" w:cs="Poppins"/>
          <w:color w:val="auto"/>
          <w:sz w:val="20"/>
          <w:szCs w:val="20"/>
        </w:rPr>
        <w:t xml:space="preserve"> in materia di prevenzione della corruzione: </w:t>
      </w:r>
    </w:p>
    <w:p w14:paraId="19165383" w14:textId="77777777" w:rsidR="002D3294" w:rsidRPr="00440D83" w:rsidRDefault="00F96951" w:rsidP="00952701">
      <w:pPr>
        <w:numPr>
          <w:ilvl w:val="0"/>
          <w:numId w:val="2"/>
        </w:numPr>
        <w:spacing w:after="138"/>
        <w:ind w:right="39" w:hanging="360"/>
        <w:rPr>
          <w:rFonts w:ascii="Poppins" w:hAnsi="Poppins" w:cs="Poppins"/>
          <w:color w:val="auto"/>
          <w:sz w:val="20"/>
          <w:szCs w:val="20"/>
        </w:rPr>
      </w:pPr>
      <w:r w:rsidRPr="00440D83">
        <w:rPr>
          <w:rFonts w:ascii="Poppins" w:hAnsi="Poppins" w:cs="Poppins"/>
          <w:color w:val="auto"/>
          <w:sz w:val="20"/>
          <w:szCs w:val="20"/>
        </w:rPr>
        <w:t>le “pubbliche amministrazioni” ai sensi dell’articolo 1, comma 2 del D.lgs. 165 del 2001, sono tenute ad adottare un vero e proprio Piano Triennale di Prevenzione della Corruzione (“</w:t>
      </w:r>
      <w:r w:rsidRPr="00440D83">
        <w:rPr>
          <w:rFonts w:ascii="Poppins" w:hAnsi="Poppins" w:cs="Poppins"/>
          <w:b/>
          <w:color w:val="auto"/>
          <w:sz w:val="20"/>
          <w:szCs w:val="20"/>
        </w:rPr>
        <w:t>PTPC</w:t>
      </w:r>
      <w:r w:rsidRPr="00440D83">
        <w:rPr>
          <w:rFonts w:ascii="Poppins" w:hAnsi="Poppins" w:cs="Poppins"/>
          <w:color w:val="auto"/>
          <w:sz w:val="20"/>
          <w:szCs w:val="20"/>
        </w:rPr>
        <w:t xml:space="preserve">”); </w:t>
      </w:r>
    </w:p>
    <w:p w14:paraId="088E7D7E" w14:textId="563D2704" w:rsidR="002D3294" w:rsidRPr="00440D83" w:rsidRDefault="00F96951" w:rsidP="00952701">
      <w:pPr>
        <w:numPr>
          <w:ilvl w:val="0"/>
          <w:numId w:val="2"/>
        </w:numPr>
        <w:spacing w:after="231" w:line="259" w:lineRule="auto"/>
        <w:ind w:right="39" w:hanging="360"/>
        <w:rPr>
          <w:rFonts w:ascii="Poppins" w:hAnsi="Poppins" w:cs="Poppins"/>
          <w:color w:val="auto"/>
          <w:sz w:val="20"/>
          <w:szCs w:val="20"/>
        </w:rPr>
      </w:pPr>
      <w:r w:rsidRPr="00440D83">
        <w:rPr>
          <w:rFonts w:ascii="Poppins" w:hAnsi="Poppins" w:cs="Poppins"/>
          <w:color w:val="auto"/>
          <w:sz w:val="20"/>
          <w:szCs w:val="20"/>
        </w:rPr>
        <w:t>gli altri soggetti di cui all’articolo 2 bis, comma 2 del D. Lgs. 33/2013, e segnatam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p>
    <w:p w14:paraId="5D710764" w14:textId="77777777" w:rsidR="002D3294" w:rsidRPr="00440D83" w:rsidRDefault="00F96951" w:rsidP="00952701">
      <w:pPr>
        <w:numPr>
          <w:ilvl w:val="1"/>
          <w:numId w:val="2"/>
        </w:numPr>
        <w:spacing w:line="259" w:lineRule="auto"/>
        <w:ind w:right="39" w:hanging="320"/>
        <w:rPr>
          <w:rFonts w:ascii="Poppins" w:hAnsi="Poppins" w:cs="Poppins"/>
          <w:color w:val="auto"/>
          <w:sz w:val="20"/>
          <w:szCs w:val="20"/>
        </w:rPr>
      </w:pPr>
      <w:r w:rsidRPr="00440D83">
        <w:rPr>
          <w:rFonts w:ascii="Poppins" w:hAnsi="Poppins" w:cs="Poppins"/>
          <w:color w:val="auto"/>
          <w:sz w:val="20"/>
          <w:szCs w:val="20"/>
        </w:rPr>
        <w:t xml:space="preserve">gli enti pubblici economici e gli ordini professionali;  </w:t>
      </w:r>
    </w:p>
    <w:p w14:paraId="54355F25" w14:textId="77777777" w:rsidR="002D3294" w:rsidRPr="00440D83" w:rsidRDefault="00704783" w:rsidP="00952701">
      <w:pPr>
        <w:numPr>
          <w:ilvl w:val="1"/>
          <w:numId w:val="2"/>
        </w:numPr>
        <w:ind w:right="39" w:hanging="320"/>
        <w:rPr>
          <w:rFonts w:ascii="Poppins" w:hAnsi="Poppins" w:cs="Poppins"/>
          <w:color w:val="auto"/>
          <w:sz w:val="20"/>
          <w:szCs w:val="20"/>
        </w:rPr>
      </w:pPr>
      <w:r w:rsidRPr="00440D83">
        <w:rPr>
          <w:rFonts w:ascii="Poppins" w:hAnsi="Poppins" w:cs="Poppins"/>
          <w:b/>
          <w:color w:val="auto"/>
          <w:sz w:val="20"/>
          <w:szCs w:val="20"/>
        </w:rPr>
        <w:t>gli</w:t>
      </w:r>
      <w:r w:rsidR="00F96951" w:rsidRPr="00440D83">
        <w:rPr>
          <w:rFonts w:ascii="Poppins" w:hAnsi="Poppins" w:cs="Poppins"/>
          <w:b/>
          <w:color w:val="auto"/>
          <w:sz w:val="20"/>
          <w:szCs w:val="20"/>
        </w:rPr>
        <w:t xml:space="preserve"> </w:t>
      </w:r>
      <w:r w:rsidRPr="00440D83">
        <w:rPr>
          <w:rFonts w:ascii="Poppins" w:hAnsi="Poppins" w:cs="Poppins"/>
          <w:b/>
          <w:color w:val="auto"/>
          <w:sz w:val="20"/>
          <w:szCs w:val="20"/>
        </w:rPr>
        <w:t>enti</w:t>
      </w:r>
      <w:r w:rsidR="00F96951" w:rsidRPr="00440D83">
        <w:rPr>
          <w:rFonts w:ascii="Poppins" w:hAnsi="Poppins" w:cs="Poppins"/>
          <w:b/>
          <w:color w:val="auto"/>
          <w:sz w:val="20"/>
          <w:szCs w:val="20"/>
        </w:rPr>
        <w:t xml:space="preserve"> in controllo pubblico</w:t>
      </w:r>
      <w:r w:rsidRPr="00440D83">
        <w:rPr>
          <w:rFonts w:ascii="Poppins" w:hAnsi="Poppins" w:cs="Poppins"/>
          <w:color w:val="auto"/>
          <w:sz w:val="20"/>
          <w:szCs w:val="20"/>
        </w:rPr>
        <w:t xml:space="preserve"> come definiti</w:t>
      </w:r>
      <w:r w:rsidR="00F96951" w:rsidRPr="00440D83">
        <w:rPr>
          <w:rFonts w:ascii="Poppins" w:hAnsi="Poppins" w:cs="Poppins"/>
          <w:color w:val="auto"/>
          <w:sz w:val="20"/>
          <w:szCs w:val="20"/>
        </w:rPr>
        <w:t xml:space="preserve"> dal decreto legislativo emanato in attuazione dell'articolo 18 della legge 7 agosto 2015, n. 124 (i.e. il D.lgs. 19 agosto </w:t>
      </w:r>
      <w:r w:rsidR="00F96951" w:rsidRPr="00440D83">
        <w:rPr>
          <w:rFonts w:ascii="Poppins" w:hAnsi="Poppins" w:cs="Poppins"/>
          <w:color w:val="auto"/>
          <w:sz w:val="20"/>
          <w:szCs w:val="20"/>
        </w:rPr>
        <w:lastRenderedPageBreak/>
        <w:t>2016, n. 175 e s.m.i)</w:t>
      </w:r>
      <w:r w:rsidR="00F96951" w:rsidRPr="00440D83">
        <w:rPr>
          <w:rFonts w:ascii="Poppins" w:hAnsi="Poppins" w:cs="Poppins"/>
          <w:color w:val="auto"/>
          <w:sz w:val="20"/>
          <w:szCs w:val="20"/>
          <w:vertAlign w:val="superscript"/>
        </w:rPr>
        <w:footnoteReference w:id="1"/>
      </w:r>
      <w:r w:rsidRPr="00440D83">
        <w:rPr>
          <w:rFonts w:ascii="Poppins" w:hAnsi="Poppins" w:cs="Poppins"/>
          <w:color w:val="auto"/>
          <w:sz w:val="20"/>
          <w:szCs w:val="20"/>
        </w:rPr>
        <w:t xml:space="preserve"> esclusi gli enti quotati come definiti</w:t>
      </w:r>
      <w:r w:rsidR="00F96951" w:rsidRPr="00440D83">
        <w:rPr>
          <w:rFonts w:ascii="Poppins" w:hAnsi="Poppins" w:cs="Poppins"/>
          <w:color w:val="auto"/>
          <w:sz w:val="20"/>
          <w:szCs w:val="20"/>
        </w:rPr>
        <w:t xml:space="preserve"> dallo stesso decreto legislativo emanato in attuazione dell'articolo 18 della legge 7 agosto 2015, n. 124 </w:t>
      </w:r>
    </w:p>
    <w:p w14:paraId="1E8FE3C9" w14:textId="77777777" w:rsidR="00FB3B5B" w:rsidRPr="00440D83" w:rsidRDefault="00F96951" w:rsidP="00952701">
      <w:pPr>
        <w:numPr>
          <w:ilvl w:val="1"/>
          <w:numId w:val="2"/>
        </w:numPr>
        <w:ind w:right="39" w:hanging="320"/>
        <w:rPr>
          <w:rFonts w:ascii="Poppins" w:hAnsi="Poppins" w:cs="Poppins"/>
          <w:color w:val="auto"/>
          <w:sz w:val="20"/>
          <w:szCs w:val="20"/>
        </w:rPr>
      </w:pPr>
      <w:r w:rsidRPr="00440D83">
        <w:rPr>
          <w:rFonts w:ascii="Poppins" w:hAnsi="Poppins" w:cs="Poppins"/>
          <w:color w:val="auto"/>
          <w:sz w:val="20"/>
          <w:szCs w:val="20"/>
        </w:rPr>
        <w:t>associazioni, fondazioni e enti di diritto privato comunque denominati, anche privi di personalità giuridica, con bilancio superiore a cinquecentomila euro, la cui attività sia finanziata in modo maggioritario per almeno due esercizi finanziari consecutivi nell'ultimo triennio da pubbliche amministrazioni e in cui la totalità dei titolari o dei componenti dell'organo d'amministrazione o di indirizzo sia designata da pubb</w:t>
      </w:r>
      <w:r w:rsidR="00FB3B5B" w:rsidRPr="00440D83">
        <w:rPr>
          <w:rFonts w:ascii="Poppins" w:hAnsi="Poppins" w:cs="Poppins"/>
          <w:color w:val="auto"/>
          <w:sz w:val="20"/>
          <w:szCs w:val="20"/>
        </w:rPr>
        <w:t>liche amministrazioni;</w:t>
      </w:r>
    </w:p>
    <w:p w14:paraId="11226B97" w14:textId="66482D79" w:rsidR="002D3294" w:rsidRPr="00440D83" w:rsidRDefault="00F96951" w:rsidP="005C18B3">
      <w:pPr>
        <w:ind w:right="39"/>
        <w:rPr>
          <w:rFonts w:ascii="Poppins" w:hAnsi="Poppins" w:cs="Poppins"/>
          <w:color w:val="auto"/>
          <w:sz w:val="20"/>
          <w:szCs w:val="20"/>
        </w:rPr>
      </w:pPr>
      <w:r w:rsidRPr="00440D83">
        <w:rPr>
          <w:rFonts w:ascii="Poppins" w:hAnsi="Poppins" w:cs="Poppins"/>
          <w:b/>
          <w:color w:val="auto"/>
          <w:sz w:val="20"/>
          <w:szCs w:val="20"/>
        </w:rPr>
        <w:t>sono tenuti ad adottare misure di prevenzione della corruzione integrative di quelle adottate con il modello 231 (elaborate dal responsabile della prevenzione della corruzione, in coordinamento con l’Organismo di vigilanza e adottate dall’organo di indirizzo dell</w:t>
      </w:r>
      <w:r w:rsidR="00A7470E" w:rsidRPr="00440D83">
        <w:rPr>
          <w:rFonts w:ascii="Poppins" w:hAnsi="Poppins" w:cs="Poppins"/>
          <w:b/>
          <w:color w:val="auto"/>
          <w:sz w:val="20"/>
          <w:szCs w:val="20"/>
        </w:rPr>
        <w:t>’</w:t>
      </w:r>
      <w:r w:rsidR="001303F5" w:rsidRPr="00440D83">
        <w:rPr>
          <w:rFonts w:ascii="Poppins" w:hAnsi="Poppins" w:cs="Poppins"/>
          <w:b/>
          <w:color w:val="auto"/>
          <w:sz w:val="20"/>
          <w:szCs w:val="20"/>
        </w:rPr>
        <w:t>ente</w:t>
      </w:r>
      <w:r w:rsidR="00D45E57" w:rsidRPr="00440D83">
        <w:rPr>
          <w:rFonts w:ascii="Poppins" w:hAnsi="Poppins" w:cs="Poppins"/>
          <w:b/>
          <w:color w:val="auto"/>
          <w:sz w:val="20"/>
          <w:szCs w:val="20"/>
        </w:rPr>
        <w:t>).</w:t>
      </w:r>
    </w:p>
    <w:p w14:paraId="708643F6"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La </w:t>
      </w:r>
      <w:r w:rsidRPr="00440D83">
        <w:rPr>
          <w:rFonts w:ascii="Poppins" w:hAnsi="Poppins" w:cs="Poppins"/>
          <w:i/>
          <w:color w:val="auto"/>
          <w:sz w:val="20"/>
          <w:szCs w:val="20"/>
        </w:rPr>
        <w:t>ratio</w:t>
      </w:r>
      <w:r w:rsidRPr="00440D83">
        <w:rPr>
          <w:rFonts w:ascii="Poppins" w:hAnsi="Poppins" w:cs="Poppins"/>
          <w:color w:val="auto"/>
          <w:sz w:val="20"/>
          <w:szCs w:val="20"/>
        </w:rPr>
        <w:t xml:space="preserve"> sottesa alla disposizione in commento (art. 2 bis L. 190/2012) è quella di estendere le misure di prevenzione della corruzione e di trasparenza, con i relativi strumenti di programmazione, a tutti quei soggetti che, a prescindere dalla loro natura giuridica, sono controllati da amministrazioni pubbliche. </w:t>
      </w:r>
    </w:p>
    <w:p w14:paraId="69EA38D7" w14:textId="1064475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Per quanto concerne la tipologia di reati da prevenire, la summenzionata integrazione del “modello 231” è volta a prevenire non soltanto le fattispecie di reato commesse nell’interesse o a vantaggio della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o che comunque siano state poste in essere anche nell’interesse di quest’ultima (come disciplinato dall’articolo 5 del D.lgs. 231/2011), </w:t>
      </w:r>
      <w:r w:rsidRPr="00440D83">
        <w:rPr>
          <w:rFonts w:ascii="Poppins" w:hAnsi="Poppins" w:cs="Poppins"/>
          <w:color w:val="auto"/>
          <w:sz w:val="20"/>
          <w:szCs w:val="20"/>
          <w:u w:val="single"/>
        </w:rPr>
        <w:t>ma anche a prevenire tutti quei reati commessi in danno all</w:t>
      </w:r>
      <w:r w:rsidR="00D45E57" w:rsidRPr="00440D83">
        <w:rPr>
          <w:rFonts w:ascii="Poppins" w:hAnsi="Poppins" w:cs="Poppins"/>
          <w:color w:val="auto"/>
          <w:sz w:val="20"/>
          <w:szCs w:val="20"/>
          <w:u w:val="single"/>
        </w:rPr>
        <w:t>’</w:t>
      </w:r>
      <w:r w:rsidRPr="00440D83">
        <w:rPr>
          <w:rFonts w:ascii="Poppins" w:hAnsi="Poppins" w:cs="Poppins"/>
          <w:color w:val="auto"/>
          <w:sz w:val="20"/>
          <w:szCs w:val="20"/>
          <w:u w:val="single"/>
        </w:rPr>
        <w:t xml:space="preserve"> </w:t>
      </w:r>
      <w:r w:rsidR="001303F5" w:rsidRPr="00440D83">
        <w:rPr>
          <w:rFonts w:ascii="Poppins" w:hAnsi="Poppins" w:cs="Poppins"/>
          <w:color w:val="auto"/>
          <w:sz w:val="20"/>
          <w:szCs w:val="20"/>
          <w:u w:val="single"/>
        </w:rPr>
        <w:t>ente</w:t>
      </w:r>
      <w:r w:rsidRPr="00440D83">
        <w:rPr>
          <w:rFonts w:ascii="Poppins" w:hAnsi="Poppins" w:cs="Poppins"/>
          <w:color w:val="auto"/>
          <w:sz w:val="20"/>
          <w:szCs w:val="20"/>
          <w:u w:val="single"/>
        </w:rPr>
        <w:t>, disciplinati dalla L</w:t>
      </w:r>
      <w:r w:rsidR="00E15DCD" w:rsidRPr="00440D83">
        <w:rPr>
          <w:rFonts w:ascii="Poppins" w:hAnsi="Poppins" w:cs="Poppins"/>
          <w:color w:val="auto"/>
          <w:sz w:val="20"/>
          <w:szCs w:val="20"/>
          <w:u w:val="single"/>
        </w:rPr>
        <w:t>.</w:t>
      </w:r>
      <w:r w:rsidRPr="00440D83">
        <w:rPr>
          <w:rFonts w:ascii="Poppins" w:hAnsi="Poppins" w:cs="Poppins"/>
          <w:color w:val="auto"/>
          <w:sz w:val="20"/>
          <w:szCs w:val="20"/>
          <w:u w:val="single"/>
        </w:rPr>
        <w:t xml:space="preserve"> 190/2012. </w:t>
      </w:r>
      <w:r w:rsidRPr="00440D83">
        <w:rPr>
          <w:rFonts w:ascii="Poppins" w:hAnsi="Poppins" w:cs="Poppins"/>
          <w:color w:val="auto"/>
          <w:sz w:val="20"/>
          <w:szCs w:val="20"/>
        </w:rPr>
        <w:t xml:space="preserve"> </w:t>
      </w:r>
    </w:p>
    <w:p w14:paraId="59936F57" w14:textId="799490B7" w:rsidR="00FF3EF0" w:rsidRPr="00440D83" w:rsidRDefault="00BD5C92" w:rsidP="005C18B3">
      <w:pPr>
        <w:ind w:left="-5" w:right="39"/>
        <w:rPr>
          <w:rFonts w:ascii="Poppins" w:hAnsi="Poppins" w:cs="Poppins"/>
          <w:color w:val="auto"/>
          <w:sz w:val="20"/>
          <w:szCs w:val="20"/>
        </w:rPr>
      </w:pPr>
      <w:r w:rsidRPr="00440D83">
        <w:rPr>
          <w:rFonts w:ascii="Poppins" w:hAnsi="Poppins" w:cs="Poppins"/>
          <w:color w:val="auto"/>
          <w:sz w:val="20"/>
          <w:szCs w:val="20"/>
        </w:rPr>
        <w:lastRenderedPageBreak/>
        <w:t>Unioncamere Lombardia</w:t>
      </w:r>
      <w:r w:rsidR="00D0719E" w:rsidRPr="00440D83">
        <w:rPr>
          <w:rFonts w:ascii="Poppins" w:hAnsi="Poppins" w:cs="Poppins"/>
          <w:color w:val="auto"/>
          <w:sz w:val="20"/>
          <w:szCs w:val="20"/>
        </w:rPr>
        <w:t xml:space="preserve"> (di seguito anche</w:t>
      </w:r>
      <w:r w:rsidR="006C26B3">
        <w:rPr>
          <w:rFonts w:ascii="Poppins" w:hAnsi="Poppins" w:cs="Poppins"/>
          <w:color w:val="auto"/>
          <w:sz w:val="20"/>
          <w:szCs w:val="20"/>
        </w:rPr>
        <w:t xml:space="preserve"> </w:t>
      </w:r>
      <w:r w:rsidR="00D0719E" w:rsidRPr="00440D83">
        <w:rPr>
          <w:rFonts w:ascii="Poppins" w:hAnsi="Poppins" w:cs="Poppins"/>
          <w:color w:val="auto"/>
          <w:sz w:val="20"/>
          <w:szCs w:val="20"/>
        </w:rPr>
        <w:t>”Unione regionale”)</w:t>
      </w:r>
      <w:r w:rsidRPr="00440D83">
        <w:rPr>
          <w:rFonts w:ascii="Poppins" w:hAnsi="Poppins" w:cs="Poppins"/>
          <w:color w:val="auto"/>
          <w:sz w:val="20"/>
          <w:szCs w:val="20"/>
        </w:rPr>
        <w:t xml:space="preserve"> è associazione di diritto privato costituita ai sensi dell’articolo 6 della legge 580/93 fra le Camere di commercio della Lombardia.</w:t>
      </w:r>
    </w:p>
    <w:p w14:paraId="08233147" w14:textId="77777777" w:rsidR="00473E59" w:rsidRPr="00440D83" w:rsidRDefault="005E1984" w:rsidP="005C18B3">
      <w:pPr>
        <w:ind w:left="-5" w:right="39"/>
        <w:rPr>
          <w:rFonts w:ascii="Poppins" w:hAnsi="Poppins" w:cs="Poppins"/>
          <w:b/>
          <w:color w:val="auto"/>
          <w:sz w:val="20"/>
          <w:szCs w:val="20"/>
        </w:rPr>
      </w:pPr>
      <w:r w:rsidRPr="00440D83">
        <w:rPr>
          <w:rFonts w:ascii="Poppins" w:hAnsi="Poppins" w:cs="Poppins"/>
          <w:color w:val="auto"/>
          <w:sz w:val="20"/>
          <w:szCs w:val="20"/>
        </w:rPr>
        <w:t>C</w:t>
      </w:r>
      <w:r w:rsidR="009F71F5" w:rsidRPr="00440D83">
        <w:rPr>
          <w:rFonts w:ascii="Poppins" w:hAnsi="Poppins" w:cs="Poppins"/>
          <w:color w:val="auto"/>
          <w:sz w:val="20"/>
          <w:szCs w:val="20"/>
        </w:rPr>
        <w:t>on Decreto n.53 del 22 dicembre 2014 la Regione Lombardia ha disposto il riconoscimento giuridico di Unioncamere Lombardi</w:t>
      </w:r>
      <w:r w:rsidR="00A303C4" w:rsidRPr="00440D83">
        <w:rPr>
          <w:rFonts w:ascii="Poppins" w:hAnsi="Poppins" w:cs="Poppins"/>
          <w:color w:val="auto"/>
          <w:sz w:val="20"/>
          <w:szCs w:val="20"/>
        </w:rPr>
        <w:t>a</w:t>
      </w:r>
      <w:r w:rsidR="00E031A4" w:rsidRPr="00440D83">
        <w:rPr>
          <w:rFonts w:ascii="Poppins" w:hAnsi="Poppins" w:cs="Poppins"/>
          <w:color w:val="auto"/>
          <w:sz w:val="20"/>
          <w:szCs w:val="20"/>
        </w:rPr>
        <w:t>; t</w:t>
      </w:r>
      <w:r w:rsidR="009F71F5" w:rsidRPr="00440D83">
        <w:rPr>
          <w:rFonts w:ascii="Poppins" w:hAnsi="Poppins" w:cs="Poppins"/>
          <w:color w:val="auto"/>
          <w:sz w:val="20"/>
          <w:szCs w:val="20"/>
        </w:rPr>
        <w:t xml:space="preserve">ale riconoscimento ha permesso </w:t>
      </w:r>
      <w:r w:rsidRPr="00440D83">
        <w:rPr>
          <w:rFonts w:ascii="Poppins" w:hAnsi="Poppins" w:cs="Poppins"/>
          <w:color w:val="auto"/>
          <w:sz w:val="20"/>
          <w:szCs w:val="20"/>
        </w:rPr>
        <w:t xml:space="preserve">all’Unione regionale di rientrare nella definizione di </w:t>
      </w:r>
      <w:r w:rsidR="009F71F5" w:rsidRPr="00440D83">
        <w:rPr>
          <w:rFonts w:ascii="Poppins" w:hAnsi="Poppins" w:cs="Poppins"/>
          <w:b/>
          <w:color w:val="auto"/>
          <w:sz w:val="20"/>
          <w:szCs w:val="20"/>
        </w:rPr>
        <w:t>organismo pubblico</w:t>
      </w:r>
      <w:r w:rsidR="009F71F5" w:rsidRPr="00440D83">
        <w:rPr>
          <w:rFonts w:ascii="Poppins" w:hAnsi="Poppins" w:cs="Poppins"/>
          <w:color w:val="auto"/>
          <w:sz w:val="20"/>
          <w:szCs w:val="20"/>
        </w:rPr>
        <w:t xml:space="preserve"> </w:t>
      </w:r>
      <w:r w:rsidRPr="00440D83">
        <w:rPr>
          <w:rFonts w:ascii="Poppins" w:hAnsi="Poppins" w:cs="Poppins"/>
          <w:color w:val="auto"/>
          <w:sz w:val="20"/>
          <w:szCs w:val="20"/>
        </w:rPr>
        <w:t>(</w:t>
      </w:r>
      <w:r w:rsidR="009F71F5" w:rsidRPr="00440D83">
        <w:rPr>
          <w:rFonts w:ascii="Poppins" w:hAnsi="Poppins" w:cs="Poppins"/>
          <w:color w:val="auto"/>
          <w:sz w:val="20"/>
          <w:szCs w:val="20"/>
        </w:rPr>
        <w:t>di cui all’articolo articolo 3 comma</w:t>
      </w:r>
      <w:r w:rsidR="00473E59" w:rsidRPr="00440D83">
        <w:rPr>
          <w:rFonts w:ascii="Poppins" w:hAnsi="Poppins" w:cs="Poppins"/>
          <w:color w:val="auto"/>
          <w:sz w:val="20"/>
          <w:szCs w:val="20"/>
        </w:rPr>
        <w:t xml:space="preserve"> 1 lett d) del D.Lgs 18 aprile </w:t>
      </w:r>
      <w:r w:rsidR="00926982" w:rsidRPr="00440D83">
        <w:rPr>
          <w:rFonts w:ascii="Poppins" w:hAnsi="Poppins" w:cs="Poppins"/>
          <w:color w:val="auto"/>
          <w:sz w:val="20"/>
          <w:szCs w:val="20"/>
        </w:rPr>
        <w:t xml:space="preserve">2016, n.50 </w:t>
      </w:r>
      <w:r w:rsidR="009F71F5" w:rsidRPr="00440D83">
        <w:rPr>
          <w:rFonts w:ascii="Poppins" w:hAnsi="Poppins" w:cs="Poppins"/>
          <w:color w:val="auto"/>
          <w:sz w:val="20"/>
          <w:szCs w:val="20"/>
        </w:rPr>
        <w:t xml:space="preserve">- </w:t>
      </w:r>
      <w:r w:rsidR="00310B19" w:rsidRPr="00440D83">
        <w:rPr>
          <w:rFonts w:ascii="Poppins" w:hAnsi="Poppins" w:cs="Poppins"/>
          <w:color w:val="auto"/>
          <w:sz w:val="20"/>
          <w:szCs w:val="20"/>
        </w:rPr>
        <w:t>Codice dei contratti pubblici</w:t>
      </w:r>
      <w:r w:rsidRPr="00440D83">
        <w:rPr>
          <w:rFonts w:ascii="Poppins" w:hAnsi="Poppins" w:cs="Poppins"/>
          <w:color w:val="auto"/>
          <w:sz w:val="20"/>
          <w:szCs w:val="20"/>
        </w:rPr>
        <w:t xml:space="preserve">) </w:t>
      </w:r>
      <w:r w:rsidRPr="00440D83">
        <w:rPr>
          <w:rFonts w:ascii="Poppins" w:hAnsi="Poppins" w:cs="Poppins"/>
          <w:b/>
          <w:color w:val="auto"/>
          <w:sz w:val="20"/>
          <w:szCs w:val="20"/>
        </w:rPr>
        <w:t>con personalità giuridica di diritto privato.</w:t>
      </w:r>
    </w:p>
    <w:p w14:paraId="49262E02" w14:textId="657833B7" w:rsidR="002D3294" w:rsidRPr="00440D83" w:rsidRDefault="00AF2E03" w:rsidP="005C18B3">
      <w:pPr>
        <w:spacing w:after="132" w:line="347" w:lineRule="auto"/>
        <w:ind w:left="-5" w:right="35"/>
        <w:rPr>
          <w:rFonts w:ascii="Poppins" w:hAnsi="Poppins" w:cs="Poppins"/>
          <w:color w:val="auto"/>
          <w:sz w:val="20"/>
          <w:szCs w:val="20"/>
        </w:rPr>
      </w:pPr>
      <w:r w:rsidRPr="00440D83">
        <w:rPr>
          <w:rFonts w:ascii="Poppins" w:hAnsi="Poppins" w:cs="Poppins"/>
          <w:b/>
          <w:color w:val="auto"/>
          <w:sz w:val="20"/>
          <w:szCs w:val="20"/>
        </w:rPr>
        <w:t xml:space="preserve">Unioncamere Lombardia </w:t>
      </w:r>
      <w:r w:rsidR="00F96951" w:rsidRPr="00440D83">
        <w:rPr>
          <w:rFonts w:ascii="Poppins" w:hAnsi="Poppins" w:cs="Poppins"/>
          <w:b/>
          <w:color w:val="auto"/>
          <w:sz w:val="20"/>
          <w:szCs w:val="20"/>
        </w:rPr>
        <w:t>– in quanto</w:t>
      </w:r>
      <w:r w:rsidRPr="00440D83">
        <w:rPr>
          <w:rFonts w:ascii="Poppins" w:hAnsi="Poppins" w:cs="Poppins"/>
          <w:b/>
          <w:color w:val="auto"/>
          <w:sz w:val="20"/>
          <w:szCs w:val="20"/>
        </w:rPr>
        <w:t xml:space="preserve"> associazione</w:t>
      </w:r>
      <w:r w:rsidR="006A0A46" w:rsidRPr="00440D83">
        <w:rPr>
          <w:rFonts w:ascii="Poppins" w:hAnsi="Poppins" w:cs="Poppins"/>
          <w:b/>
          <w:color w:val="auto"/>
          <w:sz w:val="20"/>
          <w:szCs w:val="20"/>
        </w:rPr>
        <w:t xml:space="preserve"> di diritto privato fra enti pubblici (CCIAA) con bilancio superiore a cinquecentomila e finanziata integralm</w:t>
      </w:r>
      <w:r w:rsidR="001303F5" w:rsidRPr="00440D83">
        <w:rPr>
          <w:rFonts w:ascii="Poppins" w:hAnsi="Poppins" w:cs="Poppins"/>
          <w:b/>
          <w:color w:val="auto"/>
          <w:sz w:val="20"/>
          <w:szCs w:val="20"/>
        </w:rPr>
        <w:t>ente</w:t>
      </w:r>
      <w:r w:rsidR="006A0A46" w:rsidRPr="00440D83">
        <w:rPr>
          <w:rFonts w:ascii="Poppins" w:hAnsi="Poppins" w:cs="Poppins"/>
          <w:b/>
          <w:color w:val="auto"/>
          <w:sz w:val="20"/>
          <w:szCs w:val="20"/>
        </w:rPr>
        <w:t xml:space="preserve"> con risorse pubbliche rientra a pieno titolo </w:t>
      </w:r>
      <w:r w:rsidR="00F96951" w:rsidRPr="00440D83">
        <w:rPr>
          <w:rFonts w:ascii="Poppins" w:hAnsi="Poppins" w:cs="Poppins"/>
          <w:b/>
          <w:color w:val="auto"/>
          <w:sz w:val="20"/>
          <w:szCs w:val="20"/>
        </w:rPr>
        <w:t>nelle fattispecie di cui all’art. 2 bis del D.Lgs. n. 33/2013 con consegu</w:t>
      </w:r>
      <w:r w:rsidR="001303F5" w:rsidRPr="00440D83">
        <w:rPr>
          <w:rFonts w:ascii="Poppins" w:hAnsi="Poppins" w:cs="Poppins"/>
          <w:b/>
          <w:color w:val="auto"/>
          <w:sz w:val="20"/>
          <w:szCs w:val="20"/>
        </w:rPr>
        <w:t>ente</w:t>
      </w:r>
      <w:r w:rsidR="00F96951" w:rsidRPr="00440D83">
        <w:rPr>
          <w:rFonts w:ascii="Poppins" w:hAnsi="Poppins" w:cs="Poppins"/>
          <w:b/>
          <w:color w:val="auto"/>
          <w:sz w:val="20"/>
          <w:szCs w:val="20"/>
        </w:rPr>
        <w:t xml:space="preserve"> applicazione delle previsioni di cui al D.Lgs. 33/2013. </w:t>
      </w:r>
    </w:p>
    <w:p w14:paraId="58BFEBED" w14:textId="2EA2238B" w:rsidR="002D3294" w:rsidRPr="00440D83" w:rsidRDefault="00F96951" w:rsidP="005C18B3">
      <w:pPr>
        <w:spacing w:after="119" w:line="357" w:lineRule="auto"/>
        <w:ind w:left="-5" w:right="35"/>
        <w:rPr>
          <w:rFonts w:ascii="Poppins" w:hAnsi="Poppins" w:cs="Poppins"/>
          <w:color w:val="auto"/>
          <w:sz w:val="20"/>
          <w:szCs w:val="20"/>
        </w:rPr>
      </w:pPr>
      <w:r w:rsidRPr="00440D83">
        <w:rPr>
          <w:rFonts w:ascii="Poppins" w:hAnsi="Poppins" w:cs="Poppins"/>
          <w:b/>
          <w:color w:val="auto"/>
          <w:sz w:val="20"/>
          <w:szCs w:val="20"/>
        </w:rPr>
        <w:t xml:space="preserve">In conformità dell’art. 1 comma 2 bis della L. 6 novembre 2012, n. 190, </w:t>
      </w:r>
      <w:r w:rsidR="006A0A46" w:rsidRPr="00440D83">
        <w:rPr>
          <w:rFonts w:ascii="Poppins" w:hAnsi="Poppins" w:cs="Poppins"/>
          <w:b/>
          <w:color w:val="auto"/>
          <w:sz w:val="20"/>
          <w:szCs w:val="20"/>
        </w:rPr>
        <w:t xml:space="preserve">Unioncamere Lombardia </w:t>
      </w:r>
      <w:r w:rsidRPr="00440D83">
        <w:rPr>
          <w:rFonts w:ascii="Poppins" w:hAnsi="Poppins" w:cs="Poppins"/>
          <w:b/>
          <w:color w:val="auto"/>
          <w:sz w:val="20"/>
          <w:szCs w:val="20"/>
        </w:rPr>
        <w:t xml:space="preserve"> con il pres</w:t>
      </w:r>
      <w:r w:rsidR="001303F5" w:rsidRPr="00440D83">
        <w:rPr>
          <w:rFonts w:ascii="Poppins" w:hAnsi="Poppins" w:cs="Poppins"/>
          <w:b/>
          <w:color w:val="auto"/>
          <w:sz w:val="20"/>
          <w:szCs w:val="20"/>
        </w:rPr>
        <w:t>ente</w:t>
      </w:r>
      <w:r w:rsidRPr="00440D83">
        <w:rPr>
          <w:rFonts w:ascii="Poppins" w:hAnsi="Poppins" w:cs="Poppins"/>
          <w:b/>
          <w:color w:val="auto"/>
          <w:sz w:val="20"/>
          <w:szCs w:val="20"/>
        </w:rPr>
        <w:t xml:space="preserve"> documento adotta le misure di prevenzione della corruzione integrative di quelle adottate ai sensi d</w:t>
      </w:r>
      <w:r w:rsidR="00A87981" w:rsidRPr="00440D83">
        <w:rPr>
          <w:rFonts w:ascii="Poppins" w:hAnsi="Poppins" w:cs="Poppins"/>
          <w:b/>
          <w:color w:val="auto"/>
          <w:sz w:val="20"/>
          <w:szCs w:val="20"/>
        </w:rPr>
        <w:t>el D.Lgs. n. 231/2001 e s.m.i</w:t>
      </w:r>
      <w:r w:rsidR="001879FA" w:rsidRPr="00440D83">
        <w:rPr>
          <w:rFonts w:ascii="Poppins" w:hAnsi="Poppins" w:cs="Poppins"/>
          <w:b/>
          <w:color w:val="auto"/>
          <w:sz w:val="20"/>
          <w:szCs w:val="20"/>
        </w:rPr>
        <w:t xml:space="preserve"> con delibera di Giunta n.</w:t>
      </w:r>
      <w:r w:rsidR="0085786A" w:rsidRPr="00440D83">
        <w:rPr>
          <w:rFonts w:ascii="Poppins" w:hAnsi="Poppins" w:cs="Poppins"/>
          <w:b/>
          <w:color w:val="auto"/>
          <w:sz w:val="20"/>
          <w:szCs w:val="20"/>
        </w:rPr>
        <w:t xml:space="preserve"> </w:t>
      </w:r>
      <w:r w:rsidR="009B1777">
        <w:rPr>
          <w:rFonts w:ascii="Poppins" w:hAnsi="Poppins" w:cs="Poppins"/>
          <w:b/>
          <w:color w:val="auto"/>
          <w:sz w:val="20"/>
          <w:szCs w:val="20"/>
        </w:rPr>
        <w:t>1</w:t>
      </w:r>
      <w:r w:rsidR="0085786A" w:rsidRPr="00440D83">
        <w:rPr>
          <w:rFonts w:ascii="Poppins" w:hAnsi="Poppins" w:cs="Poppins"/>
          <w:b/>
          <w:color w:val="auto"/>
          <w:sz w:val="20"/>
          <w:szCs w:val="20"/>
        </w:rPr>
        <w:t>7</w:t>
      </w:r>
      <w:r w:rsidR="001879FA" w:rsidRPr="00440D83">
        <w:rPr>
          <w:rFonts w:ascii="Poppins" w:hAnsi="Poppins" w:cs="Poppins"/>
          <w:b/>
          <w:color w:val="auto"/>
          <w:sz w:val="20"/>
          <w:szCs w:val="20"/>
        </w:rPr>
        <w:t xml:space="preserve">  del </w:t>
      </w:r>
      <w:r w:rsidR="009B1777">
        <w:rPr>
          <w:rFonts w:ascii="Poppins" w:hAnsi="Poppins" w:cs="Poppins"/>
          <w:b/>
          <w:color w:val="auto"/>
          <w:sz w:val="20"/>
          <w:szCs w:val="20"/>
        </w:rPr>
        <w:t>7 ottobre 2024</w:t>
      </w:r>
      <w:r w:rsidR="0085786A" w:rsidRPr="00440D83">
        <w:rPr>
          <w:rFonts w:ascii="Poppins" w:hAnsi="Poppins" w:cs="Poppins"/>
          <w:b/>
          <w:color w:val="auto"/>
          <w:sz w:val="20"/>
          <w:szCs w:val="20"/>
        </w:rPr>
        <w:t>.</w:t>
      </w:r>
    </w:p>
    <w:p w14:paraId="55CABDD6" w14:textId="4B3091F9" w:rsidR="006A0A46"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Il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documento è stato elaborato dal Responsabile della Prevenzione della Corruzione</w:t>
      </w:r>
      <w:r w:rsidR="003D18D7" w:rsidRPr="00440D83">
        <w:rPr>
          <w:rFonts w:ascii="Poppins" w:hAnsi="Poppins" w:cs="Poppins"/>
          <w:color w:val="auto"/>
          <w:sz w:val="20"/>
          <w:szCs w:val="20"/>
        </w:rPr>
        <w:t xml:space="preserve"> e Trasparenza (</w:t>
      </w:r>
      <w:r w:rsidR="001B66AA" w:rsidRPr="00440D83">
        <w:rPr>
          <w:rFonts w:ascii="Poppins" w:hAnsi="Poppins" w:cs="Poppins"/>
          <w:color w:val="auto"/>
          <w:sz w:val="20"/>
          <w:szCs w:val="20"/>
        </w:rPr>
        <w:t>RPCT</w:t>
      </w:r>
      <w:r w:rsidR="003D18D7" w:rsidRPr="00440D83">
        <w:rPr>
          <w:rFonts w:ascii="Poppins" w:hAnsi="Poppins" w:cs="Poppins"/>
          <w:color w:val="auto"/>
          <w:sz w:val="20"/>
          <w:szCs w:val="20"/>
        </w:rPr>
        <w:t xml:space="preserve">) </w:t>
      </w:r>
      <w:r w:rsidRPr="00440D83">
        <w:rPr>
          <w:rFonts w:ascii="Poppins" w:hAnsi="Poppins" w:cs="Poppins"/>
          <w:color w:val="auto"/>
          <w:sz w:val="20"/>
          <w:szCs w:val="20"/>
        </w:rPr>
        <w:t xml:space="preserve"> </w:t>
      </w:r>
      <w:r w:rsidR="006A0A46" w:rsidRPr="00440D83">
        <w:rPr>
          <w:rFonts w:ascii="Poppins" w:hAnsi="Poppins" w:cs="Poppins"/>
          <w:color w:val="auto"/>
          <w:sz w:val="20"/>
          <w:szCs w:val="20"/>
        </w:rPr>
        <w:t>di Unioncamere Lombardia</w:t>
      </w:r>
      <w:r w:rsidR="00916ADE" w:rsidRPr="00440D83">
        <w:rPr>
          <w:rFonts w:ascii="Poppins" w:hAnsi="Poppins" w:cs="Poppins"/>
          <w:color w:val="auto"/>
          <w:sz w:val="20"/>
          <w:szCs w:val="20"/>
        </w:rPr>
        <w:t xml:space="preserve"> </w:t>
      </w:r>
      <w:r w:rsidR="00916ADE" w:rsidRPr="00440D83">
        <w:rPr>
          <w:rFonts w:ascii="Poppins" w:hAnsi="Poppins" w:cs="Poppins"/>
          <w:i/>
          <w:color w:val="auto"/>
          <w:sz w:val="20"/>
          <w:szCs w:val="20"/>
        </w:rPr>
        <w:t>pro tempore,</w:t>
      </w:r>
      <w:r w:rsidR="006A0A46" w:rsidRPr="00440D83">
        <w:rPr>
          <w:rFonts w:ascii="Poppins" w:hAnsi="Poppins" w:cs="Poppins"/>
          <w:color w:val="auto"/>
          <w:sz w:val="20"/>
          <w:szCs w:val="20"/>
        </w:rPr>
        <w:t xml:space="preserve"> </w:t>
      </w:r>
      <w:r w:rsidRPr="00440D83">
        <w:rPr>
          <w:rFonts w:ascii="Poppins" w:hAnsi="Poppins" w:cs="Poppins"/>
          <w:color w:val="auto"/>
          <w:sz w:val="20"/>
          <w:szCs w:val="20"/>
        </w:rPr>
        <w:t xml:space="preserve">in stretto coordinamento con l’Organismo di Vigilanza (“OdV”) </w:t>
      </w:r>
      <w:r w:rsidR="006A0A46" w:rsidRPr="00440D83">
        <w:rPr>
          <w:rFonts w:ascii="Poppins" w:hAnsi="Poppins" w:cs="Poppins"/>
          <w:color w:val="auto"/>
          <w:sz w:val="20"/>
          <w:szCs w:val="20"/>
        </w:rPr>
        <w:t>della stessa Unione regionale.</w:t>
      </w:r>
    </w:p>
    <w:p w14:paraId="5DE1934E" w14:textId="1A472AFE" w:rsidR="006A0A46" w:rsidRPr="00440D83" w:rsidRDefault="00C327E8" w:rsidP="005C18B3">
      <w:pPr>
        <w:ind w:left="0" w:right="39" w:firstLine="0"/>
        <w:rPr>
          <w:rFonts w:ascii="Poppins" w:hAnsi="Poppins" w:cs="Poppins"/>
          <w:color w:val="auto"/>
          <w:sz w:val="20"/>
          <w:szCs w:val="20"/>
        </w:rPr>
      </w:pPr>
      <w:r w:rsidRPr="00440D83">
        <w:rPr>
          <w:rFonts w:ascii="Poppins" w:hAnsi="Poppins" w:cs="Poppins"/>
          <w:color w:val="auto"/>
          <w:sz w:val="20"/>
          <w:szCs w:val="20"/>
        </w:rPr>
        <w:t>C</w:t>
      </w:r>
      <w:r w:rsidR="003D18D7" w:rsidRPr="00440D83">
        <w:rPr>
          <w:rFonts w:ascii="Poppins" w:hAnsi="Poppins" w:cs="Poppins"/>
          <w:color w:val="auto"/>
          <w:sz w:val="20"/>
          <w:szCs w:val="20"/>
        </w:rPr>
        <w:t>on D</w:t>
      </w:r>
      <w:r w:rsidR="006A0A46" w:rsidRPr="00440D83">
        <w:rPr>
          <w:rFonts w:ascii="Poppins" w:hAnsi="Poppins" w:cs="Poppins"/>
          <w:color w:val="auto"/>
          <w:sz w:val="20"/>
          <w:szCs w:val="20"/>
        </w:rPr>
        <w:t xml:space="preserve">elibera di Giunta </w:t>
      </w:r>
      <w:r w:rsidR="00D90316" w:rsidRPr="00440D83">
        <w:rPr>
          <w:rFonts w:ascii="Poppins" w:hAnsi="Poppins" w:cs="Poppins"/>
          <w:color w:val="auto"/>
          <w:sz w:val="20"/>
          <w:szCs w:val="20"/>
        </w:rPr>
        <w:t>del</w:t>
      </w:r>
      <w:r w:rsidR="003D18D7" w:rsidRPr="00440D83">
        <w:rPr>
          <w:rFonts w:ascii="Poppins" w:hAnsi="Poppins" w:cs="Poppins"/>
          <w:color w:val="auto"/>
          <w:sz w:val="20"/>
          <w:szCs w:val="20"/>
        </w:rPr>
        <w:t xml:space="preserve"> </w:t>
      </w:r>
      <w:r w:rsidR="00D45E57" w:rsidRPr="00440D83">
        <w:rPr>
          <w:rFonts w:ascii="Poppins" w:hAnsi="Poppins" w:cs="Poppins"/>
          <w:color w:val="auto"/>
          <w:sz w:val="20"/>
          <w:szCs w:val="20"/>
        </w:rPr>
        <w:t>21 febbraio 2023</w:t>
      </w:r>
      <w:r w:rsidRPr="00440D83">
        <w:rPr>
          <w:rFonts w:ascii="Poppins" w:hAnsi="Poppins" w:cs="Poppins"/>
          <w:color w:val="auto"/>
          <w:sz w:val="20"/>
          <w:szCs w:val="20"/>
        </w:rPr>
        <w:t xml:space="preserve"> è stato nominato il nuovo RPCT di Unioncamere Lombardia </w:t>
      </w:r>
      <w:r w:rsidR="003D18D7" w:rsidRPr="00440D83">
        <w:rPr>
          <w:rFonts w:ascii="Poppins" w:hAnsi="Poppins" w:cs="Poppins"/>
          <w:color w:val="auto"/>
          <w:sz w:val="20"/>
          <w:szCs w:val="20"/>
        </w:rPr>
        <w:t xml:space="preserve"> nella persona dell</w:t>
      </w:r>
      <w:r w:rsidR="00D45E57" w:rsidRPr="00440D83">
        <w:rPr>
          <w:rFonts w:ascii="Poppins" w:hAnsi="Poppins" w:cs="Poppins"/>
          <w:color w:val="auto"/>
          <w:sz w:val="20"/>
          <w:szCs w:val="20"/>
        </w:rPr>
        <w:t xml:space="preserve">a Dottoressa Elena Vasco, Segretario Generale dell’ </w:t>
      </w:r>
      <w:r w:rsidR="001303F5" w:rsidRPr="00440D83">
        <w:rPr>
          <w:rFonts w:ascii="Poppins" w:hAnsi="Poppins" w:cs="Poppins"/>
          <w:color w:val="auto"/>
          <w:sz w:val="20"/>
          <w:szCs w:val="20"/>
        </w:rPr>
        <w:t>Ente</w:t>
      </w:r>
      <w:r w:rsidR="00ED4AC9" w:rsidRPr="00440D83">
        <w:rPr>
          <w:rFonts w:ascii="Poppins" w:hAnsi="Poppins" w:cs="Poppins"/>
          <w:color w:val="auto"/>
          <w:sz w:val="20"/>
          <w:szCs w:val="20"/>
        </w:rPr>
        <w:t xml:space="preserve"> per la durata di un triennio decorr</w:t>
      </w:r>
      <w:r w:rsidR="001303F5" w:rsidRPr="00440D83">
        <w:rPr>
          <w:rFonts w:ascii="Poppins" w:hAnsi="Poppins" w:cs="Poppins"/>
          <w:color w:val="auto"/>
          <w:sz w:val="20"/>
          <w:szCs w:val="20"/>
        </w:rPr>
        <w:t>ente</w:t>
      </w:r>
      <w:r w:rsidR="00ED4AC9" w:rsidRPr="00440D83">
        <w:rPr>
          <w:rFonts w:ascii="Poppins" w:hAnsi="Poppins" w:cs="Poppins"/>
          <w:color w:val="auto"/>
          <w:sz w:val="20"/>
          <w:szCs w:val="20"/>
        </w:rPr>
        <w:t xml:space="preserve"> dal 31 marzo 2023.</w:t>
      </w:r>
    </w:p>
    <w:p w14:paraId="31DD0C00" w14:textId="461BBE71" w:rsidR="003D18D7" w:rsidRPr="00440D83" w:rsidRDefault="003D18D7" w:rsidP="005C18B3">
      <w:pPr>
        <w:tabs>
          <w:tab w:val="left" w:pos="720"/>
        </w:tabs>
        <w:spacing w:line="365" w:lineRule="auto"/>
        <w:ind w:left="0" w:right="45" w:hanging="11"/>
        <w:rPr>
          <w:rFonts w:ascii="Poppins" w:hAnsi="Poppins" w:cs="Poppins"/>
          <w:color w:val="auto"/>
          <w:sz w:val="20"/>
          <w:szCs w:val="20"/>
        </w:rPr>
      </w:pPr>
      <w:r w:rsidRPr="00440D83">
        <w:rPr>
          <w:rFonts w:ascii="Poppins" w:hAnsi="Poppins" w:cs="Poppins"/>
          <w:color w:val="auto"/>
          <w:sz w:val="20"/>
          <w:szCs w:val="20"/>
        </w:rPr>
        <w:t xml:space="preserve">Con provvedimento n. </w:t>
      </w:r>
      <w:r w:rsidR="00A11418">
        <w:rPr>
          <w:rFonts w:ascii="Poppins" w:hAnsi="Poppins" w:cs="Poppins"/>
          <w:color w:val="auto"/>
          <w:sz w:val="20"/>
          <w:szCs w:val="20"/>
        </w:rPr>
        <w:t>13</w:t>
      </w:r>
      <w:r w:rsidRPr="00440D83">
        <w:rPr>
          <w:rFonts w:ascii="Poppins" w:hAnsi="Poppins" w:cs="Poppins"/>
          <w:color w:val="auto"/>
          <w:sz w:val="20"/>
          <w:szCs w:val="20"/>
        </w:rPr>
        <w:t xml:space="preserve"> del 2</w:t>
      </w:r>
      <w:r w:rsidR="00A11418">
        <w:rPr>
          <w:rFonts w:ascii="Poppins" w:hAnsi="Poppins" w:cs="Poppins"/>
          <w:color w:val="auto"/>
          <w:sz w:val="20"/>
          <w:szCs w:val="20"/>
        </w:rPr>
        <w:t>0</w:t>
      </w:r>
      <w:r w:rsidRPr="00440D83">
        <w:rPr>
          <w:rFonts w:ascii="Poppins" w:hAnsi="Poppins" w:cs="Poppins"/>
          <w:color w:val="auto"/>
          <w:sz w:val="20"/>
          <w:szCs w:val="20"/>
        </w:rPr>
        <w:t xml:space="preserve"> luglio 20</w:t>
      </w:r>
      <w:r w:rsidR="00A11418">
        <w:rPr>
          <w:rFonts w:ascii="Poppins" w:hAnsi="Poppins" w:cs="Poppins"/>
          <w:color w:val="auto"/>
          <w:sz w:val="20"/>
          <w:szCs w:val="20"/>
        </w:rPr>
        <w:t>23</w:t>
      </w:r>
      <w:r w:rsidRPr="00440D83">
        <w:rPr>
          <w:rFonts w:ascii="Poppins" w:hAnsi="Poppins" w:cs="Poppins"/>
          <w:color w:val="auto"/>
          <w:sz w:val="20"/>
          <w:szCs w:val="20"/>
        </w:rPr>
        <w:t xml:space="preserve"> la Giunta di Unioncamere Lombardia ha designato l’Avv. Antonella Sutti quale compon</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monocratico dell’Organismo di Vigilanza e controllo (ODV) di Unioncamere Lombardia</w:t>
      </w:r>
      <w:r w:rsidR="00A11418">
        <w:rPr>
          <w:rFonts w:ascii="Poppins" w:hAnsi="Poppins" w:cs="Poppins"/>
          <w:color w:val="auto"/>
          <w:sz w:val="20"/>
          <w:szCs w:val="20"/>
        </w:rPr>
        <w:t xml:space="preserve"> per un triennio</w:t>
      </w:r>
      <w:r w:rsidRPr="00440D83">
        <w:rPr>
          <w:rFonts w:ascii="Poppins" w:hAnsi="Poppins" w:cs="Poppins"/>
          <w:color w:val="auto"/>
          <w:sz w:val="20"/>
          <w:szCs w:val="20"/>
        </w:rPr>
        <w:t xml:space="preserve"> ai sensi della legge 231/01.</w:t>
      </w:r>
    </w:p>
    <w:p w14:paraId="08222EB9" w14:textId="3245E298" w:rsidR="002D3294" w:rsidRPr="00440D83" w:rsidRDefault="00F96951" w:rsidP="001879FA">
      <w:pPr>
        <w:spacing w:line="265" w:lineRule="auto"/>
        <w:ind w:left="-5" w:right="35"/>
        <w:rPr>
          <w:rFonts w:ascii="Poppins" w:hAnsi="Poppins" w:cs="Poppins"/>
          <w:b/>
          <w:color w:val="auto"/>
          <w:sz w:val="20"/>
          <w:szCs w:val="20"/>
        </w:rPr>
      </w:pPr>
      <w:r w:rsidRPr="00440D83">
        <w:rPr>
          <w:rFonts w:ascii="Poppins" w:hAnsi="Poppins" w:cs="Poppins"/>
          <w:b/>
          <w:color w:val="auto"/>
          <w:sz w:val="20"/>
          <w:szCs w:val="20"/>
        </w:rPr>
        <w:lastRenderedPageBreak/>
        <w:t>Il pres</w:t>
      </w:r>
      <w:r w:rsidR="001303F5" w:rsidRPr="00440D83">
        <w:rPr>
          <w:rFonts w:ascii="Poppins" w:hAnsi="Poppins" w:cs="Poppins"/>
          <w:b/>
          <w:color w:val="auto"/>
          <w:sz w:val="20"/>
          <w:szCs w:val="20"/>
        </w:rPr>
        <w:t>ente</w:t>
      </w:r>
      <w:r w:rsidRPr="00440D83">
        <w:rPr>
          <w:rFonts w:ascii="Poppins" w:hAnsi="Poppins" w:cs="Poppins"/>
          <w:b/>
          <w:color w:val="auto"/>
          <w:sz w:val="20"/>
          <w:szCs w:val="20"/>
        </w:rPr>
        <w:t xml:space="preserve"> documento sarà</w:t>
      </w:r>
      <w:r w:rsidR="001879FA" w:rsidRPr="00440D83">
        <w:rPr>
          <w:rFonts w:ascii="Poppins" w:hAnsi="Poppins" w:cs="Poppins"/>
          <w:b/>
          <w:color w:val="auto"/>
          <w:sz w:val="20"/>
          <w:szCs w:val="20"/>
        </w:rPr>
        <w:t xml:space="preserve"> </w:t>
      </w:r>
      <w:r w:rsidRPr="00440D83">
        <w:rPr>
          <w:rFonts w:ascii="Poppins" w:hAnsi="Poppins" w:cs="Poppins"/>
          <w:b/>
          <w:color w:val="auto"/>
          <w:sz w:val="20"/>
          <w:szCs w:val="20"/>
        </w:rPr>
        <w:t xml:space="preserve">pubblicato nel sito istituzionale </w:t>
      </w:r>
      <w:r w:rsidR="00FB7C5D" w:rsidRPr="00440D83">
        <w:rPr>
          <w:rFonts w:ascii="Poppins" w:hAnsi="Poppins" w:cs="Poppins"/>
          <w:b/>
          <w:color w:val="auto"/>
          <w:sz w:val="20"/>
          <w:szCs w:val="20"/>
        </w:rPr>
        <w:t>d</w:t>
      </w:r>
      <w:r w:rsidR="001879FA" w:rsidRPr="00440D83">
        <w:rPr>
          <w:rFonts w:ascii="Poppins" w:hAnsi="Poppins" w:cs="Poppins"/>
          <w:b/>
          <w:color w:val="auto"/>
          <w:sz w:val="20"/>
          <w:szCs w:val="20"/>
        </w:rPr>
        <w:t>i Unioncamere Lombardia</w:t>
      </w:r>
      <w:r w:rsidR="00FB7C5D" w:rsidRPr="00440D83">
        <w:rPr>
          <w:rFonts w:ascii="Poppins" w:hAnsi="Poppins" w:cs="Poppins"/>
          <w:b/>
          <w:color w:val="auto"/>
          <w:sz w:val="20"/>
          <w:szCs w:val="20"/>
        </w:rPr>
        <w:t xml:space="preserve"> - sezione “Amministrazione</w:t>
      </w:r>
      <w:r w:rsidRPr="00440D83">
        <w:rPr>
          <w:rFonts w:ascii="Poppins" w:hAnsi="Poppins" w:cs="Poppins"/>
          <w:b/>
          <w:color w:val="auto"/>
          <w:sz w:val="20"/>
          <w:szCs w:val="20"/>
        </w:rPr>
        <w:t xml:space="preserve"> Traspar</w:t>
      </w:r>
      <w:r w:rsidR="001303F5" w:rsidRPr="00440D83">
        <w:rPr>
          <w:rFonts w:ascii="Poppins" w:hAnsi="Poppins" w:cs="Poppins"/>
          <w:b/>
          <w:color w:val="auto"/>
          <w:sz w:val="20"/>
          <w:szCs w:val="20"/>
        </w:rPr>
        <w:t>ente</w:t>
      </w:r>
      <w:r w:rsidRPr="00440D83">
        <w:rPr>
          <w:rFonts w:ascii="Poppins" w:hAnsi="Poppins" w:cs="Poppins"/>
          <w:b/>
          <w:color w:val="auto"/>
          <w:sz w:val="20"/>
          <w:szCs w:val="20"/>
        </w:rPr>
        <w:t>”,</w:t>
      </w:r>
      <w:r w:rsidR="001879FA" w:rsidRPr="00440D83">
        <w:rPr>
          <w:rFonts w:ascii="Poppins" w:hAnsi="Poppins" w:cs="Poppins"/>
          <w:b/>
          <w:color w:val="auto"/>
          <w:sz w:val="20"/>
          <w:szCs w:val="20"/>
        </w:rPr>
        <w:t xml:space="preserve"> </w:t>
      </w:r>
      <w:r w:rsidRPr="00440D83">
        <w:rPr>
          <w:rFonts w:ascii="Poppins" w:hAnsi="Poppins" w:cs="Poppins"/>
          <w:b/>
          <w:color w:val="auto"/>
          <w:sz w:val="20"/>
          <w:szCs w:val="20"/>
        </w:rPr>
        <w:t xml:space="preserve">in conformità alle previsioni di cui al D.Lgs. 33/2013. </w:t>
      </w:r>
    </w:p>
    <w:p w14:paraId="22673711" w14:textId="77777777" w:rsidR="001879FA" w:rsidRPr="00440D83" w:rsidRDefault="001879FA" w:rsidP="001879FA">
      <w:pPr>
        <w:spacing w:line="265" w:lineRule="auto"/>
        <w:ind w:left="-5" w:right="35"/>
        <w:rPr>
          <w:rFonts w:ascii="Poppins" w:hAnsi="Poppins" w:cs="Poppins"/>
          <w:b/>
          <w:color w:val="auto"/>
          <w:sz w:val="20"/>
          <w:szCs w:val="20"/>
        </w:rPr>
      </w:pPr>
    </w:p>
    <w:p w14:paraId="6CB84211"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1.2</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Processo di adozione delle misure di prevenzione della corruzione </w:t>
      </w:r>
    </w:p>
    <w:p w14:paraId="73CB7D89" w14:textId="6E2F10AC" w:rsidR="002D3294" w:rsidRPr="00440D83" w:rsidRDefault="00F96951" w:rsidP="001879FA">
      <w:pPr>
        <w:spacing w:after="241" w:line="357" w:lineRule="auto"/>
        <w:ind w:left="-5" w:right="35"/>
        <w:rPr>
          <w:rFonts w:ascii="Poppins" w:hAnsi="Poppins" w:cs="Poppins"/>
          <w:color w:val="auto"/>
          <w:sz w:val="20"/>
          <w:szCs w:val="20"/>
        </w:rPr>
      </w:pPr>
      <w:r w:rsidRPr="00440D83">
        <w:rPr>
          <w:rFonts w:ascii="Poppins" w:hAnsi="Poppins" w:cs="Poppins"/>
          <w:color w:val="auto"/>
          <w:sz w:val="20"/>
          <w:szCs w:val="20"/>
        </w:rPr>
        <w:t>Il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documento è stato predisposto </w:t>
      </w:r>
      <w:r w:rsidR="00A87981" w:rsidRPr="00440D83">
        <w:rPr>
          <w:rFonts w:ascii="Poppins" w:hAnsi="Poppins" w:cs="Poppins"/>
          <w:color w:val="auto"/>
          <w:sz w:val="20"/>
          <w:szCs w:val="20"/>
        </w:rPr>
        <w:t xml:space="preserve">previa consultazione di tutti i Responsabili delle aree e </w:t>
      </w:r>
      <w:r w:rsidRPr="00440D83">
        <w:rPr>
          <w:rFonts w:ascii="Poppins" w:hAnsi="Poppins" w:cs="Poppins"/>
          <w:color w:val="auto"/>
          <w:sz w:val="20"/>
          <w:szCs w:val="20"/>
        </w:rPr>
        <w:t xml:space="preserve">delle funzioni aziendali riportati in organigramma, in stretto coordinamento con OdV. </w:t>
      </w:r>
    </w:p>
    <w:p w14:paraId="609BD83E" w14:textId="77777777" w:rsidR="002D3294" w:rsidRPr="00440D83" w:rsidRDefault="00F96951" w:rsidP="001879FA">
      <w:pPr>
        <w:spacing w:after="293"/>
        <w:ind w:left="-5" w:right="39"/>
        <w:rPr>
          <w:rFonts w:ascii="Poppins" w:hAnsi="Poppins" w:cs="Poppins"/>
          <w:color w:val="auto"/>
          <w:sz w:val="20"/>
          <w:szCs w:val="20"/>
        </w:rPr>
      </w:pPr>
      <w:r w:rsidRPr="00440D83">
        <w:rPr>
          <w:rFonts w:ascii="Poppins" w:hAnsi="Poppins" w:cs="Poppins"/>
          <w:color w:val="auto"/>
          <w:sz w:val="20"/>
          <w:szCs w:val="20"/>
        </w:rPr>
        <w:t xml:space="preserve">Il documento potrà essere soggetto a future integrazioni e/o modifiche, in caso di modifiche alle prescrizioni legislative o mutamenti nell’organizzazione </w:t>
      </w:r>
      <w:r w:rsidR="00DA16F4" w:rsidRPr="00440D83">
        <w:rPr>
          <w:rFonts w:ascii="Poppins" w:hAnsi="Poppins" w:cs="Poppins"/>
          <w:color w:val="auto"/>
          <w:sz w:val="20"/>
          <w:szCs w:val="20"/>
        </w:rPr>
        <w:t>di Unioncamere Lombardia</w:t>
      </w:r>
      <w:r w:rsidRPr="00440D83">
        <w:rPr>
          <w:rFonts w:ascii="Poppins" w:hAnsi="Poppins" w:cs="Poppins"/>
          <w:color w:val="auto"/>
          <w:sz w:val="20"/>
          <w:szCs w:val="20"/>
        </w:rPr>
        <w:t xml:space="preserve">. </w:t>
      </w:r>
    </w:p>
    <w:p w14:paraId="55C3BCE1"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1.3</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Normativa in materia di trasparenza </w:t>
      </w:r>
    </w:p>
    <w:p w14:paraId="5131F554"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Il D.Lgs. </w:t>
      </w:r>
      <w:r w:rsidR="00DA16F4" w:rsidRPr="00440D83">
        <w:rPr>
          <w:rFonts w:ascii="Poppins" w:hAnsi="Poppins" w:cs="Poppins"/>
          <w:color w:val="auto"/>
          <w:sz w:val="20"/>
          <w:szCs w:val="20"/>
        </w:rPr>
        <w:t>9</w:t>
      </w:r>
      <w:r w:rsidRPr="00440D83">
        <w:rPr>
          <w:rFonts w:ascii="Poppins" w:hAnsi="Poppins" w:cs="Poppins"/>
          <w:color w:val="auto"/>
          <w:sz w:val="20"/>
          <w:szCs w:val="20"/>
        </w:rPr>
        <w:t xml:space="preserve">7/2016 ha introdotto rilevanti novità anche per quanto concerne le misure di pubblicità e trasparenza, modificando il D.Lgs. 33/2013. </w:t>
      </w:r>
    </w:p>
    <w:p w14:paraId="049D7F72" w14:textId="77777777" w:rsidR="002D3294" w:rsidRPr="00440D83" w:rsidRDefault="00F96951" w:rsidP="005C18B3">
      <w:pPr>
        <w:spacing w:after="119" w:line="357" w:lineRule="auto"/>
        <w:ind w:left="-5" w:right="0"/>
        <w:rPr>
          <w:rFonts w:ascii="Poppins" w:hAnsi="Poppins" w:cs="Poppins"/>
          <w:color w:val="auto"/>
          <w:sz w:val="20"/>
          <w:szCs w:val="20"/>
        </w:rPr>
      </w:pPr>
      <w:r w:rsidRPr="00440D83">
        <w:rPr>
          <w:rFonts w:ascii="Poppins" w:hAnsi="Poppins" w:cs="Poppins"/>
          <w:color w:val="auto"/>
          <w:sz w:val="20"/>
          <w:szCs w:val="20"/>
        </w:rPr>
        <w:t>Per quanto concerne l’ambito soggettivo di applicazione di tale apparato normativo, alla luce del sopra menzionato art. 2 bis del D.Lgs. n. 33/2</w:t>
      </w:r>
      <w:r w:rsidR="006721E0" w:rsidRPr="00440D83">
        <w:rPr>
          <w:rFonts w:ascii="Poppins" w:hAnsi="Poppins" w:cs="Poppins"/>
          <w:color w:val="auto"/>
          <w:sz w:val="20"/>
          <w:szCs w:val="20"/>
        </w:rPr>
        <w:t>013 è possibile sostenere che gli enti di diritto privato a controllo pubblico (lett. c</w:t>
      </w:r>
      <w:r w:rsidRPr="00440D83">
        <w:rPr>
          <w:rFonts w:ascii="Poppins" w:hAnsi="Poppins" w:cs="Poppins"/>
          <w:color w:val="auto"/>
          <w:sz w:val="20"/>
          <w:szCs w:val="20"/>
        </w:rPr>
        <w:t xml:space="preserve"> del</w:t>
      </w:r>
      <w:r w:rsidR="00A87981" w:rsidRPr="00440D83">
        <w:rPr>
          <w:rFonts w:ascii="Poppins" w:hAnsi="Poppins" w:cs="Poppins"/>
          <w:color w:val="auto"/>
          <w:sz w:val="20"/>
          <w:szCs w:val="20"/>
        </w:rPr>
        <w:t>l’articolo in esame) sono tenuti</w:t>
      </w:r>
      <w:r w:rsidRPr="00440D83">
        <w:rPr>
          <w:rFonts w:ascii="Poppins" w:hAnsi="Poppins" w:cs="Poppins"/>
          <w:color w:val="auto"/>
          <w:sz w:val="20"/>
          <w:szCs w:val="20"/>
        </w:rPr>
        <w:t xml:space="preserve"> al pieno rispetto di quanto sancito dall’intero decreto. </w:t>
      </w:r>
    </w:p>
    <w:p w14:paraId="292EE96B" w14:textId="4CB5FED4"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Al riguardo, giova evidenziare che il principio di trasparenza enunciato nell’art. 2 del D. Lgs. n. 33/2013, nel testo novellato, è oggi inteso come accessibilità totale dei dati e dei documenti detenuti dalle pubbliche amministrazioni e dagli altri soggetti tenuti al rispetto della normativa in esame, non più solo finalizzata a favorire forme diffuse di controllo sul perseguimento delle funzioni istituzionali e sull’utilizzo delle risorse pubbliche, ma, soprattutto, come strumento di tutela dei diritti dei cittadini. </w:t>
      </w:r>
    </w:p>
    <w:p w14:paraId="07BD7FC5" w14:textId="43E6B77E"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In linea con quanto disposto dall’art. 1, comma 9, lett. f, della legge n. 190/2012, viene confermata e consolidata la relazione tra la trasparenza e l’integrità</w:t>
      </w:r>
      <w:r w:rsidR="003144CA" w:rsidRPr="00440D83">
        <w:rPr>
          <w:rFonts w:ascii="Poppins" w:hAnsi="Poppins" w:cs="Poppins"/>
          <w:color w:val="auto"/>
          <w:sz w:val="20"/>
          <w:szCs w:val="20"/>
        </w:rPr>
        <w:t>,</w:t>
      </w:r>
      <w:r w:rsidRPr="00440D83">
        <w:rPr>
          <w:rFonts w:ascii="Poppins" w:hAnsi="Poppins" w:cs="Poppins"/>
          <w:color w:val="auto"/>
          <w:sz w:val="20"/>
          <w:szCs w:val="20"/>
        </w:rPr>
        <w:t xml:space="preserve"> assumendo la trasparenza il ruolo di rilevanza cruciale di strumento di promozione e salvaguardia della </w:t>
      </w:r>
      <w:r w:rsidRPr="00440D83">
        <w:rPr>
          <w:rFonts w:ascii="Poppins" w:hAnsi="Poppins" w:cs="Poppins"/>
          <w:color w:val="auto"/>
          <w:sz w:val="20"/>
          <w:szCs w:val="20"/>
        </w:rPr>
        <w:lastRenderedPageBreak/>
        <w:t xml:space="preserve">cultura della legalità, dell’integrità e dell’etica e, pertanto, la rilevanza della stessa quale fondamentale misura di prevenzione dei rischi di corruzione. </w:t>
      </w:r>
    </w:p>
    <w:p w14:paraId="0BDB7080" w14:textId="69E38103" w:rsidR="002D3294" w:rsidRPr="00440D83" w:rsidRDefault="00F96951" w:rsidP="005C18B3">
      <w:pPr>
        <w:spacing w:after="175"/>
        <w:ind w:left="-5" w:right="39"/>
        <w:rPr>
          <w:rFonts w:ascii="Poppins" w:hAnsi="Poppins" w:cs="Poppins"/>
          <w:color w:val="auto"/>
          <w:sz w:val="20"/>
          <w:szCs w:val="20"/>
        </w:rPr>
      </w:pPr>
      <w:r w:rsidRPr="00440D83">
        <w:rPr>
          <w:rFonts w:ascii="Poppins" w:hAnsi="Poppins" w:cs="Poppins"/>
          <w:color w:val="auto"/>
          <w:sz w:val="20"/>
          <w:szCs w:val="20"/>
        </w:rPr>
        <w:t>Le misure volte a garantire la trasparenza sono previste in una apposita sezione del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documento che prevede, nello specifico, le misure organizzative destinate a garantire la regolarità e la tempestività dei flussi delle informazioni da pubblicare, nonché tutte le misure organizzative volte a dare attuazione al c.d. diritto di accesso generalizzato, come, ad esempio, la regolazione della trattazione delle richieste di accesso. </w:t>
      </w:r>
    </w:p>
    <w:p w14:paraId="7C77A05C"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1.4</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Il Piano Nazionale Anticorruzione e le Linee Guida ANAC </w:t>
      </w:r>
    </w:p>
    <w:p w14:paraId="144FDCAA" w14:textId="5FCFB290"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L’autorità Nazionale Antic</w:t>
      </w:r>
      <w:r w:rsidR="008439A9" w:rsidRPr="00440D83">
        <w:rPr>
          <w:rFonts w:ascii="Poppins" w:hAnsi="Poppins" w:cs="Poppins"/>
          <w:color w:val="auto"/>
          <w:sz w:val="20"/>
          <w:szCs w:val="20"/>
        </w:rPr>
        <w:t>orruzione con la Delibera n.</w:t>
      </w:r>
      <w:r w:rsidR="003144CA" w:rsidRPr="00440D83">
        <w:rPr>
          <w:rFonts w:ascii="Poppins" w:hAnsi="Poppins" w:cs="Poppins"/>
          <w:color w:val="auto"/>
          <w:sz w:val="20"/>
          <w:szCs w:val="20"/>
        </w:rPr>
        <w:t xml:space="preserve"> 7 del 17 gennaio 2023 </w:t>
      </w:r>
      <w:r w:rsidRPr="00440D83">
        <w:rPr>
          <w:rFonts w:ascii="Poppins" w:hAnsi="Poppins" w:cs="Poppins"/>
          <w:color w:val="auto"/>
          <w:sz w:val="20"/>
          <w:szCs w:val="20"/>
        </w:rPr>
        <w:t>ha adottato in via definitiva il “Pia</w:t>
      </w:r>
      <w:r w:rsidR="008439A9" w:rsidRPr="00440D83">
        <w:rPr>
          <w:rFonts w:ascii="Poppins" w:hAnsi="Poppins" w:cs="Poppins"/>
          <w:color w:val="auto"/>
          <w:sz w:val="20"/>
          <w:szCs w:val="20"/>
        </w:rPr>
        <w:t>no Nazionale Anticorruzione 20</w:t>
      </w:r>
      <w:r w:rsidR="003144CA" w:rsidRPr="00440D83">
        <w:rPr>
          <w:rFonts w:ascii="Poppins" w:hAnsi="Poppins" w:cs="Poppins"/>
          <w:color w:val="auto"/>
          <w:sz w:val="20"/>
          <w:szCs w:val="20"/>
        </w:rPr>
        <w:t>22</w:t>
      </w:r>
      <w:r w:rsidRPr="00440D83">
        <w:rPr>
          <w:rFonts w:ascii="Poppins" w:hAnsi="Poppins" w:cs="Poppins"/>
          <w:color w:val="auto"/>
          <w:sz w:val="20"/>
          <w:szCs w:val="20"/>
        </w:rPr>
        <w:t>” (“</w:t>
      </w:r>
      <w:r w:rsidRPr="00440D83">
        <w:rPr>
          <w:rFonts w:ascii="Poppins" w:hAnsi="Poppins" w:cs="Poppins"/>
          <w:b/>
          <w:color w:val="auto"/>
          <w:sz w:val="20"/>
          <w:szCs w:val="20"/>
        </w:rPr>
        <w:t>PNA</w:t>
      </w:r>
      <w:r w:rsidRPr="00440D83">
        <w:rPr>
          <w:rFonts w:ascii="Poppins" w:hAnsi="Poppins" w:cs="Poppins"/>
          <w:color w:val="auto"/>
          <w:sz w:val="20"/>
          <w:szCs w:val="20"/>
        </w:rPr>
        <w:t xml:space="preserve">”). </w:t>
      </w:r>
    </w:p>
    <w:p w14:paraId="56D12752"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Il PNA rappresenta un atto generale di indirizzo rivolto a tutte le amministrazioni (nonché ai soggetti di diritto privato in controllo pubblico) che adottano i PTPC ovvero le misure di integrazione al “modello 231”. </w:t>
      </w:r>
    </w:p>
    <w:p w14:paraId="30DE4C28"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In quanto atto di indirizzo, il PNA prevede una serie di indicazioni che impegnano i soggetti tenuti al rispetto della normativa in esame allo svolgimento di attività di analisi della realtà organizzativa nella quale si svolgono le attività esposte a rischi di corruzione e all’adozione di misure concrete volte a prevenire il fenomeno corruttivo. </w:t>
      </w:r>
    </w:p>
    <w:p w14:paraId="65CF360D" w14:textId="44691BC2" w:rsidR="00A46862" w:rsidRPr="00440D83" w:rsidRDefault="00F96951" w:rsidP="003144CA">
      <w:pPr>
        <w:spacing w:after="326" w:line="259" w:lineRule="auto"/>
        <w:ind w:left="-5" w:right="39"/>
        <w:rPr>
          <w:rFonts w:ascii="Poppins" w:hAnsi="Poppins" w:cs="Poppins"/>
          <w:color w:val="auto"/>
          <w:sz w:val="20"/>
          <w:szCs w:val="20"/>
        </w:rPr>
      </w:pPr>
      <w:r w:rsidRPr="00440D83">
        <w:rPr>
          <w:rFonts w:ascii="Poppins" w:hAnsi="Poppins" w:cs="Poppins"/>
          <w:color w:val="auto"/>
          <w:sz w:val="20"/>
          <w:szCs w:val="20"/>
        </w:rPr>
        <w:t>Oltre al PNA, l’ANAC ha adottato</w:t>
      </w:r>
      <w:r w:rsidR="000D417D" w:rsidRPr="00440D83">
        <w:rPr>
          <w:rFonts w:ascii="Poppins" w:hAnsi="Poppins" w:cs="Poppins"/>
          <w:color w:val="auto"/>
          <w:sz w:val="20"/>
          <w:szCs w:val="20"/>
        </w:rPr>
        <w:t xml:space="preserve"> </w:t>
      </w:r>
      <w:r w:rsidRPr="00440D83">
        <w:rPr>
          <w:rFonts w:ascii="Poppins" w:hAnsi="Poppins" w:cs="Poppins"/>
          <w:color w:val="auto"/>
          <w:sz w:val="20"/>
          <w:szCs w:val="20"/>
        </w:rPr>
        <w:t>con determina n. 1134 del 8 novembre 2017 le “</w:t>
      </w:r>
      <w:r w:rsidRPr="00440D83">
        <w:rPr>
          <w:rFonts w:ascii="Poppins" w:hAnsi="Poppins" w:cs="Poppins"/>
          <w:i/>
          <w:color w:val="auto"/>
          <w:sz w:val="20"/>
          <w:szCs w:val="20"/>
        </w:rPr>
        <w:t xml:space="preserve">Nuove  linee guida per l’attuazione della normativa in materia di prevenzione   della corruzione e trasparenza da parte delle </w:t>
      </w:r>
      <w:r w:rsidR="001303F5" w:rsidRPr="00440D83">
        <w:rPr>
          <w:rFonts w:ascii="Poppins" w:hAnsi="Poppins" w:cs="Poppins"/>
          <w:i/>
          <w:color w:val="auto"/>
          <w:sz w:val="20"/>
          <w:szCs w:val="20"/>
        </w:rPr>
        <w:t>ente</w:t>
      </w:r>
      <w:r w:rsidRPr="00440D83">
        <w:rPr>
          <w:rFonts w:ascii="Poppins" w:hAnsi="Poppins" w:cs="Poppins"/>
          <w:i/>
          <w:color w:val="auto"/>
          <w:sz w:val="20"/>
          <w:szCs w:val="20"/>
        </w:rPr>
        <w:t xml:space="preserve"> e degli enti di   diritto privato   controllati e partecipati dalle pubbliche amministrazioni e degli enti   pubblici economici”  </w:t>
      </w:r>
      <w:r w:rsidRPr="00440D83">
        <w:rPr>
          <w:rFonts w:ascii="Poppins" w:hAnsi="Poppins" w:cs="Poppins"/>
          <w:color w:val="auto"/>
          <w:sz w:val="20"/>
          <w:szCs w:val="20"/>
        </w:rPr>
        <w:t xml:space="preserve">che costituiscono una fondamentale fonte di orientamento nell’applicazione della normativa in materia di prevenzione della corruzione e trasparenza di cui alla L. 190/2012. </w:t>
      </w:r>
    </w:p>
    <w:p w14:paraId="59598409" w14:textId="3F4A13AE" w:rsidR="002D3294" w:rsidRPr="00440D83" w:rsidRDefault="00F96951" w:rsidP="005C18B3">
      <w:pPr>
        <w:pStyle w:val="Titolo2"/>
        <w:tabs>
          <w:tab w:val="center" w:pos="2808"/>
        </w:tabs>
        <w:spacing w:after="264"/>
        <w:ind w:left="-15" w:firstLine="0"/>
        <w:rPr>
          <w:rFonts w:ascii="Poppins" w:hAnsi="Poppins" w:cs="Poppins"/>
          <w:color w:val="auto"/>
          <w:sz w:val="20"/>
          <w:szCs w:val="20"/>
        </w:rPr>
      </w:pPr>
      <w:r w:rsidRPr="00440D83">
        <w:rPr>
          <w:rFonts w:ascii="Poppins" w:hAnsi="Poppins" w:cs="Poppins"/>
          <w:color w:val="auto"/>
          <w:sz w:val="20"/>
          <w:szCs w:val="20"/>
        </w:rPr>
        <w:lastRenderedPageBreak/>
        <w:t xml:space="preserve">CAPITOLO 2 - FINALITA’ E CONTENUTI </w:t>
      </w:r>
    </w:p>
    <w:p w14:paraId="5A2B3C03"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2.1</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Gli obiettivi di coordinamento e semplificazione </w:t>
      </w:r>
    </w:p>
    <w:p w14:paraId="47AA2AC3" w14:textId="3E02379F"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L’adozione da parte dell</w:t>
      </w:r>
      <w:r w:rsidR="00822E61" w:rsidRPr="00440D83">
        <w:rPr>
          <w:rFonts w:ascii="Poppins" w:hAnsi="Poppins" w:cs="Poppins"/>
          <w:color w:val="auto"/>
          <w:sz w:val="20"/>
          <w:szCs w:val="20"/>
        </w:rPr>
        <w:t>’</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in controllo pubblico di misure di prevenzione della corruzione integrative di quelle adottate con il modello 231, risponde ad una logica di coordinamento degli adempimenti in materia di anticorruzione e trasparenza. </w:t>
      </w:r>
    </w:p>
    <w:p w14:paraId="6637555A" w14:textId="5568164D"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L’obiettivo è quello di predisporre una serie di misure atte a prevenire comportamenti potenzialm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esposti ai reati di corruzione, nonché quello di garantire che la gestione delle att</w:t>
      </w:r>
      <w:r w:rsidR="00BC47D5" w:rsidRPr="00440D83">
        <w:rPr>
          <w:rFonts w:ascii="Poppins" w:hAnsi="Poppins" w:cs="Poppins"/>
          <w:color w:val="auto"/>
          <w:sz w:val="20"/>
          <w:szCs w:val="20"/>
        </w:rPr>
        <w:t>ività poste in essere da Unioncamere Lombardia</w:t>
      </w:r>
      <w:r w:rsidRPr="00440D83">
        <w:rPr>
          <w:rFonts w:ascii="Poppins" w:hAnsi="Poppins" w:cs="Poppins"/>
          <w:color w:val="auto"/>
          <w:sz w:val="20"/>
          <w:szCs w:val="20"/>
        </w:rPr>
        <w:t xml:space="preserve"> siano ispirate a principi di legalità, correttezza e trasparenza. </w:t>
      </w:r>
    </w:p>
    <w:p w14:paraId="65163881" w14:textId="3A7BCF88" w:rsidR="002D3294" w:rsidRPr="00440D83" w:rsidRDefault="00F96951" w:rsidP="001303F5">
      <w:pPr>
        <w:ind w:left="-5" w:right="39"/>
        <w:rPr>
          <w:rFonts w:ascii="Poppins" w:hAnsi="Poppins" w:cs="Poppins"/>
          <w:b/>
          <w:color w:val="auto"/>
          <w:sz w:val="20"/>
          <w:szCs w:val="20"/>
        </w:rPr>
      </w:pPr>
      <w:r w:rsidRPr="00440D83">
        <w:rPr>
          <w:rFonts w:ascii="Poppins" w:hAnsi="Poppins" w:cs="Poppins"/>
          <w:color w:val="auto"/>
          <w:sz w:val="20"/>
          <w:szCs w:val="20"/>
        </w:rPr>
        <w:t>A tal riguardo, l’ANAC</w:t>
      </w:r>
      <w:r w:rsidR="001303F5" w:rsidRPr="00440D83">
        <w:rPr>
          <w:rFonts w:ascii="Poppins" w:hAnsi="Poppins" w:cs="Poppins"/>
          <w:color w:val="auto"/>
          <w:sz w:val="20"/>
          <w:szCs w:val="20"/>
        </w:rPr>
        <w:t>,</w:t>
      </w:r>
      <w:r w:rsidR="00D107EC" w:rsidRPr="00440D83">
        <w:rPr>
          <w:rFonts w:ascii="Poppins" w:hAnsi="Poppins" w:cs="Poppins"/>
          <w:color w:val="auto"/>
          <w:sz w:val="20"/>
          <w:szCs w:val="20"/>
        </w:rPr>
        <w:t xml:space="preserve"> </w:t>
      </w:r>
      <w:r w:rsidR="001303F5" w:rsidRPr="00440D83">
        <w:rPr>
          <w:rFonts w:ascii="Poppins" w:hAnsi="Poppins" w:cs="Poppins"/>
          <w:color w:val="auto"/>
          <w:sz w:val="20"/>
          <w:szCs w:val="20"/>
        </w:rPr>
        <w:t>così come confermato nella determinazione n. 1134 del 2017,</w:t>
      </w:r>
      <w:r w:rsidR="001303F5" w:rsidRPr="00440D83">
        <w:rPr>
          <w:rFonts w:ascii="Poppins" w:hAnsi="Poppins" w:cs="Poppins"/>
          <w:b/>
          <w:color w:val="auto"/>
          <w:sz w:val="20"/>
          <w:szCs w:val="20"/>
        </w:rPr>
        <w:t xml:space="preserve"> </w:t>
      </w:r>
      <w:r w:rsidRPr="00440D83">
        <w:rPr>
          <w:rFonts w:ascii="Poppins" w:hAnsi="Poppins" w:cs="Poppins"/>
          <w:color w:val="auto"/>
          <w:sz w:val="20"/>
          <w:szCs w:val="20"/>
        </w:rPr>
        <w:t xml:space="preserve">ha provveduto a chiarire la </w:t>
      </w:r>
      <w:r w:rsidRPr="00440D83">
        <w:rPr>
          <w:rFonts w:ascii="Poppins" w:hAnsi="Poppins" w:cs="Poppins"/>
          <w:i/>
          <w:color w:val="auto"/>
          <w:sz w:val="20"/>
          <w:szCs w:val="20"/>
        </w:rPr>
        <w:t xml:space="preserve">ratio </w:t>
      </w:r>
      <w:r w:rsidRPr="00440D83">
        <w:rPr>
          <w:rFonts w:ascii="Poppins" w:hAnsi="Poppins" w:cs="Poppins"/>
          <w:color w:val="auto"/>
          <w:sz w:val="20"/>
          <w:szCs w:val="20"/>
        </w:rPr>
        <w:t xml:space="preserve">che si trova alla base dell’obbligo di adottare un </w:t>
      </w:r>
      <w:r w:rsidRPr="00440D83">
        <w:rPr>
          <w:rFonts w:ascii="Poppins" w:hAnsi="Poppins" w:cs="Poppins"/>
          <w:b/>
          <w:color w:val="auto"/>
          <w:sz w:val="20"/>
          <w:szCs w:val="20"/>
        </w:rPr>
        <w:t>modello integrativo rispetto a quello adottato in base al D.Lgs. 231/2001</w:t>
      </w:r>
      <w:r w:rsidR="001303F5" w:rsidRPr="00440D83">
        <w:rPr>
          <w:rFonts w:ascii="Poppins" w:hAnsi="Poppins" w:cs="Poppins"/>
          <w:b/>
          <w:color w:val="auto"/>
          <w:sz w:val="20"/>
          <w:szCs w:val="20"/>
        </w:rPr>
        <w:t xml:space="preserve"> </w:t>
      </w:r>
      <w:r w:rsidR="001303F5" w:rsidRPr="00440D83">
        <w:rPr>
          <w:rFonts w:ascii="Poppins" w:hAnsi="Poppins" w:cs="Poppins"/>
          <w:color w:val="auto"/>
          <w:sz w:val="20"/>
          <w:szCs w:val="20"/>
        </w:rPr>
        <w:t xml:space="preserve">evidenziando che </w:t>
      </w:r>
      <w:r w:rsidRPr="00440D83">
        <w:rPr>
          <w:rFonts w:ascii="Poppins" w:hAnsi="Poppins" w:cs="Poppins"/>
          <w:color w:val="auto"/>
          <w:sz w:val="20"/>
          <w:szCs w:val="20"/>
        </w:rPr>
        <w:t xml:space="preserve">l’ambito di applicazione della legge n. 190 del 2012 </w:t>
      </w:r>
      <w:r w:rsidR="001303F5" w:rsidRPr="00440D83">
        <w:rPr>
          <w:rFonts w:ascii="Poppins" w:hAnsi="Poppins" w:cs="Poppins"/>
          <w:color w:val="auto"/>
          <w:sz w:val="20"/>
          <w:szCs w:val="20"/>
        </w:rPr>
        <w:t>e</w:t>
      </w:r>
      <w:r w:rsidRPr="00440D83">
        <w:rPr>
          <w:rFonts w:ascii="Poppins" w:hAnsi="Poppins" w:cs="Poppins"/>
          <w:color w:val="auto"/>
          <w:sz w:val="20"/>
          <w:szCs w:val="20"/>
        </w:rPr>
        <w:t xml:space="preserve"> quello del D.Lgs. n. 231/2001 non coincidono, in quanto, in relazione alla tipologia dei reati da prevenire: </w:t>
      </w:r>
    </w:p>
    <w:p w14:paraId="2082A4FA" w14:textId="6E604E5C" w:rsidR="002D3294" w:rsidRPr="00440D83" w:rsidRDefault="00F96951" w:rsidP="005C18B3">
      <w:pPr>
        <w:spacing w:after="207"/>
        <w:ind w:left="305" w:right="39" w:hanging="320"/>
        <w:rPr>
          <w:rFonts w:ascii="Poppins" w:hAnsi="Poppins" w:cs="Poppins"/>
          <w:color w:val="auto"/>
          <w:sz w:val="20"/>
          <w:szCs w:val="20"/>
        </w:rPr>
      </w:pPr>
      <w:r w:rsidRPr="00440D83">
        <w:rPr>
          <w:rFonts w:ascii="Poppins" w:eastAsia="Segoe UI Symbol" w:hAnsi="Poppins" w:cs="Poppins"/>
          <w:color w:val="auto"/>
          <w:sz w:val="20"/>
          <w:szCs w:val="20"/>
        </w:rPr>
        <w:t></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il D.lgs. n. 231 del 2001 ha riguardo ai </w:t>
      </w:r>
      <w:r w:rsidRPr="00440D83">
        <w:rPr>
          <w:rFonts w:ascii="Poppins" w:hAnsi="Poppins" w:cs="Poppins"/>
          <w:color w:val="auto"/>
          <w:sz w:val="20"/>
          <w:szCs w:val="20"/>
          <w:u w:val="single"/>
        </w:rPr>
        <w:t>reati commessi nell’interesse o a vantaggio dell</w:t>
      </w:r>
      <w:r w:rsidR="006C26B3">
        <w:rPr>
          <w:rFonts w:ascii="Poppins" w:hAnsi="Poppins" w:cs="Poppins"/>
          <w:color w:val="auto"/>
          <w:sz w:val="20"/>
          <w:szCs w:val="20"/>
          <w:u w:val="single"/>
        </w:rPr>
        <w:t>’</w:t>
      </w:r>
      <w:r w:rsidR="001303F5" w:rsidRPr="00440D83">
        <w:rPr>
          <w:rFonts w:ascii="Poppins" w:hAnsi="Poppins" w:cs="Poppins"/>
          <w:color w:val="auto"/>
          <w:sz w:val="20"/>
          <w:szCs w:val="20"/>
          <w:u w:val="single"/>
        </w:rPr>
        <w:t>ente</w:t>
      </w:r>
      <w:r w:rsidRPr="00440D83">
        <w:rPr>
          <w:rFonts w:ascii="Poppins" w:hAnsi="Poppins" w:cs="Poppins"/>
          <w:color w:val="auto"/>
          <w:sz w:val="20"/>
          <w:szCs w:val="20"/>
        </w:rPr>
        <w:t xml:space="preserve"> o che comunque siano stati commessi anche e nell’interesse di questa (art. 5), riferendosi pertanto a alle fattispecie tipiche di concussione, induzione indebita a dare o promettere utilità e corruzione, nonché alla corruzione tra privati;  </w:t>
      </w:r>
    </w:p>
    <w:p w14:paraId="4EFFC4D0" w14:textId="7FAB0AF1" w:rsidR="002D3294" w:rsidRPr="00440D83" w:rsidRDefault="00F96951" w:rsidP="005C18B3">
      <w:pPr>
        <w:ind w:left="305" w:right="39" w:hanging="320"/>
        <w:rPr>
          <w:rFonts w:ascii="Poppins" w:hAnsi="Poppins" w:cs="Poppins"/>
          <w:color w:val="auto"/>
          <w:sz w:val="20"/>
          <w:szCs w:val="20"/>
        </w:rPr>
      </w:pPr>
      <w:r w:rsidRPr="00440D83">
        <w:rPr>
          <w:rFonts w:ascii="Poppins" w:eastAsia="Segoe UI Symbol" w:hAnsi="Poppins" w:cs="Poppins"/>
          <w:color w:val="auto"/>
          <w:sz w:val="20"/>
          <w:szCs w:val="20"/>
        </w:rPr>
        <w:t></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la legge n. 190 del 2012, di contro, è finalizzata a prevenire anc</w:t>
      </w:r>
      <w:r w:rsidR="00E771B7" w:rsidRPr="00440D83">
        <w:rPr>
          <w:rFonts w:ascii="Poppins" w:hAnsi="Poppins" w:cs="Poppins"/>
          <w:color w:val="auto"/>
          <w:sz w:val="20"/>
          <w:szCs w:val="20"/>
        </w:rPr>
        <w:t>he reati commessi in danno dell’</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p>
    <w:p w14:paraId="452E5008" w14:textId="07C6A4E0"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Ed infatti, come chiarito dall’ANAC, la legge n. 190 del 2012 fa riferimento</w:t>
      </w:r>
      <w:r w:rsidRPr="00440D83">
        <w:rPr>
          <w:rFonts w:ascii="Poppins" w:hAnsi="Poppins" w:cs="Poppins"/>
          <w:i/>
          <w:color w:val="auto"/>
          <w:sz w:val="20"/>
          <w:szCs w:val="20"/>
        </w:rPr>
        <w:t xml:space="preserve"> </w:t>
      </w:r>
      <w:r w:rsidRPr="00440D83">
        <w:rPr>
          <w:rFonts w:ascii="Poppins" w:hAnsi="Poppins" w:cs="Poppins"/>
          <w:color w:val="auto"/>
          <w:sz w:val="20"/>
          <w:szCs w:val="20"/>
        </w:rPr>
        <w:t>ad</w:t>
      </w:r>
      <w:r w:rsidRPr="00440D83">
        <w:rPr>
          <w:rFonts w:ascii="Poppins" w:hAnsi="Poppins" w:cs="Poppins"/>
          <w:i/>
          <w:color w:val="auto"/>
          <w:sz w:val="20"/>
          <w:szCs w:val="20"/>
        </w:rPr>
        <w:t xml:space="preserve"> </w:t>
      </w:r>
      <w:r w:rsidRPr="00440D83">
        <w:rPr>
          <w:rFonts w:ascii="Poppins" w:hAnsi="Poppins" w:cs="Poppins"/>
          <w:color w:val="auto"/>
          <w:sz w:val="20"/>
          <w:szCs w:val="20"/>
        </w:rPr>
        <w:t>un concetto più ampio di</w:t>
      </w:r>
      <w:r w:rsidRPr="00440D83">
        <w:rPr>
          <w:rFonts w:ascii="Poppins" w:hAnsi="Poppins" w:cs="Poppins"/>
          <w:b/>
          <w:color w:val="auto"/>
          <w:sz w:val="20"/>
          <w:szCs w:val="20"/>
        </w:rPr>
        <w:t xml:space="preserve"> </w:t>
      </w:r>
      <w:r w:rsidRPr="00440D83">
        <w:rPr>
          <w:rFonts w:ascii="Poppins" w:hAnsi="Poppins" w:cs="Poppins"/>
          <w:color w:val="auto"/>
          <w:sz w:val="20"/>
          <w:szCs w:val="20"/>
        </w:rPr>
        <w:t>corruzione, in cui rilevano non solo l’intera gamma dei reati contro la P.A. disciplinati dal Titolo II del Libro II del codice penale, ma anche le situazioni di “cattiva amministrazione”, nell’ambito delle quali devono essere compresi tutti i casi di deviazione significativa, dei comportamenti e delle decisioni, dalla cura imparziale dell’interesse pubblico, cioè le situazioni nelle quali interessi privati condizionino impropriam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l’azione </w:t>
      </w:r>
      <w:r w:rsidRPr="00440D83">
        <w:rPr>
          <w:rFonts w:ascii="Poppins" w:hAnsi="Poppins" w:cs="Poppins"/>
          <w:color w:val="auto"/>
          <w:sz w:val="20"/>
          <w:szCs w:val="20"/>
        </w:rPr>
        <w:lastRenderedPageBreak/>
        <w:t>delle amministrazioni o degli enti, sia che tale condizionamento abbia avuto</w:t>
      </w:r>
      <w:r w:rsidR="00893E8A" w:rsidRPr="00440D83">
        <w:rPr>
          <w:rFonts w:ascii="Poppins" w:hAnsi="Poppins" w:cs="Poppins"/>
          <w:color w:val="auto"/>
          <w:sz w:val="20"/>
          <w:szCs w:val="20"/>
        </w:rPr>
        <w:t xml:space="preserve"> effettivamente luogo</w:t>
      </w:r>
      <w:r w:rsidRPr="00440D83">
        <w:rPr>
          <w:rFonts w:ascii="Poppins" w:hAnsi="Poppins" w:cs="Poppins"/>
          <w:color w:val="auto"/>
          <w:sz w:val="20"/>
          <w:szCs w:val="20"/>
        </w:rPr>
        <w:t xml:space="preserve">, sia nel caso in cui </w:t>
      </w:r>
      <w:r w:rsidR="00893E8A" w:rsidRPr="00440D83">
        <w:rPr>
          <w:rFonts w:ascii="Poppins" w:hAnsi="Poppins" w:cs="Poppins"/>
          <w:color w:val="auto"/>
          <w:sz w:val="20"/>
          <w:szCs w:val="20"/>
        </w:rPr>
        <w:t>sia rimasto</w:t>
      </w:r>
      <w:r w:rsidRPr="00440D83">
        <w:rPr>
          <w:rFonts w:ascii="Poppins" w:hAnsi="Poppins" w:cs="Poppins"/>
          <w:color w:val="auto"/>
          <w:sz w:val="20"/>
          <w:szCs w:val="20"/>
        </w:rPr>
        <w:t xml:space="preserve"> a livello di tentativo.  </w:t>
      </w:r>
    </w:p>
    <w:p w14:paraId="1CC10F09" w14:textId="6AAFE0A4"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2.2</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Il contenuto delle misure integrative</w:t>
      </w:r>
      <w:r w:rsidR="00893E8A" w:rsidRPr="00440D83">
        <w:rPr>
          <w:rFonts w:ascii="Poppins" w:hAnsi="Poppins" w:cs="Poppins"/>
          <w:color w:val="auto"/>
          <w:sz w:val="20"/>
          <w:szCs w:val="20"/>
        </w:rPr>
        <w:t>.</w:t>
      </w:r>
      <w:r w:rsidRPr="00440D83">
        <w:rPr>
          <w:rFonts w:ascii="Poppins" w:hAnsi="Poppins" w:cs="Poppins"/>
          <w:color w:val="auto"/>
          <w:sz w:val="20"/>
          <w:szCs w:val="20"/>
        </w:rPr>
        <w:t xml:space="preserve"> </w:t>
      </w:r>
    </w:p>
    <w:p w14:paraId="356A94BA" w14:textId="77777777" w:rsidR="002D3294" w:rsidRPr="00440D83" w:rsidRDefault="00F96951" w:rsidP="005C18B3">
      <w:pPr>
        <w:spacing w:after="172"/>
        <w:ind w:left="-5" w:right="39"/>
        <w:rPr>
          <w:rFonts w:ascii="Poppins" w:hAnsi="Poppins" w:cs="Poppins"/>
          <w:color w:val="auto"/>
          <w:sz w:val="20"/>
          <w:szCs w:val="20"/>
        </w:rPr>
      </w:pPr>
      <w:r w:rsidRPr="00440D83">
        <w:rPr>
          <w:rFonts w:ascii="Poppins" w:hAnsi="Poppins" w:cs="Poppins"/>
          <w:color w:val="auto"/>
          <w:sz w:val="20"/>
          <w:szCs w:val="20"/>
        </w:rPr>
        <w:t xml:space="preserve">La determinazione n. 1134 del 2017 dell’ANAC - al punto 3.1.1 - stabilisce i contenuti delle misure integrative. In particolare, le misure per la prevenzione della corruzione contengono le seguenti sezioni: </w:t>
      </w:r>
    </w:p>
    <w:p w14:paraId="54D86FD9" w14:textId="77777777" w:rsidR="002D3294" w:rsidRPr="00440D83" w:rsidRDefault="00F96951" w:rsidP="00952701">
      <w:pPr>
        <w:numPr>
          <w:ilvl w:val="0"/>
          <w:numId w:val="3"/>
        </w:numPr>
        <w:spacing w:after="226"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Individuazione e gestione dei rischi di corruzione </w:t>
      </w:r>
    </w:p>
    <w:p w14:paraId="0E47AE3A" w14:textId="77777777" w:rsidR="002D3294" w:rsidRPr="00440D83" w:rsidRDefault="00F96951" w:rsidP="00952701">
      <w:pPr>
        <w:numPr>
          <w:ilvl w:val="0"/>
          <w:numId w:val="3"/>
        </w:numPr>
        <w:spacing w:after="227"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Sistema di controlli </w:t>
      </w:r>
    </w:p>
    <w:p w14:paraId="6EF3AB1A" w14:textId="714EC936" w:rsidR="002D3294" w:rsidRPr="00440D83" w:rsidRDefault="00F96951" w:rsidP="00952701">
      <w:pPr>
        <w:numPr>
          <w:ilvl w:val="0"/>
          <w:numId w:val="3"/>
        </w:numPr>
        <w:ind w:right="39" w:hanging="356"/>
        <w:rPr>
          <w:rFonts w:ascii="Poppins" w:hAnsi="Poppins" w:cs="Poppins"/>
          <w:color w:val="auto"/>
          <w:sz w:val="20"/>
          <w:szCs w:val="20"/>
        </w:rPr>
      </w:pPr>
      <w:r w:rsidRPr="00440D83">
        <w:rPr>
          <w:rFonts w:ascii="Poppins" w:hAnsi="Poppins" w:cs="Poppins"/>
          <w:color w:val="auto"/>
          <w:sz w:val="20"/>
          <w:szCs w:val="20"/>
        </w:rPr>
        <w:t xml:space="preserve">Integrazione del Codice Etico adottato dalla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con le previsioni in materia di anticorruzione </w:t>
      </w:r>
    </w:p>
    <w:p w14:paraId="14F801F4" w14:textId="77777777" w:rsidR="002D3294" w:rsidRPr="00440D83" w:rsidRDefault="00F96951" w:rsidP="00952701">
      <w:pPr>
        <w:numPr>
          <w:ilvl w:val="0"/>
          <w:numId w:val="3"/>
        </w:numPr>
        <w:spacing w:after="228"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Trasparenza </w:t>
      </w:r>
    </w:p>
    <w:p w14:paraId="096FAAB6" w14:textId="77777777" w:rsidR="002D3294" w:rsidRPr="00440D83" w:rsidRDefault="00F96951" w:rsidP="00952701">
      <w:pPr>
        <w:numPr>
          <w:ilvl w:val="0"/>
          <w:numId w:val="3"/>
        </w:numPr>
        <w:spacing w:after="226"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Incompatibilità ed inconferibilità degli incarichi dirigenziali </w:t>
      </w:r>
    </w:p>
    <w:p w14:paraId="1BF4BD05" w14:textId="77777777" w:rsidR="002D3294" w:rsidRPr="00440D83" w:rsidRDefault="00F96951" w:rsidP="00952701">
      <w:pPr>
        <w:numPr>
          <w:ilvl w:val="0"/>
          <w:numId w:val="3"/>
        </w:numPr>
        <w:spacing w:after="227"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Attività successiva alla cessazione del rapporto di lavoro dei dipendenti pubblici </w:t>
      </w:r>
    </w:p>
    <w:p w14:paraId="17042570" w14:textId="77777777" w:rsidR="002D3294" w:rsidRPr="00440D83" w:rsidRDefault="00F96951" w:rsidP="00952701">
      <w:pPr>
        <w:numPr>
          <w:ilvl w:val="0"/>
          <w:numId w:val="3"/>
        </w:numPr>
        <w:spacing w:after="225"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Formazione in materia di prevenzione della corruzione </w:t>
      </w:r>
    </w:p>
    <w:p w14:paraId="151CEB25" w14:textId="77777777" w:rsidR="002D3294" w:rsidRPr="00440D83" w:rsidRDefault="00F96951" w:rsidP="00952701">
      <w:pPr>
        <w:numPr>
          <w:ilvl w:val="0"/>
          <w:numId w:val="3"/>
        </w:numPr>
        <w:spacing w:after="227"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Tutela del </w:t>
      </w:r>
      <w:r w:rsidRPr="00440D83">
        <w:rPr>
          <w:rFonts w:ascii="Poppins" w:hAnsi="Poppins" w:cs="Poppins"/>
          <w:i/>
          <w:color w:val="auto"/>
          <w:sz w:val="20"/>
          <w:szCs w:val="20"/>
        </w:rPr>
        <w:t xml:space="preserve">wistleblower </w:t>
      </w:r>
    </w:p>
    <w:p w14:paraId="1175996D" w14:textId="77777777" w:rsidR="002D3294" w:rsidRPr="00440D83" w:rsidRDefault="00F96951" w:rsidP="00952701">
      <w:pPr>
        <w:numPr>
          <w:ilvl w:val="0"/>
          <w:numId w:val="3"/>
        </w:numPr>
        <w:spacing w:after="226"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Sistema di rotazione o misure alternative </w:t>
      </w:r>
    </w:p>
    <w:p w14:paraId="678B99CD" w14:textId="77777777" w:rsidR="002D3294" w:rsidRPr="00440D83" w:rsidRDefault="00F96951" w:rsidP="00952701">
      <w:pPr>
        <w:numPr>
          <w:ilvl w:val="0"/>
          <w:numId w:val="3"/>
        </w:numPr>
        <w:spacing w:after="228"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Monitoraggio sull’attuazione delle misure </w:t>
      </w:r>
    </w:p>
    <w:p w14:paraId="719837F1"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2.3</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Analisi del contesto in cui opera </w:t>
      </w:r>
      <w:r w:rsidR="00BC47D5" w:rsidRPr="00440D83">
        <w:rPr>
          <w:rFonts w:ascii="Poppins" w:hAnsi="Poppins" w:cs="Poppins"/>
          <w:color w:val="auto"/>
          <w:sz w:val="20"/>
          <w:szCs w:val="20"/>
        </w:rPr>
        <w:t>Unioncamere Lombardia</w:t>
      </w:r>
      <w:r w:rsidRPr="00440D83">
        <w:rPr>
          <w:rFonts w:ascii="Poppins" w:hAnsi="Poppins" w:cs="Poppins"/>
          <w:color w:val="auto"/>
          <w:sz w:val="20"/>
          <w:szCs w:val="20"/>
        </w:rPr>
        <w:t xml:space="preserve"> </w:t>
      </w:r>
    </w:p>
    <w:p w14:paraId="77A71D05"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Al fine di poter costruire un efficace sistema di prevenzione e gestione del fenomeno corr</w:t>
      </w:r>
      <w:r w:rsidR="00BC47D5" w:rsidRPr="00440D83">
        <w:rPr>
          <w:rFonts w:ascii="Poppins" w:hAnsi="Poppins" w:cs="Poppins"/>
          <w:color w:val="auto"/>
          <w:sz w:val="20"/>
          <w:szCs w:val="20"/>
        </w:rPr>
        <w:t>uttivo, all’interno della struttura associativa,</w:t>
      </w:r>
      <w:r w:rsidRPr="00440D83">
        <w:rPr>
          <w:rFonts w:ascii="Poppins" w:hAnsi="Poppins" w:cs="Poppins"/>
          <w:color w:val="auto"/>
          <w:sz w:val="20"/>
          <w:szCs w:val="20"/>
        </w:rPr>
        <w:t xml:space="preserve"> è indispensabile analizzare il contesto in cui opera </w:t>
      </w:r>
      <w:r w:rsidR="00BC47D5" w:rsidRPr="00440D83">
        <w:rPr>
          <w:rFonts w:ascii="Poppins" w:hAnsi="Poppins" w:cs="Poppins"/>
          <w:color w:val="auto"/>
          <w:sz w:val="20"/>
          <w:szCs w:val="20"/>
        </w:rPr>
        <w:t>Unioncamere Lombardia.</w:t>
      </w:r>
      <w:r w:rsidRPr="00440D83">
        <w:rPr>
          <w:rFonts w:ascii="Poppins" w:hAnsi="Poppins" w:cs="Poppins"/>
          <w:color w:val="auto"/>
          <w:sz w:val="20"/>
          <w:szCs w:val="20"/>
        </w:rPr>
        <w:t xml:space="preserve"> </w:t>
      </w:r>
    </w:p>
    <w:p w14:paraId="61114E69" w14:textId="761CAB85"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Prima di analizzare il contesto esterno di attività dell</w:t>
      </w:r>
      <w:r w:rsidR="008F26DA" w:rsidRPr="00440D83">
        <w:rPr>
          <w:rFonts w:ascii="Poppins" w:hAnsi="Poppins" w:cs="Poppins"/>
          <w:color w:val="auto"/>
          <w:sz w:val="20"/>
          <w:szCs w:val="20"/>
        </w:rPr>
        <w:t>’e</w:t>
      </w:r>
      <w:r w:rsidR="001303F5" w:rsidRPr="00440D83">
        <w:rPr>
          <w:rFonts w:ascii="Poppins" w:hAnsi="Poppins" w:cs="Poppins"/>
          <w:color w:val="auto"/>
          <w:sz w:val="20"/>
          <w:szCs w:val="20"/>
        </w:rPr>
        <w:t>nte</w:t>
      </w:r>
      <w:r w:rsidRPr="00440D83">
        <w:rPr>
          <w:rFonts w:ascii="Poppins" w:hAnsi="Poppins" w:cs="Poppins"/>
          <w:color w:val="auto"/>
          <w:sz w:val="20"/>
          <w:szCs w:val="20"/>
        </w:rPr>
        <w:t xml:space="preserve">, è necessario però analizzare le attività caratterizzanti il suo oggetto sociale. </w:t>
      </w:r>
    </w:p>
    <w:p w14:paraId="6FFA0D40" w14:textId="77777777" w:rsidR="00214B40" w:rsidRPr="00440D83" w:rsidRDefault="00F96951" w:rsidP="005C18B3">
      <w:pPr>
        <w:spacing w:after="325" w:line="259" w:lineRule="auto"/>
        <w:ind w:left="-5" w:right="39"/>
        <w:rPr>
          <w:rFonts w:ascii="Poppins" w:hAnsi="Poppins" w:cs="Poppins"/>
          <w:color w:val="auto"/>
          <w:sz w:val="20"/>
          <w:szCs w:val="20"/>
        </w:rPr>
      </w:pPr>
      <w:r w:rsidRPr="00440D83">
        <w:rPr>
          <w:rFonts w:ascii="Poppins" w:hAnsi="Poppins" w:cs="Poppins"/>
          <w:color w:val="auto"/>
          <w:sz w:val="20"/>
          <w:szCs w:val="20"/>
        </w:rPr>
        <w:t>Ai sensi dell’a</w:t>
      </w:r>
      <w:r w:rsidR="00214B40" w:rsidRPr="00440D83">
        <w:rPr>
          <w:rFonts w:ascii="Poppins" w:hAnsi="Poppins" w:cs="Poppins"/>
          <w:color w:val="auto"/>
          <w:sz w:val="20"/>
          <w:szCs w:val="20"/>
        </w:rPr>
        <w:t>rticolo 2 dello Statuto (Competenze e funzioni), Unioncamere Lombardia</w:t>
      </w:r>
      <w:r w:rsidRPr="00440D83">
        <w:rPr>
          <w:rFonts w:ascii="Poppins" w:hAnsi="Poppins" w:cs="Poppins"/>
          <w:color w:val="auto"/>
          <w:sz w:val="20"/>
          <w:szCs w:val="20"/>
        </w:rPr>
        <w:t xml:space="preserve"> svolge le seguenti attività:</w:t>
      </w:r>
    </w:p>
    <w:tbl>
      <w:tblPr>
        <w:tblW w:w="9889" w:type="dxa"/>
        <w:tblBorders>
          <w:insideV w:val="single" w:sz="4" w:space="0" w:color="000000"/>
        </w:tblBorders>
        <w:tblLook w:val="04A0" w:firstRow="1" w:lastRow="0" w:firstColumn="1" w:lastColumn="0" w:noHBand="0" w:noVBand="1"/>
      </w:tblPr>
      <w:tblGrid>
        <w:gridCol w:w="9889"/>
      </w:tblGrid>
      <w:tr w:rsidR="00214B40" w:rsidRPr="00440D83" w14:paraId="4F6FCE71" w14:textId="77777777" w:rsidTr="00D92F03">
        <w:tc>
          <w:tcPr>
            <w:tcW w:w="9889" w:type="dxa"/>
          </w:tcPr>
          <w:p w14:paraId="66DB3ACC" w14:textId="77777777" w:rsidR="00214B40" w:rsidRPr="00440D83" w:rsidRDefault="00214B40" w:rsidP="005C18B3">
            <w:pPr>
              <w:spacing w:line="240" w:lineRule="auto"/>
              <w:ind w:left="0" w:firstLine="0"/>
              <w:contextualSpacing/>
              <w:rPr>
                <w:rFonts w:ascii="Poppins" w:hAnsi="Poppins" w:cs="Poppins"/>
                <w:i/>
                <w:color w:val="auto"/>
                <w:sz w:val="20"/>
                <w:szCs w:val="20"/>
                <w:lang w:eastAsia="en-US"/>
              </w:rPr>
            </w:pPr>
            <w:r w:rsidRPr="00440D83">
              <w:rPr>
                <w:rFonts w:ascii="Poppins" w:hAnsi="Poppins" w:cs="Poppins"/>
                <w:i/>
                <w:color w:val="auto"/>
                <w:sz w:val="20"/>
                <w:szCs w:val="20"/>
                <w:lang w:eastAsia="en-US"/>
              </w:rPr>
              <w:lastRenderedPageBreak/>
              <w:t>In armonia con le finalità istituzionali delle Camere di Commercio e nel rispetto della loro autonomia, Unioncamere Lombardia cura e rappresenta gli interessi e persegue gli obiettivi comuni del sistema camerale in ambito regionale, promuove l’esercizio associato di funzioni, servizi e competenze camerali e assicura il coordinamento dei rapporti con la Regione.</w:t>
            </w:r>
          </w:p>
          <w:p w14:paraId="036B8957" w14:textId="77777777" w:rsidR="00214B40" w:rsidRPr="00440D83" w:rsidRDefault="00214B40" w:rsidP="005C18B3">
            <w:pPr>
              <w:ind w:left="867" w:hanging="425"/>
              <w:rPr>
                <w:rFonts w:ascii="Poppins" w:hAnsi="Poppins" w:cs="Poppins"/>
                <w:i/>
                <w:color w:val="auto"/>
                <w:sz w:val="20"/>
                <w:szCs w:val="20"/>
              </w:rPr>
            </w:pPr>
            <w:r w:rsidRPr="00440D83">
              <w:rPr>
                <w:rFonts w:ascii="Poppins" w:hAnsi="Poppins" w:cs="Poppins"/>
                <w:i/>
                <w:color w:val="auto"/>
                <w:sz w:val="20"/>
                <w:szCs w:val="20"/>
              </w:rPr>
              <w:t>In particolare:</w:t>
            </w:r>
          </w:p>
          <w:p w14:paraId="4F80914B" w14:textId="77777777" w:rsidR="00214B40" w:rsidRPr="00440D83" w:rsidRDefault="00214B40" w:rsidP="00952701">
            <w:pPr>
              <w:pStyle w:val="Paragrafoelenco"/>
              <w:numPr>
                <w:ilvl w:val="0"/>
                <w:numId w:val="48"/>
              </w:numPr>
              <w:tabs>
                <w:tab w:val="left" w:pos="851"/>
              </w:tabs>
              <w:spacing w:line="240" w:lineRule="auto"/>
              <w:ind w:left="851" w:hanging="425"/>
              <w:contextualSpacing/>
              <w:jc w:val="both"/>
              <w:rPr>
                <w:rFonts w:ascii="Poppins" w:hAnsi="Poppins" w:cs="Poppins"/>
                <w:i/>
                <w:sz w:val="20"/>
                <w:lang w:eastAsia="en-US"/>
              </w:rPr>
            </w:pPr>
            <w:r w:rsidRPr="00440D83">
              <w:rPr>
                <w:rFonts w:ascii="Poppins" w:hAnsi="Poppins" w:cs="Poppins"/>
                <w:i/>
                <w:sz w:val="20"/>
                <w:lang w:eastAsia="en-US"/>
              </w:rPr>
              <w:t>supporta le Camere di Commercio lombarde per la promozione degli interessi generali del sistema economico e per favorire lo sviluppo dell’economia regionale, la sua internazionalizzazione e la competitività del sistema delle imprese;</w:t>
            </w:r>
          </w:p>
          <w:p w14:paraId="1252B70D" w14:textId="77777777" w:rsidR="00214B40" w:rsidRPr="00440D83" w:rsidRDefault="00214B40" w:rsidP="00952701">
            <w:pPr>
              <w:pStyle w:val="Paragrafoelenco"/>
              <w:numPr>
                <w:ilvl w:val="0"/>
                <w:numId w:val="48"/>
              </w:numPr>
              <w:tabs>
                <w:tab w:val="left" w:pos="851"/>
              </w:tabs>
              <w:spacing w:line="240" w:lineRule="auto"/>
              <w:ind w:left="851" w:hanging="425"/>
              <w:contextualSpacing/>
              <w:jc w:val="both"/>
              <w:rPr>
                <w:rFonts w:ascii="Poppins" w:hAnsi="Poppins" w:cs="Poppins"/>
                <w:i/>
                <w:sz w:val="20"/>
                <w:lang w:eastAsia="en-US"/>
              </w:rPr>
            </w:pPr>
            <w:r w:rsidRPr="00440D83">
              <w:rPr>
                <w:rFonts w:ascii="Poppins" w:hAnsi="Poppins" w:cs="Poppins"/>
                <w:i/>
                <w:sz w:val="20"/>
                <w:lang w:eastAsia="en-US"/>
              </w:rPr>
              <w:t>assolve ai compiti di osservatorio e monitoraggio dell’economia regionale, cura e realizza studi e ricerche e predispone il rapporto annuale sull’attività delle Camere di Commercio da presentare alla Regione;</w:t>
            </w:r>
          </w:p>
          <w:p w14:paraId="0A45282C" w14:textId="77777777" w:rsidR="00214B40" w:rsidRPr="00440D83" w:rsidRDefault="00214B40" w:rsidP="00952701">
            <w:pPr>
              <w:pStyle w:val="Paragrafoelenco"/>
              <w:numPr>
                <w:ilvl w:val="0"/>
                <w:numId w:val="48"/>
              </w:numPr>
              <w:tabs>
                <w:tab w:val="left" w:pos="851"/>
              </w:tabs>
              <w:spacing w:line="240" w:lineRule="auto"/>
              <w:ind w:left="851" w:hanging="425"/>
              <w:contextualSpacing/>
              <w:jc w:val="both"/>
              <w:rPr>
                <w:rFonts w:ascii="Poppins" w:hAnsi="Poppins" w:cs="Poppins"/>
                <w:i/>
                <w:sz w:val="20"/>
                <w:lang w:eastAsia="en-US"/>
              </w:rPr>
            </w:pPr>
            <w:r w:rsidRPr="00440D83">
              <w:rPr>
                <w:rFonts w:ascii="Poppins" w:hAnsi="Poppins" w:cs="Poppins"/>
                <w:i/>
                <w:sz w:val="20"/>
                <w:lang w:eastAsia="en-US"/>
              </w:rPr>
              <w:t>svolge attività di coordinamento a favore delle Camere associate, imposta le politiche del sistema camerale regionale e individua le strategie, anche su base pluriennale, e le linee per lo sviluppo degli obiettivi comuni delle Camere di Commercio della Regione Lombardia e per la qualificazione delle attività camerali di interesse comune;</w:t>
            </w:r>
          </w:p>
          <w:p w14:paraId="1A22C72D" w14:textId="77777777" w:rsidR="00214B40" w:rsidRPr="00440D83" w:rsidRDefault="00214B40" w:rsidP="00952701">
            <w:pPr>
              <w:pStyle w:val="Paragrafoelenco"/>
              <w:numPr>
                <w:ilvl w:val="0"/>
                <w:numId w:val="48"/>
              </w:numPr>
              <w:tabs>
                <w:tab w:val="left" w:pos="851"/>
              </w:tabs>
              <w:spacing w:line="240" w:lineRule="auto"/>
              <w:ind w:left="851" w:hanging="425"/>
              <w:contextualSpacing/>
              <w:jc w:val="both"/>
              <w:rPr>
                <w:rFonts w:ascii="Poppins" w:hAnsi="Poppins" w:cs="Poppins"/>
                <w:i/>
                <w:sz w:val="20"/>
                <w:lang w:eastAsia="en-US"/>
              </w:rPr>
            </w:pPr>
            <w:r w:rsidRPr="00440D83">
              <w:rPr>
                <w:rFonts w:ascii="Poppins" w:hAnsi="Poppins" w:cs="Poppins"/>
                <w:i/>
                <w:sz w:val="20"/>
                <w:lang w:eastAsia="en-US"/>
              </w:rPr>
              <w:t>promuove proposte di legge regionali e ricerca il coordinamento con l’Unioncamere Italiana per la predisposizione di progetti di legge nazionali, nell’interesse del sistema economico regionale;</w:t>
            </w:r>
          </w:p>
          <w:p w14:paraId="433FBCC0" w14:textId="77777777" w:rsidR="00214B40" w:rsidRPr="00440D83" w:rsidRDefault="00214B40" w:rsidP="00952701">
            <w:pPr>
              <w:pStyle w:val="Paragrafoelenco"/>
              <w:numPr>
                <w:ilvl w:val="0"/>
                <w:numId w:val="48"/>
              </w:numPr>
              <w:tabs>
                <w:tab w:val="left" w:pos="851"/>
              </w:tabs>
              <w:spacing w:line="240" w:lineRule="auto"/>
              <w:ind w:left="851" w:hanging="425"/>
              <w:contextualSpacing/>
              <w:jc w:val="both"/>
              <w:rPr>
                <w:rFonts w:ascii="Poppins" w:hAnsi="Poppins" w:cs="Poppins"/>
                <w:i/>
                <w:sz w:val="20"/>
                <w:lang w:eastAsia="en-US"/>
              </w:rPr>
            </w:pPr>
            <w:r w:rsidRPr="00440D83">
              <w:rPr>
                <w:rFonts w:ascii="Poppins" w:hAnsi="Poppins" w:cs="Poppins"/>
                <w:i/>
                <w:sz w:val="20"/>
                <w:lang w:eastAsia="en-US"/>
              </w:rPr>
              <w:t>promuove, coordina e realizza l’esercizio, in forma associata, di attività e servizi di competenza camerale, al fine di assicurarne una gestione più efficace e perseguire economie di scala;</w:t>
            </w:r>
          </w:p>
          <w:p w14:paraId="7F38DC73" w14:textId="3368A086" w:rsidR="00214B40" w:rsidRPr="00440D83" w:rsidRDefault="00214B40" w:rsidP="00952701">
            <w:pPr>
              <w:pStyle w:val="Paragrafoelenco"/>
              <w:numPr>
                <w:ilvl w:val="0"/>
                <w:numId w:val="48"/>
              </w:numPr>
              <w:tabs>
                <w:tab w:val="left" w:pos="851"/>
              </w:tabs>
              <w:spacing w:line="240" w:lineRule="auto"/>
              <w:ind w:left="867" w:hanging="425"/>
              <w:contextualSpacing/>
              <w:jc w:val="both"/>
              <w:rPr>
                <w:rFonts w:ascii="Poppins" w:hAnsi="Poppins" w:cs="Poppins"/>
                <w:i/>
                <w:sz w:val="20"/>
                <w:lang w:eastAsia="en-US"/>
              </w:rPr>
            </w:pPr>
            <w:r w:rsidRPr="00440D83">
              <w:rPr>
                <w:rFonts w:ascii="Poppins" w:hAnsi="Poppins" w:cs="Poppins"/>
                <w:i/>
                <w:sz w:val="20"/>
                <w:lang w:eastAsia="en-US"/>
              </w:rPr>
              <w:t>promuove e coordina, in collaborazione con l’Unioncamere Italiana, l’utilizzo da parte della rete camerale della Lombardia, dei programmi e dei fondi comunitari, operando come refer</w:t>
            </w:r>
            <w:r w:rsidR="001303F5" w:rsidRPr="00440D83">
              <w:rPr>
                <w:rFonts w:ascii="Poppins" w:hAnsi="Poppins" w:cs="Poppins"/>
                <w:i/>
                <w:sz w:val="20"/>
                <w:lang w:eastAsia="en-US"/>
              </w:rPr>
              <w:t>ente</w:t>
            </w:r>
            <w:r w:rsidRPr="00440D83">
              <w:rPr>
                <w:rFonts w:ascii="Poppins" w:hAnsi="Poppins" w:cs="Poppins"/>
                <w:i/>
                <w:sz w:val="20"/>
                <w:lang w:eastAsia="en-US"/>
              </w:rPr>
              <w:t xml:space="preserve"> e titolare degli interventi e ricercando la collaborazione con le organizzazioni di rappresentanza delle imprese, dei professionisti, dei lavoratori, dei consumatori e degli utenti;</w:t>
            </w:r>
          </w:p>
          <w:p w14:paraId="436E2BA7" w14:textId="77777777" w:rsidR="00214B40" w:rsidRPr="00440D83" w:rsidRDefault="00214B40" w:rsidP="00952701">
            <w:pPr>
              <w:pStyle w:val="Paragrafoelenco"/>
              <w:numPr>
                <w:ilvl w:val="0"/>
                <w:numId w:val="48"/>
              </w:numPr>
              <w:tabs>
                <w:tab w:val="left" w:pos="851"/>
              </w:tabs>
              <w:spacing w:line="240" w:lineRule="auto"/>
              <w:ind w:left="867" w:hanging="425"/>
              <w:contextualSpacing/>
              <w:jc w:val="both"/>
              <w:rPr>
                <w:rFonts w:ascii="Poppins" w:hAnsi="Poppins" w:cs="Poppins"/>
                <w:i/>
                <w:sz w:val="20"/>
                <w:lang w:eastAsia="en-US"/>
              </w:rPr>
            </w:pPr>
            <w:r w:rsidRPr="00440D83">
              <w:rPr>
                <w:rFonts w:ascii="Poppins" w:hAnsi="Poppins" w:cs="Poppins"/>
                <w:i/>
                <w:sz w:val="20"/>
                <w:lang w:eastAsia="en-US"/>
              </w:rPr>
              <w:t>può svolgere attività informative, formative, editoriali promozionali e di gestione di servizi comuni rivolte alle Camere di Commercio e ad altri enti pubblici e privati e può compiere tutte le operazioni a carattere immobiliare, mobiliare e finanziario necessarie per il raggiungimento degli scopi sociali.</w:t>
            </w:r>
          </w:p>
          <w:p w14:paraId="748D7384" w14:textId="533B26CD" w:rsidR="00214B40" w:rsidRPr="00440D83" w:rsidRDefault="00214B40" w:rsidP="00952701">
            <w:pPr>
              <w:pStyle w:val="Paragrafoelenco"/>
              <w:numPr>
                <w:ilvl w:val="0"/>
                <w:numId w:val="47"/>
              </w:numPr>
              <w:spacing w:line="240" w:lineRule="auto"/>
              <w:ind w:left="442" w:hanging="442"/>
              <w:contextualSpacing/>
              <w:jc w:val="both"/>
              <w:rPr>
                <w:rFonts w:ascii="Poppins" w:hAnsi="Poppins" w:cs="Poppins"/>
                <w:i/>
                <w:sz w:val="20"/>
                <w:lang w:eastAsia="en-US"/>
              </w:rPr>
            </w:pPr>
            <w:r w:rsidRPr="00440D83">
              <w:rPr>
                <w:rFonts w:ascii="Poppins" w:hAnsi="Poppins" w:cs="Poppins"/>
                <w:i/>
                <w:sz w:val="20"/>
                <w:lang w:eastAsia="en-US"/>
              </w:rPr>
              <w:t xml:space="preserve">Per il raggiungimento di tali finalità, Unioncamere Lombardia promuove e partecipa, sulla base delle normative vigenti, ad accordi di programma, stipula protocolli di intesa e convenzioni, promuove la costituzione e partecipa ad enti, istituzioni, organismi, consorzi e </w:t>
            </w:r>
            <w:r w:rsidR="001303F5" w:rsidRPr="00440D83">
              <w:rPr>
                <w:rFonts w:ascii="Poppins" w:hAnsi="Poppins" w:cs="Poppins"/>
                <w:i/>
                <w:sz w:val="20"/>
                <w:lang w:eastAsia="en-US"/>
              </w:rPr>
              <w:t>ente</w:t>
            </w:r>
            <w:r w:rsidRPr="00440D83">
              <w:rPr>
                <w:rFonts w:ascii="Poppins" w:hAnsi="Poppins" w:cs="Poppins"/>
                <w:i/>
                <w:sz w:val="20"/>
                <w:lang w:eastAsia="en-US"/>
              </w:rPr>
              <w:t xml:space="preserve"> che operino nell’ambito degli scopi istituzionali delle Camere di Commercio o, più in generale, si propongano finalità ed attuino iniziative di sviluppo economico e sociale.</w:t>
            </w:r>
          </w:p>
          <w:p w14:paraId="71958496" w14:textId="77777777" w:rsidR="00B04A98" w:rsidRPr="00440D83" w:rsidRDefault="00B04A98" w:rsidP="005C18B3">
            <w:pPr>
              <w:spacing w:line="240" w:lineRule="auto"/>
              <w:contextualSpacing/>
              <w:rPr>
                <w:rFonts w:ascii="Poppins" w:hAnsi="Poppins" w:cs="Poppins"/>
                <w:color w:val="auto"/>
                <w:sz w:val="20"/>
                <w:szCs w:val="20"/>
                <w:lang w:eastAsia="en-US"/>
              </w:rPr>
            </w:pPr>
          </w:p>
          <w:p w14:paraId="100C7597" w14:textId="77777777" w:rsidR="00B04A98" w:rsidRPr="00440D83" w:rsidRDefault="00B04A98" w:rsidP="005C18B3">
            <w:pPr>
              <w:spacing w:line="240" w:lineRule="auto"/>
              <w:contextualSpacing/>
              <w:rPr>
                <w:rFonts w:ascii="Poppins" w:hAnsi="Poppins" w:cs="Poppins"/>
                <w:color w:val="auto"/>
                <w:sz w:val="20"/>
                <w:szCs w:val="20"/>
                <w:lang w:eastAsia="en-US"/>
              </w:rPr>
            </w:pPr>
          </w:p>
          <w:p w14:paraId="4907E883" w14:textId="77777777" w:rsidR="00214B40" w:rsidRPr="00440D83" w:rsidRDefault="00B04A98" w:rsidP="005C18B3">
            <w:pPr>
              <w:tabs>
                <w:tab w:val="center" w:pos="4819"/>
                <w:tab w:val="right" w:pos="9638"/>
              </w:tabs>
              <w:rPr>
                <w:rFonts w:ascii="Poppins" w:hAnsi="Poppins" w:cs="Poppins"/>
                <w:b/>
                <w:color w:val="auto"/>
                <w:sz w:val="20"/>
                <w:szCs w:val="20"/>
              </w:rPr>
            </w:pPr>
            <w:r w:rsidRPr="00440D83">
              <w:rPr>
                <w:rFonts w:ascii="Poppins" w:hAnsi="Poppins" w:cs="Poppins"/>
                <w:color w:val="auto"/>
                <w:sz w:val="20"/>
                <w:szCs w:val="20"/>
                <w:lang w:eastAsia="en-US"/>
              </w:rPr>
              <w:t xml:space="preserve">Inoltre, ai sensi del successivo articolo 3 </w:t>
            </w:r>
            <w:r w:rsidRPr="00440D83">
              <w:rPr>
                <w:rFonts w:ascii="Poppins" w:hAnsi="Poppins" w:cs="Poppins"/>
                <w:color w:val="auto"/>
                <w:sz w:val="20"/>
                <w:szCs w:val="20"/>
              </w:rPr>
              <w:t>(Rapporti con le autonomie funzionali):</w:t>
            </w:r>
          </w:p>
        </w:tc>
      </w:tr>
      <w:tr w:rsidR="00214B40" w:rsidRPr="00440D83" w14:paraId="7F5E022A" w14:textId="77777777" w:rsidTr="00D92F03">
        <w:tc>
          <w:tcPr>
            <w:tcW w:w="9889" w:type="dxa"/>
          </w:tcPr>
          <w:p w14:paraId="0F4FB1A0" w14:textId="77777777" w:rsidR="00214B40" w:rsidRPr="00440D83" w:rsidRDefault="00214B40" w:rsidP="005C18B3">
            <w:pPr>
              <w:tabs>
                <w:tab w:val="center" w:pos="4819"/>
                <w:tab w:val="right" w:pos="9638"/>
              </w:tabs>
              <w:ind w:left="0" w:firstLine="0"/>
              <w:rPr>
                <w:rFonts w:ascii="Poppins" w:hAnsi="Poppins" w:cs="Poppins"/>
                <w:smallCaps/>
                <w:color w:val="auto"/>
                <w:sz w:val="20"/>
                <w:szCs w:val="20"/>
              </w:rPr>
            </w:pPr>
            <w:r w:rsidRPr="00440D83">
              <w:rPr>
                <w:rFonts w:ascii="Poppins" w:hAnsi="Poppins" w:cs="Poppins"/>
                <w:i/>
                <w:color w:val="auto"/>
                <w:sz w:val="20"/>
                <w:szCs w:val="20"/>
              </w:rPr>
              <w:lastRenderedPageBreak/>
              <w:t>Unioncamere Lombardia promuove le collaborazioni con le altre autonomie funzionali di natura pubblica o privata, anche attraverso la predisposizione di specifici accordi o altri strumenti che favoriscano il perseguimento degli obiettivi e lo svolgimento delle competenze assegnate dalla normativa statale e regionale.</w:t>
            </w:r>
          </w:p>
        </w:tc>
      </w:tr>
    </w:tbl>
    <w:p w14:paraId="54860A8E" w14:textId="1D38AB32" w:rsidR="00B04A98" w:rsidRPr="00440D83" w:rsidRDefault="00F96951" w:rsidP="008F26DA">
      <w:pPr>
        <w:jc w:val="left"/>
        <w:rPr>
          <w:rFonts w:ascii="Poppins" w:hAnsi="Poppins" w:cs="Poppins"/>
          <w:color w:val="auto"/>
          <w:sz w:val="20"/>
          <w:szCs w:val="20"/>
        </w:rPr>
      </w:pPr>
      <w:r w:rsidRPr="00440D83">
        <w:rPr>
          <w:rFonts w:ascii="Poppins" w:hAnsi="Poppins" w:cs="Poppins"/>
          <w:color w:val="auto"/>
          <w:sz w:val="20"/>
          <w:szCs w:val="20"/>
        </w:rPr>
        <w:t>L’attività si svolge all’interno del territorio</w:t>
      </w:r>
      <w:r w:rsidR="00B04A98" w:rsidRPr="00440D83">
        <w:rPr>
          <w:rFonts w:ascii="Poppins" w:hAnsi="Poppins" w:cs="Poppins"/>
          <w:color w:val="auto"/>
          <w:sz w:val="20"/>
          <w:szCs w:val="20"/>
        </w:rPr>
        <w:t xml:space="preserve"> regionale</w:t>
      </w:r>
      <w:r w:rsidR="0078798F" w:rsidRPr="00440D83">
        <w:rPr>
          <w:rFonts w:ascii="Poppins" w:hAnsi="Poppins" w:cs="Poppins"/>
          <w:color w:val="auto"/>
          <w:sz w:val="20"/>
          <w:szCs w:val="20"/>
        </w:rPr>
        <w:t xml:space="preserve"> nazionale in stretta sinergia</w:t>
      </w:r>
      <w:r w:rsidR="00B04A98" w:rsidRPr="00440D83">
        <w:rPr>
          <w:rFonts w:ascii="Poppins" w:hAnsi="Poppins" w:cs="Poppins"/>
          <w:color w:val="auto"/>
          <w:sz w:val="20"/>
          <w:szCs w:val="20"/>
        </w:rPr>
        <w:t xml:space="preserve"> </w:t>
      </w:r>
      <w:r w:rsidR="00E771B7" w:rsidRPr="00440D83">
        <w:rPr>
          <w:rFonts w:ascii="Poppins" w:hAnsi="Poppins" w:cs="Poppins"/>
          <w:color w:val="auto"/>
          <w:sz w:val="20"/>
          <w:szCs w:val="20"/>
        </w:rPr>
        <w:t xml:space="preserve">con le Camere di </w:t>
      </w:r>
      <w:r w:rsidR="00B04A98" w:rsidRPr="00440D83">
        <w:rPr>
          <w:rFonts w:ascii="Poppins" w:hAnsi="Poppins" w:cs="Poppins"/>
          <w:color w:val="auto"/>
          <w:sz w:val="20"/>
          <w:szCs w:val="20"/>
        </w:rPr>
        <w:t>Commercio associate e in stretta collaborazione istituzionale con Regione Lombardia in attuazione dell</w:t>
      </w:r>
      <w:r w:rsidR="008F26DA" w:rsidRPr="00440D83">
        <w:rPr>
          <w:rFonts w:ascii="Poppins" w:hAnsi="Poppins" w:cs="Poppins"/>
          <w:color w:val="auto"/>
          <w:sz w:val="20"/>
          <w:szCs w:val="20"/>
        </w:rPr>
        <w:t>’</w:t>
      </w:r>
      <w:r w:rsidR="008F26DA" w:rsidRPr="00440D83">
        <w:rPr>
          <w:rFonts w:ascii="Poppins" w:hAnsi="Poppins" w:cs="Poppins"/>
          <w:b/>
          <w:bCs/>
          <w:sz w:val="20"/>
          <w:szCs w:val="20"/>
          <w:shd w:val="clear" w:color="auto" w:fill="FFFFFF"/>
        </w:rPr>
        <w:t>Accordo per lo sviluppo economico e la competitività del sistema lombardo 2019-2023.</w:t>
      </w:r>
    </w:p>
    <w:p w14:paraId="6E6950FC" w14:textId="591B5F6A" w:rsidR="008F26DA" w:rsidRPr="00440D83" w:rsidRDefault="008F26DA" w:rsidP="006D627D">
      <w:pPr>
        <w:snapToGrid w:val="0"/>
        <w:spacing w:before="120" w:after="120"/>
        <w:rPr>
          <w:rFonts w:ascii="Poppins" w:hAnsi="Poppins" w:cs="Poppins"/>
          <w:b/>
          <w:color w:val="auto"/>
          <w:sz w:val="20"/>
          <w:szCs w:val="20"/>
          <w:lang w:eastAsia="ja-JP"/>
        </w:rPr>
      </w:pPr>
      <w:r w:rsidRPr="00440D83">
        <w:rPr>
          <w:rFonts w:ascii="Poppins" w:hAnsi="Poppins" w:cs="Poppins"/>
          <w:color w:val="auto"/>
          <w:sz w:val="20"/>
          <w:szCs w:val="20"/>
        </w:rPr>
        <w:t xml:space="preserve">Ad </w:t>
      </w:r>
      <w:r w:rsidR="00630C69" w:rsidRPr="00440D83">
        <w:rPr>
          <w:rFonts w:ascii="Poppins" w:hAnsi="Poppins" w:cs="Poppins"/>
          <w:color w:val="auto"/>
          <w:sz w:val="20"/>
          <w:szCs w:val="20"/>
        </w:rPr>
        <w:t>incremento delle iniziative svolte in collaborazione con la Regione Lombardia</w:t>
      </w:r>
      <w:r w:rsidRPr="00440D83">
        <w:rPr>
          <w:rFonts w:ascii="Poppins" w:hAnsi="Poppins" w:cs="Poppins"/>
          <w:color w:val="auto"/>
          <w:sz w:val="20"/>
          <w:szCs w:val="20"/>
        </w:rPr>
        <w:t xml:space="preserve"> </w:t>
      </w:r>
      <w:r w:rsidR="00630C69" w:rsidRPr="00440D83">
        <w:rPr>
          <w:rFonts w:ascii="Poppins" w:hAnsi="Poppins" w:cs="Poppins"/>
          <w:color w:val="auto"/>
          <w:sz w:val="20"/>
          <w:szCs w:val="20"/>
          <w:shd w:val="clear" w:color="auto" w:fill="FFFFFF"/>
        </w:rPr>
        <w:t>nel corso del 2022</w:t>
      </w:r>
      <w:r w:rsidR="005455ED" w:rsidRPr="00440D83">
        <w:rPr>
          <w:rFonts w:ascii="Poppins" w:hAnsi="Poppins" w:cs="Poppins"/>
          <w:color w:val="auto"/>
          <w:sz w:val="20"/>
          <w:szCs w:val="20"/>
          <w:shd w:val="clear" w:color="auto" w:fill="FFFFFF"/>
        </w:rPr>
        <w:t xml:space="preserve"> è stata conferita ad UCL</w:t>
      </w:r>
      <w:r w:rsidR="00630C69" w:rsidRPr="00440D83">
        <w:rPr>
          <w:rFonts w:ascii="Poppins" w:hAnsi="Poppins" w:cs="Poppins"/>
          <w:color w:val="auto"/>
          <w:sz w:val="20"/>
          <w:szCs w:val="20"/>
          <w:shd w:val="clear" w:color="auto" w:fill="FFFFFF"/>
        </w:rPr>
        <w:t xml:space="preserve"> </w:t>
      </w:r>
      <w:r w:rsidR="00630C69" w:rsidRPr="00440D83">
        <w:rPr>
          <w:rFonts w:ascii="Poppins" w:hAnsi="Poppins" w:cs="Poppins"/>
          <w:b/>
          <w:color w:val="auto"/>
          <w:sz w:val="20"/>
          <w:szCs w:val="20"/>
          <w:shd w:val="clear" w:color="auto" w:fill="FFFFFF"/>
        </w:rPr>
        <w:t>la delega</w:t>
      </w:r>
      <w:r w:rsidR="00630C69" w:rsidRPr="00440D83">
        <w:rPr>
          <w:rFonts w:ascii="Poppins" w:hAnsi="Poppins" w:cs="Poppins"/>
          <w:b/>
          <w:color w:val="auto"/>
          <w:sz w:val="20"/>
          <w:szCs w:val="20"/>
          <w:lang w:eastAsia="ja-JP"/>
        </w:rPr>
        <w:t xml:space="preserve"> a svolgere la funzione di Organismo intermedio per conto dell’autorità di gestione regionale per i fondi FE</w:t>
      </w:r>
      <w:r w:rsidR="006C26B3">
        <w:rPr>
          <w:rFonts w:ascii="Poppins" w:hAnsi="Poppins" w:cs="Poppins"/>
          <w:b/>
          <w:color w:val="auto"/>
          <w:sz w:val="20"/>
          <w:szCs w:val="20"/>
          <w:lang w:eastAsia="ja-JP"/>
        </w:rPr>
        <w:t>SR</w:t>
      </w:r>
      <w:r w:rsidR="00630C69" w:rsidRPr="00440D83">
        <w:rPr>
          <w:rFonts w:ascii="Poppins" w:hAnsi="Poppins" w:cs="Poppins"/>
          <w:b/>
          <w:color w:val="auto"/>
          <w:sz w:val="20"/>
          <w:szCs w:val="20"/>
          <w:lang w:eastAsia="ja-JP"/>
        </w:rPr>
        <w:t xml:space="preserve"> e FSE plus per il 2021-27</w:t>
      </w:r>
      <w:r w:rsidRPr="00440D83">
        <w:rPr>
          <w:rFonts w:ascii="Poppins" w:hAnsi="Poppins" w:cs="Poppins"/>
          <w:b/>
          <w:color w:val="auto"/>
          <w:sz w:val="20"/>
          <w:szCs w:val="20"/>
          <w:lang w:eastAsia="ja-JP"/>
        </w:rPr>
        <w:t>, in virtù della quale l’Unione regionale gestirà per conto dell’ente regionale le risorse comunitarie a valere sui fondi strutturali indicati</w:t>
      </w:r>
      <w:r w:rsidR="005455ED" w:rsidRPr="00440D83">
        <w:rPr>
          <w:rFonts w:ascii="Poppins" w:hAnsi="Poppins" w:cs="Poppins"/>
          <w:b/>
          <w:color w:val="auto"/>
          <w:sz w:val="20"/>
          <w:szCs w:val="20"/>
          <w:lang w:eastAsia="ja-JP"/>
        </w:rPr>
        <w:t xml:space="preserve"> fino al 2027.</w:t>
      </w:r>
    </w:p>
    <w:p w14:paraId="354FC8D2" w14:textId="5CA6CC9B" w:rsidR="002D3294" w:rsidRPr="00440D83" w:rsidRDefault="00F96951" w:rsidP="008F26DA">
      <w:pPr>
        <w:snapToGrid w:val="0"/>
        <w:spacing w:before="120" w:after="120"/>
        <w:ind w:left="0" w:firstLine="0"/>
        <w:rPr>
          <w:rFonts w:ascii="Poppins" w:hAnsi="Poppins" w:cs="Poppins"/>
          <w:b/>
          <w:sz w:val="20"/>
          <w:szCs w:val="20"/>
        </w:rPr>
      </w:pPr>
      <w:r w:rsidRPr="00440D83">
        <w:rPr>
          <w:rFonts w:ascii="Poppins" w:hAnsi="Poppins" w:cs="Poppins"/>
          <w:color w:val="auto"/>
          <w:sz w:val="20"/>
          <w:szCs w:val="20"/>
        </w:rPr>
        <w:t xml:space="preserve">Inoltre, </w:t>
      </w:r>
      <w:r w:rsidR="005455ED" w:rsidRPr="00440D83">
        <w:rPr>
          <w:rFonts w:ascii="Poppins" w:hAnsi="Poppins" w:cs="Poppins"/>
          <w:color w:val="auto"/>
          <w:sz w:val="20"/>
          <w:szCs w:val="20"/>
        </w:rPr>
        <w:t>occorre</w:t>
      </w:r>
      <w:r w:rsidRPr="00440D83">
        <w:rPr>
          <w:rFonts w:ascii="Poppins" w:hAnsi="Poppins" w:cs="Poppins"/>
          <w:color w:val="auto"/>
          <w:sz w:val="20"/>
          <w:szCs w:val="20"/>
        </w:rPr>
        <w:t xml:space="preserve"> </w:t>
      </w:r>
      <w:r w:rsidR="00660D03" w:rsidRPr="00440D83">
        <w:rPr>
          <w:rFonts w:ascii="Poppins" w:hAnsi="Poppins" w:cs="Poppins"/>
          <w:color w:val="auto"/>
          <w:sz w:val="20"/>
          <w:szCs w:val="20"/>
        </w:rPr>
        <w:t>evidenziare che, essendo Unioncamere Lombardia</w:t>
      </w:r>
      <w:r w:rsidRPr="00440D83">
        <w:rPr>
          <w:rFonts w:ascii="Poppins" w:hAnsi="Poppins" w:cs="Poppins"/>
          <w:color w:val="auto"/>
          <w:sz w:val="20"/>
          <w:szCs w:val="20"/>
        </w:rPr>
        <w:t xml:space="preserve"> un soggetto a controllo pubblico qualificabile altresì come “</w:t>
      </w:r>
      <w:r w:rsidRPr="00440D83">
        <w:rPr>
          <w:rFonts w:ascii="Poppins" w:hAnsi="Poppins" w:cs="Poppins"/>
          <w:i/>
          <w:color w:val="auto"/>
          <w:sz w:val="20"/>
          <w:szCs w:val="20"/>
        </w:rPr>
        <w:t>organismo di diritto pubblico</w:t>
      </w:r>
      <w:r w:rsidRPr="00440D83">
        <w:rPr>
          <w:rFonts w:ascii="Poppins" w:hAnsi="Poppins" w:cs="Poppins"/>
          <w:color w:val="auto"/>
          <w:sz w:val="20"/>
          <w:szCs w:val="20"/>
        </w:rPr>
        <w:t>”, rientra nella nozione di “</w:t>
      </w:r>
      <w:r w:rsidRPr="00440D83">
        <w:rPr>
          <w:rFonts w:ascii="Poppins" w:hAnsi="Poppins" w:cs="Poppins"/>
          <w:i/>
          <w:color w:val="auto"/>
          <w:sz w:val="20"/>
          <w:szCs w:val="20"/>
        </w:rPr>
        <w:t>amministrazione aggiudicatrice</w:t>
      </w:r>
      <w:r w:rsidRPr="00440D83">
        <w:rPr>
          <w:rFonts w:ascii="Poppins" w:hAnsi="Poppins" w:cs="Poppins"/>
          <w:color w:val="auto"/>
          <w:sz w:val="20"/>
          <w:szCs w:val="20"/>
        </w:rPr>
        <w:t>” di cui all’art. 3 comma 1 lett. a) del Codice dei contratti pubblici come modificato dal decreto legislativo 19 aprile 2017 n. 56 (il “</w:t>
      </w:r>
      <w:r w:rsidRPr="00440D83">
        <w:rPr>
          <w:rFonts w:ascii="Poppins" w:hAnsi="Poppins" w:cs="Poppins"/>
          <w:b/>
          <w:color w:val="auto"/>
          <w:sz w:val="20"/>
          <w:szCs w:val="20"/>
        </w:rPr>
        <w:t>D.Lgs. n. 50/2016</w:t>
      </w:r>
      <w:r w:rsidRPr="00440D83">
        <w:rPr>
          <w:rFonts w:ascii="Poppins" w:hAnsi="Poppins" w:cs="Poppins"/>
          <w:color w:val="auto"/>
          <w:sz w:val="20"/>
          <w:szCs w:val="20"/>
        </w:rPr>
        <w:t>” o il “</w:t>
      </w:r>
      <w:r w:rsidRPr="00440D83">
        <w:rPr>
          <w:rFonts w:ascii="Poppins" w:hAnsi="Poppins" w:cs="Poppins"/>
          <w:b/>
          <w:color w:val="auto"/>
          <w:sz w:val="20"/>
          <w:szCs w:val="20"/>
        </w:rPr>
        <w:t>Codice</w:t>
      </w:r>
      <w:r w:rsidR="00D92F03" w:rsidRPr="00440D83">
        <w:rPr>
          <w:rFonts w:ascii="Poppins" w:hAnsi="Poppins" w:cs="Poppins"/>
          <w:b/>
          <w:color w:val="auto"/>
          <w:sz w:val="20"/>
          <w:szCs w:val="20"/>
        </w:rPr>
        <w:t xml:space="preserve"> Appalti</w:t>
      </w:r>
      <w:r w:rsidRPr="00440D83">
        <w:rPr>
          <w:rFonts w:ascii="Poppins" w:hAnsi="Poppins" w:cs="Poppins"/>
          <w:color w:val="auto"/>
          <w:sz w:val="20"/>
          <w:szCs w:val="20"/>
        </w:rPr>
        <w:t xml:space="preserve">”).  </w:t>
      </w:r>
    </w:p>
    <w:p w14:paraId="50D7F4F5" w14:textId="4EEAC6D3" w:rsidR="002D3294" w:rsidRPr="00440D83" w:rsidRDefault="00660D03" w:rsidP="005C18B3">
      <w:pPr>
        <w:ind w:left="-5" w:right="39"/>
        <w:rPr>
          <w:rFonts w:ascii="Poppins" w:hAnsi="Poppins" w:cs="Poppins"/>
          <w:color w:val="auto"/>
          <w:sz w:val="20"/>
          <w:szCs w:val="20"/>
        </w:rPr>
      </w:pPr>
      <w:r w:rsidRPr="00440D83">
        <w:rPr>
          <w:rFonts w:ascii="Poppins" w:hAnsi="Poppins" w:cs="Poppins"/>
          <w:color w:val="auto"/>
          <w:sz w:val="20"/>
          <w:szCs w:val="20"/>
        </w:rPr>
        <w:t>Unioncamere Lombardia</w:t>
      </w:r>
      <w:r w:rsidR="00F96951" w:rsidRPr="00440D83">
        <w:rPr>
          <w:rFonts w:ascii="Poppins" w:hAnsi="Poppins" w:cs="Poppins"/>
          <w:color w:val="auto"/>
          <w:sz w:val="20"/>
          <w:szCs w:val="20"/>
        </w:rPr>
        <w:t xml:space="preserve"> riserva la massima attenzione alle procedure di affidamento degli appalti pubblici e, più in generale, ai soggetti con cui viene a contatto, al fine di evitare, anche attraverso l’analisi dei requisiti di onorabilità e affidabilità, che gli stessi siano portatori di interessi della criminalità organizzata e che tali interessi possano distogliere </w:t>
      </w:r>
      <w:r w:rsidRPr="00440D83">
        <w:rPr>
          <w:rFonts w:ascii="Poppins" w:hAnsi="Poppins" w:cs="Poppins"/>
          <w:color w:val="auto"/>
          <w:sz w:val="20"/>
          <w:szCs w:val="20"/>
        </w:rPr>
        <w:t>Unioncamere Lombardia</w:t>
      </w:r>
      <w:r w:rsidR="00F96951" w:rsidRPr="00440D83">
        <w:rPr>
          <w:rFonts w:ascii="Poppins" w:hAnsi="Poppins" w:cs="Poppins"/>
          <w:color w:val="auto"/>
          <w:sz w:val="20"/>
          <w:szCs w:val="20"/>
        </w:rPr>
        <w:t xml:space="preserve"> dal perseguimento degli obiettivi statutari.</w:t>
      </w:r>
      <w:r w:rsidR="0078798F" w:rsidRPr="00440D83">
        <w:rPr>
          <w:rFonts w:ascii="Poppins" w:hAnsi="Poppins" w:cs="Poppins"/>
          <w:color w:val="auto"/>
          <w:sz w:val="20"/>
          <w:szCs w:val="20"/>
        </w:rPr>
        <w:t xml:space="preserve"> Unioncamere Lombardia si è dotata di un proprio regolamento acquisti,</w:t>
      </w:r>
      <w:r w:rsidR="00D92F03" w:rsidRPr="00440D83">
        <w:rPr>
          <w:rFonts w:ascii="Poppins" w:hAnsi="Poppins" w:cs="Poppins"/>
          <w:color w:val="auto"/>
          <w:sz w:val="20"/>
          <w:szCs w:val="20"/>
        </w:rPr>
        <w:t xml:space="preserve"> disciplinante gli affidamenti di cui all’articolo 36 del Codice Appalti (relativo agli affidamenti cd. sottosoglia) </w:t>
      </w:r>
      <w:r w:rsidR="0078798F" w:rsidRPr="00440D83">
        <w:rPr>
          <w:rFonts w:ascii="Poppins" w:hAnsi="Poppins" w:cs="Poppins"/>
          <w:color w:val="auto"/>
          <w:sz w:val="20"/>
          <w:szCs w:val="20"/>
        </w:rPr>
        <w:t>pubblicato sul sito istituzionale nella sezione amministrazione traspar</w:t>
      </w:r>
      <w:r w:rsidR="001303F5" w:rsidRPr="00440D83">
        <w:rPr>
          <w:rFonts w:ascii="Poppins" w:hAnsi="Poppins" w:cs="Poppins"/>
          <w:color w:val="auto"/>
          <w:sz w:val="20"/>
          <w:szCs w:val="20"/>
        </w:rPr>
        <w:t>ente</w:t>
      </w:r>
      <w:r w:rsidR="0078798F" w:rsidRPr="00440D83">
        <w:rPr>
          <w:rFonts w:ascii="Poppins" w:hAnsi="Poppins" w:cs="Poppins"/>
          <w:color w:val="auto"/>
          <w:sz w:val="20"/>
          <w:szCs w:val="20"/>
        </w:rPr>
        <w:t>.</w:t>
      </w:r>
      <w:r w:rsidR="00D92F03" w:rsidRPr="00440D83">
        <w:rPr>
          <w:rFonts w:ascii="Poppins" w:hAnsi="Poppins" w:cs="Poppins"/>
          <w:color w:val="auto"/>
          <w:sz w:val="20"/>
          <w:szCs w:val="20"/>
        </w:rPr>
        <w:t xml:space="preserve"> Tale regolamento è stato elaborato utilizzando le linee guida fornite dall’Unione italiana alle Camere di Commercio. </w:t>
      </w:r>
      <w:r w:rsidR="00F96951" w:rsidRPr="00440D83">
        <w:rPr>
          <w:rFonts w:ascii="Poppins" w:hAnsi="Poppins" w:cs="Poppins"/>
          <w:color w:val="auto"/>
          <w:sz w:val="20"/>
          <w:szCs w:val="20"/>
        </w:rPr>
        <w:t xml:space="preserve"> </w:t>
      </w:r>
    </w:p>
    <w:p w14:paraId="3EE68FBD" w14:textId="77777777" w:rsidR="00BB0A35" w:rsidRPr="00440D83" w:rsidRDefault="00BB0A35" w:rsidP="00BB0A35">
      <w:pPr>
        <w:pStyle w:val="Titolo2"/>
        <w:spacing w:after="272"/>
        <w:ind w:left="0" w:right="35" w:firstLine="0"/>
        <w:rPr>
          <w:rFonts w:ascii="Poppins" w:eastAsia="Times New Roman" w:hAnsi="Poppins" w:cs="Poppins"/>
          <w:color w:val="auto"/>
          <w:sz w:val="20"/>
          <w:szCs w:val="20"/>
        </w:rPr>
      </w:pPr>
    </w:p>
    <w:p w14:paraId="4DB6C354" w14:textId="44E27670" w:rsidR="002D3294" w:rsidRPr="00440D83" w:rsidRDefault="00F96951" w:rsidP="00BB0A35">
      <w:pPr>
        <w:pStyle w:val="Titolo2"/>
        <w:spacing w:after="272"/>
        <w:ind w:left="0" w:right="35" w:firstLine="0"/>
        <w:rPr>
          <w:rFonts w:ascii="Poppins" w:hAnsi="Poppins" w:cs="Poppins"/>
          <w:color w:val="auto"/>
          <w:sz w:val="20"/>
          <w:szCs w:val="20"/>
        </w:rPr>
      </w:pPr>
      <w:r w:rsidRPr="00440D83">
        <w:rPr>
          <w:rFonts w:ascii="Poppins" w:hAnsi="Poppins" w:cs="Poppins"/>
          <w:color w:val="auto"/>
          <w:sz w:val="20"/>
          <w:szCs w:val="20"/>
        </w:rPr>
        <w:t>CAPITOLO 3 - GOVERNANCE E STR</w:t>
      </w:r>
      <w:r w:rsidR="00BC13DB" w:rsidRPr="00440D83">
        <w:rPr>
          <w:rFonts w:ascii="Poppins" w:hAnsi="Poppins" w:cs="Poppins"/>
          <w:color w:val="auto"/>
          <w:sz w:val="20"/>
          <w:szCs w:val="20"/>
        </w:rPr>
        <w:t>UTTURA ORGANIZZATIVA D</w:t>
      </w:r>
      <w:r w:rsidR="00ED6C82" w:rsidRPr="00440D83">
        <w:rPr>
          <w:rFonts w:ascii="Poppins" w:hAnsi="Poppins" w:cs="Poppins"/>
          <w:color w:val="auto"/>
          <w:sz w:val="20"/>
          <w:szCs w:val="20"/>
        </w:rPr>
        <w:t>ELL’</w:t>
      </w:r>
      <w:r w:rsidR="001303F5" w:rsidRPr="00440D83">
        <w:rPr>
          <w:rFonts w:ascii="Poppins" w:hAnsi="Poppins" w:cs="Poppins"/>
          <w:color w:val="auto"/>
          <w:sz w:val="20"/>
          <w:szCs w:val="20"/>
        </w:rPr>
        <w:t>ENTE</w:t>
      </w:r>
    </w:p>
    <w:p w14:paraId="77704840" w14:textId="6A959963"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3.1</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Organigramma dell</w:t>
      </w:r>
      <w:r w:rsidR="00ED6C82" w:rsidRPr="00440D83">
        <w:rPr>
          <w:rFonts w:ascii="Poppins" w:hAnsi="Poppins" w:cs="Poppins"/>
          <w:color w:val="auto"/>
          <w:sz w:val="20"/>
          <w:szCs w:val="20"/>
        </w:rPr>
        <w:t>’</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p>
    <w:p w14:paraId="2990BE2E" w14:textId="59BDD793"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L’adozione di misure integrative al “modello 231” necessita di una preliminare analisi</w:t>
      </w:r>
      <w:r w:rsidR="00CD0A9A" w:rsidRPr="00440D83">
        <w:rPr>
          <w:rFonts w:ascii="Poppins" w:hAnsi="Poppins" w:cs="Poppins"/>
          <w:color w:val="auto"/>
          <w:sz w:val="20"/>
          <w:szCs w:val="20"/>
        </w:rPr>
        <w:t xml:space="preserve"> del modello organizzativo dell’</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p>
    <w:p w14:paraId="30DCB92A" w14:textId="5B89D4EC" w:rsidR="00321BA8" w:rsidRPr="00440D83" w:rsidRDefault="00F96951" w:rsidP="00321BA8">
      <w:pPr>
        <w:spacing w:after="0"/>
        <w:ind w:left="-5" w:right="39"/>
        <w:rPr>
          <w:rFonts w:ascii="Poppins" w:hAnsi="Poppins" w:cs="Poppins"/>
          <w:color w:val="auto"/>
          <w:sz w:val="20"/>
          <w:szCs w:val="20"/>
        </w:rPr>
      </w:pPr>
      <w:r w:rsidRPr="00440D83">
        <w:rPr>
          <w:rFonts w:ascii="Poppins" w:hAnsi="Poppins" w:cs="Poppins"/>
          <w:color w:val="auto"/>
          <w:sz w:val="20"/>
          <w:szCs w:val="20"/>
        </w:rPr>
        <w:t>A tal fine, di seguito si riporta</w:t>
      </w:r>
      <w:r w:rsidR="00CD0A9A" w:rsidRPr="00440D83">
        <w:rPr>
          <w:rFonts w:ascii="Poppins" w:hAnsi="Poppins" w:cs="Poppins"/>
          <w:color w:val="auto"/>
          <w:sz w:val="20"/>
          <w:szCs w:val="20"/>
        </w:rPr>
        <w:t xml:space="preserve"> il link all</w:t>
      </w:r>
      <w:r w:rsidRPr="00440D83">
        <w:rPr>
          <w:rFonts w:ascii="Poppins" w:hAnsi="Poppins" w:cs="Poppins"/>
          <w:color w:val="auto"/>
          <w:sz w:val="20"/>
          <w:szCs w:val="20"/>
        </w:rPr>
        <w:t>’organigramma completo</w:t>
      </w:r>
      <w:r w:rsidR="00CD0A9A" w:rsidRPr="00440D83">
        <w:rPr>
          <w:rFonts w:ascii="Poppins" w:hAnsi="Poppins" w:cs="Poppins"/>
          <w:color w:val="auto"/>
          <w:sz w:val="20"/>
          <w:szCs w:val="20"/>
        </w:rPr>
        <w:t xml:space="preserve"> pubblicato sul sito</w:t>
      </w:r>
      <w:r w:rsidRPr="00440D83">
        <w:rPr>
          <w:rFonts w:ascii="Poppins" w:hAnsi="Poppins" w:cs="Poppins"/>
          <w:color w:val="auto"/>
          <w:sz w:val="20"/>
          <w:szCs w:val="20"/>
        </w:rPr>
        <w:t xml:space="preserve"> e comprensivo dei nominativi dei responsabili</w:t>
      </w:r>
      <w:r w:rsidR="00CD0A9A" w:rsidRPr="00440D83">
        <w:rPr>
          <w:rFonts w:ascii="Poppins" w:hAnsi="Poppins" w:cs="Poppins"/>
          <w:color w:val="auto"/>
          <w:sz w:val="20"/>
          <w:szCs w:val="20"/>
        </w:rPr>
        <w:t xml:space="preserve"> e dei ruoli ad essi attribuiti:</w:t>
      </w:r>
      <w:r w:rsidR="005A1A56" w:rsidRPr="00440D83">
        <w:rPr>
          <w:rFonts w:ascii="Poppins" w:hAnsi="Poppins" w:cs="Poppins"/>
          <w:color w:val="auto"/>
          <w:sz w:val="20"/>
          <w:szCs w:val="20"/>
        </w:rPr>
        <w:t xml:space="preserve"> </w:t>
      </w:r>
    </w:p>
    <w:p w14:paraId="51BA48D6" w14:textId="0F6510F1" w:rsidR="00440D83" w:rsidRPr="00440D83" w:rsidRDefault="00440D83" w:rsidP="00321BA8">
      <w:pPr>
        <w:spacing w:after="0"/>
        <w:ind w:left="-5" w:right="39"/>
        <w:rPr>
          <w:rFonts w:ascii="Poppins" w:hAnsi="Poppins" w:cs="Poppins"/>
          <w:color w:val="auto"/>
          <w:sz w:val="20"/>
          <w:szCs w:val="20"/>
        </w:rPr>
      </w:pPr>
      <w:r w:rsidRPr="00440D83">
        <w:rPr>
          <w:rFonts w:ascii="Poppins" w:hAnsi="Poppins" w:cs="Poppins"/>
          <w:color w:val="auto"/>
          <w:sz w:val="20"/>
          <w:szCs w:val="20"/>
        </w:rPr>
        <w:t>https://www.unioncamerelombardia.it/unioncamere-lombardia/organizzazione/articolazione-uffici</w:t>
      </w:r>
    </w:p>
    <w:p w14:paraId="176BB50C" w14:textId="77777777" w:rsidR="00796DA3" w:rsidRPr="00440D83" w:rsidRDefault="00796DA3" w:rsidP="00321BA8">
      <w:pPr>
        <w:spacing w:after="0"/>
        <w:ind w:left="-5" w:right="39"/>
        <w:rPr>
          <w:rFonts w:ascii="Poppins" w:hAnsi="Poppins" w:cs="Poppins"/>
          <w:color w:val="FF0000"/>
          <w:sz w:val="20"/>
          <w:szCs w:val="20"/>
        </w:rPr>
      </w:pPr>
    </w:p>
    <w:p w14:paraId="1EB83A8E" w14:textId="77777777" w:rsidR="00660D03" w:rsidRPr="00440D83" w:rsidRDefault="00660D03" w:rsidP="007530DC">
      <w:pPr>
        <w:spacing w:after="0"/>
        <w:ind w:left="0" w:right="39" w:firstLine="0"/>
        <w:rPr>
          <w:rFonts w:ascii="Poppins" w:hAnsi="Poppins" w:cs="Poppins"/>
          <w:b/>
          <w:color w:val="auto"/>
          <w:sz w:val="20"/>
          <w:szCs w:val="20"/>
        </w:rPr>
      </w:pPr>
      <w:r w:rsidRPr="00440D83">
        <w:rPr>
          <w:rFonts w:ascii="Poppins" w:hAnsi="Poppins" w:cs="Poppins"/>
          <w:b/>
          <w:color w:val="auto"/>
          <w:sz w:val="20"/>
          <w:szCs w:val="20"/>
        </w:rPr>
        <w:t xml:space="preserve">3.2. Giunta </w:t>
      </w:r>
    </w:p>
    <w:p w14:paraId="1CAB1934" w14:textId="3805EE63" w:rsidR="002E3397" w:rsidRPr="00440D83" w:rsidRDefault="00660D03" w:rsidP="005C18B3">
      <w:pPr>
        <w:ind w:left="-5" w:right="39"/>
        <w:rPr>
          <w:rFonts w:ascii="Poppins" w:hAnsi="Poppins" w:cs="Poppins"/>
          <w:color w:val="auto"/>
          <w:sz w:val="20"/>
          <w:szCs w:val="20"/>
        </w:rPr>
      </w:pPr>
      <w:r w:rsidRPr="00440D83">
        <w:rPr>
          <w:rFonts w:ascii="Poppins" w:hAnsi="Poppins" w:cs="Poppins"/>
          <w:color w:val="auto"/>
          <w:sz w:val="20"/>
          <w:szCs w:val="20"/>
        </w:rPr>
        <w:t>Ai sensi degli articol</w:t>
      </w:r>
      <w:r w:rsidR="006C26B3">
        <w:rPr>
          <w:rFonts w:ascii="Poppins" w:hAnsi="Poppins" w:cs="Poppins"/>
          <w:color w:val="auto"/>
          <w:sz w:val="20"/>
          <w:szCs w:val="20"/>
        </w:rPr>
        <w:t>i</w:t>
      </w:r>
      <w:r w:rsidRPr="00440D83">
        <w:rPr>
          <w:rFonts w:ascii="Poppins" w:hAnsi="Poppins" w:cs="Poppins"/>
          <w:color w:val="auto"/>
          <w:sz w:val="20"/>
          <w:szCs w:val="20"/>
        </w:rPr>
        <w:t xml:space="preserve"> 8 e 10 dello </w:t>
      </w:r>
      <w:r w:rsidR="00F96951" w:rsidRPr="00440D83">
        <w:rPr>
          <w:rFonts w:ascii="Poppins" w:hAnsi="Poppins" w:cs="Poppins"/>
          <w:color w:val="auto"/>
          <w:sz w:val="20"/>
          <w:szCs w:val="20"/>
        </w:rPr>
        <w:t xml:space="preserve">Statuto di </w:t>
      </w:r>
      <w:r w:rsidRPr="00440D83">
        <w:rPr>
          <w:rFonts w:ascii="Poppins" w:hAnsi="Poppins" w:cs="Poppins"/>
          <w:color w:val="auto"/>
          <w:sz w:val="20"/>
          <w:szCs w:val="20"/>
        </w:rPr>
        <w:t>Unioncamere Lombardia</w:t>
      </w:r>
      <w:r w:rsidR="00F96951" w:rsidRPr="00440D83">
        <w:rPr>
          <w:rFonts w:ascii="Poppins" w:hAnsi="Poppins" w:cs="Poppins"/>
          <w:color w:val="auto"/>
          <w:sz w:val="20"/>
          <w:szCs w:val="20"/>
        </w:rPr>
        <w:t xml:space="preserve">, </w:t>
      </w:r>
      <w:r w:rsidRPr="00440D83">
        <w:rPr>
          <w:rFonts w:ascii="Poppins" w:hAnsi="Poppins" w:cs="Poppins"/>
          <w:color w:val="auto"/>
          <w:sz w:val="20"/>
          <w:szCs w:val="20"/>
        </w:rPr>
        <w:t xml:space="preserve">la Giunta è investita di </w:t>
      </w:r>
      <w:r w:rsidR="00F96951" w:rsidRPr="00440D83">
        <w:rPr>
          <w:rFonts w:ascii="Poppins" w:hAnsi="Poppins" w:cs="Poppins"/>
          <w:color w:val="auto"/>
          <w:sz w:val="20"/>
          <w:szCs w:val="20"/>
        </w:rPr>
        <w:t>ampi poteri di gestione</w:t>
      </w:r>
      <w:r w:rsidR="002E3397" w:rsidRPr="00440D83">
        <w:rPr>
          <w:rFonts w:ascii="Poppins" w:hAnsi="Poppins" w:cs="Poppins"/>
          <w:color w:val="auto"/>
          <w:sz w:val="20"/>
          <w:szCs w:val="20"/>
        </w:rPr>
        <w:t xml:space="preserve"> dell’associazione. </w:t>
      </w:r>
      <w:r w:rsidR="00F96951" w:rsidRPr="00440D83">
        <w:rPr>
          <w:rFonts w:ascii="Poppins" w:hAnsi="Poppins" w:cs="Poppins"/>
          <w:color w:val="auto"/>
          <w:sz w:val="20"/>
          <w:szCs w:val="20"/>
        </w:rPr>
        <w:t xml:space="preserve"> Infatti, risulta essere di sua competenza tutto ciò che per legge o per Statuto non è espressam</w:t>
      </w:r>
      <w:r w:rsidR="001303F5" w:rsidRPr="00440D83">
        <w:rPr>
          <w:rFonts w:ascii="Poppins" w:hAnsi="Poppins" w:cs="Poppins"/>
          <w:color w:val="auto"/>
          <w:sz w:val="20"/>
          <w:szCs w:val="20"/>
        </w:rPr>
        <w:t>ente</w:t>
      </w:r>
      <w:r w:rsidR="00F96951" w:rsidRPr="00440D83">
        <w:rPr>
          <w:rFonts w:ascii="Poppins" w:hAnsi="Poppins" w:cs="Poppins"/>
          <w:color w:val="auto"/>
          <w:sz w:val="20"/>
          <w:szCs w:val="20"/>
        </w:rPr>
        <w:t xml:space="preserve"> riservato </w:t>
      </w:r>
      <w:r w:rsidR="002E3397" w:rsidRPr="00440D83">
        <w:rPr>
          <w:rFonts w:ascii="Poppins" w:hAnsi="Poppins" w:cs="Poppins"/>
          <w:color w:val="auto"/>
          <w:sz w:val="20"/>
          <w:szCs w:val="20"/>
        </w:rPr>
        <w:t>ad altri Organi.</w:t>
      </w:r>
    </w:p>
    <w:p w14:paraId="6AF29B88" w14:textId="50FB125C" w:rsidR="002D3294" w:rsidRPr="00440D83" w:rsidRDefault="002E3397" w:rsidP="005C18B3">
      <w:pPr>
        <w:ind w:left="-5" w:right="39"/>
        <w:rPr>
          <w:rFonts w:ascii="Poppins" w:hAnsi="Poppins" w:cs="Poppins"/>
          <w:color w:val="auto"/>
          <w:sz w:val="20"/>
          <w:szCs w:val="20"/>
        </w:rPr>
      </w:pPr>
      <w:r w:rsidRPr="00440D83">
        <w:rPr>
          <w:rFonts w:ascii="Poppins" w:hAnsi="Poppins" w:cs="Poppins"/>
          <w:color w:val="auto"/>
          <w:sz w:val="20"/>
          <w:szCs w:val="20"/>
        </w:rPr>
        <w:t>Per tale ragione la Giunta è l’organo co</w:t>
      </w:r>
      <w:r w:rsidR="00CD0A9A" w:rsidRPr="00440D83">
        <w:rPr>
          <w:rFonts w:ascii="Poppins" w:hAnsi="Poppins" w:cs="Poppins"/>
          <w:color w:val="auto"/>
          <w:sz w:val="20"/>
          <w:szCs w:val="20"/>
        </w:rPr>
        <w:t>mpet</w:t>
      </w:r>
      <w:r w:rsidR="001303F5" w:rsidRPr="00440D83">
        <w:rPr>
          <w:rFonts w:ascii="Poppins" w:hAnsi="Poppins" w:cs="Poppins"/>
          <w:color w:val="auto"/>
          <w:sz w:val="20"/>
          <w:szCs w:val="20"/>
        </w:rPr>
        <w:t>ente</w:t>
      </w:r>
      <w:r w:rsidR="00CD0A9A" w:rsidRPr="00440D83">
        <w:rPr>
          <w:rFonts w:ascii="Poppins" w:hAnsi="Poppins" w:cs="Poppins"/>
          <w:color w:val="auto"/>
          <w:sz w:val="20"/>
          <w:szCs w:val="20"/>
        </w:rPr>
        <w:t xml:space="preserve"> ad attuare la cd.</w:t>
      </w:r>
      <w:r w:rsidRPr="00440D83">
        <w:rPr>
          <w:rFonts w:ascii="Poppins" w:hAnsi="Poppins" w:cs="Poppins"/>
          <w:color w:val="auto"/>
          <w:sz w:val="20"/>
          <w:szCs w:val="20"/>
        </w:rPr>
        <w:t xml:space="preserve"> “compliance” normativa e quindi anche l’adeguamento in materia di prevenzione della corruzione e trasparenza. </w:t>
      </w:r>
    </w:p>
    <w:p w14:paraId="2233BDD6" w14:textId="32D21CCE"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3.3</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Il Presid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e</w:t>
      </w:r>
      <w:r w:rsidR="00E61AC0" w:rsidRPr="00440D83">
        <w:rPr>
          <w:rFonts w:ascii="Poppins" w:hAnsi="Poppins" w:cs="Poppins"/>
          <w:color w:val="auto"/>
          <w:sz w:val="20"/>
          <w:szCs w:val="20"/>
        </w:rPr>
        <w:t xml:space="preserve"> il Segretario Generale</w:t>
      </w:r>
      <w:r w:rsidRPr="00440D83">
        <w:rPr>
          <w:rFonts w:ascii="Poppins" w:hAnsi="Poppins" w:cs="Poppins"/>
          <w:color w:val="auto"/>
          <w:sz w:val="20"/>
          <w:szCs w:val="20"/>
        </w:rPr>
        <w:t xml:space="preserve"> </w:t>
      </w:r>
    </w:p>
    <w:p w14:paraId="3606927C" w14:textId="5E2DF2D9" w:rsidR="009324B4" w:rsidRPr="00440D83" w:rsidRDefault="008A1C36" w:rsidP="005C18B3">
      <w:pPr>
        <w:tabs>
          <w:tab w:val="center" w:pos="4819"/>
          <w:tab w:val="right" w:pos="9638"/>
        </w:tabs>
        <w:rPr>
          <w:rFonts w:ascii="Poppins" w:hAnsi="Poppins" w:cs="Poppins"/>
          <w:color w:val="auto"/>
          <w:sz w:val="20"/>
          <w:szCs w:val="20"/>
        </w:rPr>
      </w:pPr>
      <w:r w:rsidRPr="00440D83">
        <w:rPr>
          <w:rFonts w:ascii="Poppins" w:hAnsi="Poppins" w:cs="Poppins"/>
          <w:color w:val="auto"/>
          <w:sz w:val="20"/>
          <w:szCs w:val="20"/>
        </w:rPr>
        <w:t>Ai sensi dell’articolo 12</w:t>
      </w:r>
      <w:r w:rsidR="00F96951" w:rsidRPr="00440D83">
        <w:rPr>
          <w:rFonts w:ascii="Poppins" w:hAnsi="Poppins" w:cs="Poppins"/>
          <w:color w:val="auto"/>
          <w:sz w:val="20"/>
          <w:szCs w:val="20"/>
        </w:rPr>
        <w:t xml:space="preserve"> dello Statuto di </w:t>
      </w:r>
      <w:r w:rsidR="00E61AC0" w:rsidRPr="00440D83">
        <w:rPr>
          <w:rFonts w:ascii="Poppins" w:hAnsi="Poppins" w:cs="Poppins"/>
          <w:color w:val="auto"/>
          <w:sz w:val="20"/>
          <w:szCs w:val="20"/>
        </w:rPr>
        <w:t>Unioncamere Lombardia</w:t>
      </w:r>
      <w:r w:rsidR="00F96951" w:rsidRPr="00440D83">
        <w:rPr>
          <w:rFonts w:ascii="Poppins" w:hAnsi="Poppins" w:cs="Poppins"/>
          <w:color w:val="auto"/>
          <w:sz w:val="20"/>
          <w:szCs w:val="20"/>
        </w:rPr>
        <w:t xml:space="preserve">, </w:t>
      </w:r>
      <w:r w:rsidR="00E61AC0" w:rsidRPr="00440D83">
        <w:rPr>
          <w:rFonts w:ascii="Poppins" w:hAnsi="Poppins" w:cs="Poppins"/>
          <w:color w:val="auto"/>
          <w:sz w:val="20"/>
          <w:szCs w:val="20"/>
        </w:rPr>
        <w:t>la Giunta è presieduta</w:t>
      </w:r>
      <w:r w:rsidRPr="00440D83">
        <w:rPr>
          <w:rFonts w:ascii="Poppins" w:hAnsi="Poppins" w:cs="Poppins"/>
          <w:color w:val="auto"/>
          <w:sz w:val="20"/>
          <w:szCs w:val="20"/>
        </w:rPr>
        <w:t xml:space="preserve"> da un Presid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che in caso di urgenza esercita le competenze della Giunta, salvo ratifica da parte della stessa nella sua prima adunanza.</w:t>
      </w:r>
    </w:p>
    <w:p w14:paraId="352E6D6C" w14:textId="77777777" w:rsidR="008A1C36" w:rsidRPr="00440D83" w:rsidRDefault="00C93A40" w:rsidP="005C18B3">
      <w:pPr>
        <w:tabs>
          <w:tab w:val="center" w:pos="4819"/>
          <w:tab w:val="right" w:pos="9638"/>
        </w:tabs>
        <w:rPr>
          <w:rFonts w:ascii="Poppins" w:hAnsi="Poppins" w:cs="Poppins"/>
          <w:color w:val="auto"/>
          <w:sz w:val="20"/>
          <w:szCs w:val="20"/>
        </w:rPr>
      </w:pPr>
      <w:r w:rsidRPr="00440D83">
        <w:rPr>
          <w:rFonts w:ascii="Poppins" w:hAnsi="Poppins" w:cs="Poppins"/>
          <w:color w:val="auto"/>
          <w:sz w:val="20"/>
          <w:szCs w:val="20"/>
        </w:rPr>
        <w:t>Fra le competenze della Giunta v’è anche la nomina del Segretario Generale</w:t>
      </w:r>
      <w:r w:rsidR="009324B4" w:rsidRPr="00440D83">
        <w:rPr>
          <w:rFonts w:ascii="Poppins" w:hAnsi="Poppins" w:cs="Poppins"/>
          <w:color w:val="auto"/>
          <w:sz w:val="20"/>
          <w:szCs w:val="20"/>
        </w:rPr>
        <w:t xml:space="preserve"> con i poteri di cui all’articolo 15 dello statuto.</w:t>
      </w:r>
    </w:p>
    <w:p w14:paraId="5128A1EC" w14:textId="77777777" w:rsidR="00775923" w:rsidRPr="00440D83" w:rsidRDefault="00A10950" w:rsidP="005C18B3">
      <w:pPr>
        <w:tabs>
          <w:tab w:val="center" w:pos="4819"/>
          <w:tab w:val="right" w:pos="9638"/>
        </w:tabs>
        <w:rPr>
          <w:rFonts w:ascii="Poppins" w:hAnsi="Poppins" w:cs="Poppins"/>
          <w:color w:val="auto"/>
          <w:sz w:val="20"/>
          <w:szCs w:val="20"/>
        </w:rPr>
      </w:pPr>
      <w:r w:rsidRPr="00440D83">
        <w:rPr>
          <w:rFonts w:ascii="Poppins" w:hAnsi="Poppins" w:cs="Poppins"/>
          <w:color w:val="auto"/>
          <w:sz w:val="20"/>
          <w:szCs w:val="20"/>
        </w:rPr>
        <w:t>Il</w:t>
      </w:r>
      <w:r w:rsidR="00775923" w:rsidRPr="00440D83">
        <w:rPr>
          <w:rFonts w:ascii="Poppins" w:hAnsi="Poppins" w:cs="Poppins"/>
          <w:color w:val="auto"/>
          <w:sz w:val="20"/>
          <w:szCs w:val="20"/>
        </w:rPr>
        <w:t xml:space="preserve"> Segret</w:t>
      </w:r>
      <w:r w:rsidR="00376233" w:rsidRPr="00440D83">
        <w:rPr>
          <w:rFonts w:ascii="Poppins" w:hAnsi="Poppins" w:cs="Poppins"/>
          <w:color w:val="auto"/>
          <w:sz w:val="20"/>
          <w:szCs w:val="20"/>
        </w:rPr>
        <w:t>a</w:t>
      </w:r>
      <w:r w:rsidR="00ED5375" w:rsidRPr="00440D83">
        <w:rPr>
          <w:rFonts w:ascii="Poppins" w:hAnsi="Poppins" w:cs="Poppins"/>
          <w:color w:val="auto"/>
          <w:sz w:val="20"/>
          <w:szCs w:val="20"/>
        </w:rPr>
        <w:t>rio Generale</w:t>
      </w:r>
      <w:r w:rsidR="00775923" w:rsidRPr="00440D83">
        <w:rPr>
          <w:rFonts w:ascii="Poppins" w:hAnsi="Poppins" w:cs="Poppins"/>
          <w:color w:val="auto"/>
          <w:sz w:val="20"/>
          <w:szCs w:val="20"/>
        </w:rPr>
        <w:t xml:space="preserve"> è preposto agli uffici di Unioncamere Lombardia ed è il capo del personale.</w:t>
      </w:r>
    </w:p>
    <w:p w14:paraId="1ED8C4D6" w14:textId="5BDFEEDD" w:rsidR="00ED5375" w:rsidRPr="00440D83" w:rsidRDefault="00ED5375" w:rsidP="005C18B3">
      <w:pPr>
        <w:tabs>
          <w:tab w:val="center" w:pos="4819"/>
          <w:tab w:val="right" w:pos="9638"/>
        </w:tabs>
        <w:rPr>
          <w:rFonts w:ascii="Poppins" w:hAnsi="Poppins" w:cs="Poppins"/>
          <w:color w:val="auto"/>
          <w:sz w:val="20"/>
          <w:szCs w:val="20"/>
        </w:rPr>
      </w:pPr>
      <w:r w:rsidRPr="00440D83">
        <w:rPr>
          <w:rFonts w:ascii="Poppins" w:hAnsi="Poppins" w:cs="Poppins"/>
          <w:color w:val="auto"/>
          <w:sz w:val="20"/>
          <w:szCs w:val="20"/>
        </w:rPr>
        <w:lastRenderedPageBreak/>
        <w:t xml:space="preserve">Alcuni poteri statutari posti in capo al Segretario Generale sono stati attribuiti per delega al </w:t>
      </w:r>
      <w:r w:rsidR="00542374" w:rsidRPr="00440D83">
        <w:rPr>
          <w:rFonts w:ascii="Poppins" w:hAnsi="Poppins" w:cs="Poppins"/>
          <w:color w:val="auto"/>
          <w:sz w:val="20"/>
          <w:szCs w:val="20"/>
        </w:rPr>
        <w:t>D</w:t>
      </w:r>
      <w:r w:rsidRPr="00440D83">
        <w:rPr>
          <w:rFonts w:ascii="Poppins" w:hAnsi="Poppins" w:cs="Poppins"/>
          <w:color w:val="auto"/>
          <w:sz w:val="20"/>
          <w:szCs w:val="20"/>
        </w:rPr>
        <w:t xml:space="preserve">irettore </w:t>
      </w:r>
      <w:r w:rsidR="00420FF4" w:rsidRPr="00440D83">
        <w:rPr>
          <w:rFonts w:ascii="Poppins" w:hAnsi="Poppins" w:cs="Poppins"/>
          <w:color w:val="auto"/>
          <w:sz w:val="20"/>
          <w:szCs w:val="20"/>
        </w:rPr>
        <w:t>O</w:t>
      </w:r>
      <w:r w:rsidRPr="00440D83">
        <w:rPr>
          <w:rFonts w:ascii="Poppins" w:hAnsi="Poppins" w:cs="Poppins"/>
          <w:color w:val="auto"/>
          <w:sz w:val="20"/>
          <w:szCs w:val="20"/>
        </w:rPr>
        <w:t>perativo secondo quanto disposto</w:t>
      </w:r>
      <w:r w:rsidR="00653345" w:rsidRPr="00440D83">
        <w:rPr>
          <w:rFonts w:ascii="Poppins" w:hAnsi="Poppins" w:cs="Poppins"/>
          <w:color w:val="auto"/>
          <w:sz w:val="20"/>
          <w:szCs w:val="20"/>
        </w:rPr>
        <w:t xml:space="preserve"> </w:t>
      </w:r>
      <w:r w:rsidRPr="00440D83">
        <w:rPr>
          <w:rFonts w:ascii="Poppins" w:hAnsi="Poppins" w:cs="Poppins"/>
          <w:color w:val="auto"/>
          <w:sz w:val="20"/>
          <w:szCs w:val="20"/>
        </w:rPr>
        <w:t>dal medesimo articolo 15.</w:t>
      </w:r>
    </w:p>
    <w:p w14:paraId="7D040102" w14:textId="77777777" w:rsidR="00653345" w:rsidRPr="00440D83" w:rsidRDefault="00653345" w:rsidP="005C18B3">
      <w:pPr>
        <w:rPr>
          <w:rFonts w:ascii="Poppins" w:hAnsi="Poppins" w:cs="Poppins"/>
          <w:color w:val="auto"/>
          <w:sz w:val="20"/>
          <w:szCs w:val="20"/>
        </w:rPr>
      </w:pPr>
      <w:r w:rsidRPr="00440D83">
        <w:rPr>
          <w:rFonts w:ascii="Poppins" w:hAnsi="Poppins" w:cs="Poppins"/>
          <w:color w:val="auto"/>
          <w:sz w:val="20"/>
          <w:szCs w:val="20"/>
        </w:rPr>
        <w:t>In particolare, con determinazione del Segretario Generale</w:t>
      </w:r>
      <w:r w:rsidR="00CB2D9D" w:rsidRPr="00440D83">
        <w:rPr>
          <w:rFonts w:ascii="Poppins" w:hAnsi="Poppins" w:cs="Poppins"/>
          <w:color w:val="auto"/>
          <w:sz w:val="20"/>
          <w:szCs w:val="20"/>
        </w:rPr>
        <w:t xml:space="preserve"> n.46 dell’1giugno 2021</w:t>
      </w:r>
      <w:r w:rsidRPr="00440D83">
        <w:rPr>
          <w:rFonts w:ascii="Poppins" w:hAnsi="Poppins" w:cs="Poppins"/>
          <w:color w:val="auto"/>
          <w:sz w:val="20"/>
          <w:szCs w:val="20"/>
        </w:rPr>
        <w:t xml:space="preserve"> sono state conferite in delega con decorrenza dal 1° </w:t>
      </w:r>
      <w:r w:rsidR="00CB2D9D" w:rsidRPr="00440D83">
        <w:rPr>
          <w:rFonts w:ascii="Poppins" w:hAnsi="Poppins" w:cs="Poppins"/>
          <w:color w:val="auto"/>
          <w:sz w:val="20"/>
          <w:szCs w:val="20"/>
        </w:rPr>
        <w:t>giugno 2021</w:t>
      </w:r>
      <w:r w:rsidRPr="00440D83">
        <w:rPr>
          <w:rFonts w:ascii="Poppins" w:hAnsi="Poppins" w:cs="Poppins"/>
          <w:color w:val="auto"/>
          <w:sz w:val="20"/>
          <w:szCs w:val="20"/>
        </w:rPr>
        <w:t xml:space="preserve"> al Direttore Operativo, </w:t>
      </w:r>
      <w:r w:rsidR="00CB2D9D" w:rsidRPr="00440D83">
        <w:rPr>
          <w:rFonts w:ascii="Poppins" w:hAnsi="Poppins" w:cs="Poppins"/>
          <w:color w:val="auto"/>
          <w:sz w:val="20"/>
          <w:szCs w:val="20"/>
        </w:rPr>
        <w:t xml:space="preserve">Ing. Fabrizio Ventrice, </w:t>
      </w:r>
      <w:r w:rsidRPr="00440D83">
        <w:rPr>
          <w:rFonts w:ascii="Poppins" w:hAnsi="Poppins" w:cs="Poppins"/>
          <w:color w:val="auto"/>
          <w:sz w:val="20"/>
          <w:szCs w:val="20"/>
        </w:rPr>
        <w:t xml:space="preserve">le seguenti facoltà: </w:t>
      </w:r>
    </w:p>
    <w:p w14:paraId="4254969F" w14:textId="77777777" w:rsidR="00CB2D9D" w:rsidRPr="00440D83" w:rsidRDefault="00CB2D9D" w:rsidP="006C26B3">
      <w:pPr>
        <w:numPr>
          <w:ilvl w:val="0"/>
          <w:numId w:val="49"/>
        </w:numPr>
        <w:tabs>
          <w:tab w:val="num" w:pos="720"/>
        </w:tabs>
        <w:spacing w:after="60" w:line="240" w:lineRule="auto"/>
        <w:ind w:left="720" w:right="0"/>
        <w:rPr>
          <w:rFonts w:ascii="Poppins" w:eastAsia="Calibri" w:hAnsi="Poppins" w:cs="Poppins"/>
          <w:color w:val="auto"/>
          <w:sz w:val="20"/>
          <w:szCs w:val="20"/>
          <w:lang w:eastAsia="en-US"/>
        </w:rPr>
      </w:pPr>
      <w:r w:rsidRPr="00440D83">
        <w:rPr>
          <w:rFonts w:ascii="Poppins" w:eastAsia="Calibri" w:hAnsi="Poppins" w:cs="Poppins"/>
          <w:color w:val="auto"/>
          <w:sz w:val="20"/>
          <w:szCs w:val="20"/>
          <w:lang w:eastAsia="en-US"/>
        </w:rPr>
        <w:t xml:space="preserve">attuazione dei programmi deliberati dalla Giunta, previa approvazione da parte del Segretario Generale delle schede progetto (come previsto all’art. 4, comma 1 del Regolamento); </w:t>
      </w:r>
    </w:p>
    <w:p w14:paraId="5ABC9F92" w14:textId="77777777" w:rsidR="00CB2D9D" w:rsidRPr="00440D83" w:rsidRDefault="00CB2D9D" w:rsidP="006C26B3">
      <w:pPr>
        <w:numPr>
          <w:ilvl w:val="0"/>
          <w:numId w:val="49"/>
        </w:numPr>
        <w:tabs>
          <w:tab w:val="num" w:pos="720"/>
        </w:tabs>
        <w:spacing w:after="60" w:line="240" w:lineRule="auto"/>
        <w:ind w:left="714" w:right="0" w:hanging="357"/>
        <w:rPr>
          <w:rFonts w:ascii="Poppins" w:eastAsia="Calibri" w:hAnsi="Poppins" w:cs="Poppins"/>
          <w:color w:val="auto"/>
          <w:sz w:val="20"/>
          <w:szCs w:val="20"/>
          <w:lang w:eastAsia="en-US"/>
        </w:rPr>
      </w:pPr>
      <w:r w:rsidRPr="00440D83">
        <w:rPr>
          <w:rFonts w:ascii="Poppins" w:eastAsia="Calibri" w:hAnsi="Poppins" w:cs="Poppins"/>
          <w:color w:val="auto"/>
          <w:sz w:val="20"/>
          <w:szCs w:val="20"/>
          <w:lang w:eastAsia="en-US"/>
        </w:rPr>
        <w:t xml:space="preserve">assegnazione di incarichi per acquisti di beni e servizi necessari alla realizzazione dei progetti approvati per importi superiori ai 20.000 Euro (come previsto all’art. 4, comma 4 del Regolamento); </w:t>
      </w:r>
    </w:p>
    <w:p w14:paraId="11429C87" w14:textId="272C884A" w:rsidR="00CB2D9D" w:rsidRPr="00440D83" w:rsidRDefault="00CB2D9D" w:rsidP="006C26B3">
      <w:pPr>
        <w:numPr>
          <w:ilvl w:val="0"/>
          <w:numId w:val="49"/>
        </w:numPr>
        <w:tabs>
          <w:tab w:val="num" w:pos="720"/>
        </w:tabs>
        <w:spacing w:after="60" w:line="240" w:lineRule="auto"/>
        <w:ind w:left="714" w:right="0" w:hanging="357"/>
        <w:rPr>
          <w:rFonts w:ascii="Poppins" w:eastAsia="Calibri" w:hAnsi="Poppins" w:cs="Poppins"/>
          <w:color w:val="auto"/>
          <w:sz w:val="20"/>
          <w:szCs w:val="20"/>
          <w:lang w:eastAsia="en-US"/>
        </w:rPr>
      </w:pPr>
      <w:r w:rsidRPr="00440D83">
        <w:rPr>
          <w:rFonts w:ascii="Poppins" w:eastAsia="Calibri" w:hAnsi="Poppins" w:cs="Poppins"/>
          <w:color w:val="auto"/>
          <w:sz w:val="20"/>
          <w:szCs w:val="20"/>
          <w:lang w:eastAsia="en-US"/>
        </w:rPr>
        <w:t>attuazione di nuovi progetti presentati dai Dirigenti in variazione al budget direzionale, i cui costi siano interam</w:t>
      </w:r>
      <w:r w:rsidR="001303F5" w:rsidRPr="00440D83">
        <w:rPr>
          <w:rFonts w:ascii="Poppins" w:eastAsia="Calibri" w:hAnsi="Poppins" w:cs="Poppins"/>
          <w:color w:val="auto"/>
          <w:sz w:val="20"/>
          <w:szCs w:val="20"/>
          <w:lang w:eastAsia="en-US"/>
        </w:rPr>
        <w:t>ente</w:t>
      </w:r>
      <w:r w:rsidRPr="00440D83">
        <w:rPr>
          <w:rFonts w:ascii="Poppins" w:eastAsia="Calibri" w:hAnsi="Poppins" w:cs="Poppins"/>
          <w:color w:val="auto"/>
          <w:sz w:val="20"/>
          <w:szCs w:val="20"/>
          <w:lang w:eastAsia="en-US"/>
        </w:rPr>
        <w:t xml:space="preserve"> coperti da risorse di terzi o in variazione al budget direzionale approvato ma non comportanti maggiori oneri complessivi, previa approvazione da parte del Segretario Generale della scheda progetto (come previsto all’art. 4, comma 5 del Regolamento);</w:t>
      </w:r>
    </w:p>
    <w:p w14:paraId="437B9D84" w14:textId="77777777" w:rsidR="00CB2D9D" w:rsidRPr="00440D83" w:rsidRDefault="00CB2D9D" w:rsidP="006C26B3">
      <w:pPr>
        <w:numPr>
          <w:ilvl w:val="0"/>
          <w:numId w:val="50"/>
        </w:numPr>
        <w:tabs>
          <w:tab w:val="num" w:pos="720"/>
        </w:tabs>
        <w:spacing w:after="60" w:line="240" w:lineRule="auto"/>
        <w:ind w:left="720" w:right="0"/>
        <w:rPr>
          <w:rFonts w:ascii="Poppins" w:eastAsia="Calibri" w:hAnsi="Poppins" w:cs="Poppins"/>
          <w:color w:val="auto"/>
          <w:sz w:val="20"/>
          <w:szCs w:val="20"/>
          <w:lang w:eastAsia="en-US"/>
        </w:rPr>
      </w:pPr>
      <w:r w:rsidRPr="00440D83">
        <w:rPr>
          <w:rFonts w:ascii="Poppins" w:eastAsia="Calibri" w:hAnsi="Poppins" w:cs="Poppins"/>
          <w:color w:val="auto"/>
          <w:sz w:val="20"/>
          <w:szCs w:val="20"/>
          <w:lang w:eastAsia="en-US"/>
        </w:rPr>
        <w:t>disposizione, nell’ambito degli stanziamenti previsti nel budget, di qualsiasi impegno di spesa relativo al funzionamento degli uffici per importi superiori ad Euro 20.000,00 (come previsto dall’art. 5, comma 1 del Regolamento).</w:t>
      </w:r>
    </w:p>
    <w:p w14:paraId="7856ACD0" w14:textId="77777777" w:rsidR="00644152" w:rsidRPr="00440D83" w:rsidRDefault="00644152" w:rsidP="006C26B3">
      <w:pPr>
        <w:tabs>
          <w:tab w:val="num" w:pos="720"/>
        </w:tabs>
        <w:spacing w:after="120" w:line="240" w:lineRule="auto"/>
        <w:ind w:left="720" w:right="0" w:firstLine="0"/>
        <w:rPr>
          <w:rFonts w:ascii="Poppins" w:eastAsia="Calibri" w:hAnsi="Poppins" w:cs="Poppins"/>
          <w:color w:val="auto"/>
          <w:sz w:val="20"/>
          <w:szCs w:val="20"/>
          <w:lang w:eastAsia="en-US"/>
        </w:rPr>
      </w:pPr>
    </w:p>
    <w:p w14:paraId="53DAB062" w14:textId="541541FB" w:rsidR="0035720A" w:rsidRPr="00440D83" w:rsidRDefault="0035720A" w:rsidP="0035720A">
      <w:pPr>
        <w:tabs>
          <w:tab w:val="num" w:pos="720"/>
        </w:tabs>
        <w:spacing w:after="120" w:line="240" w:lineRule="auto"/>
        <w:ind w:right="0"/>
        <w:rPr>
          <w:rFonts w:ascii="Poppins" w:eastAsia="Calibri" w:hAnsi="Poppins" w:cs="Poppins"/>
          <w:color w:val="auto"/>
          <w:sz w:val="20"/>
          <w:szCs w:val="20"/>
          <w:lang w:eastAsia="en-US"/>
        </w:rPr>
      </w:pPr>
      <w:r w:rsidRPr="00440D83">
        <w:rPr>
          <w:rFonts w:ascii="Poppins" w:eastAsia="Calibri" w:hAnsi="Poppins" w:cs="Poppins"/>
          <w:color w:val="auto"/>
          <w:sz w:val="20"/>
          <w:szCs w:val="20"/>
          <w:lang w:eastAsia="en-US"/>
        </w:rPr>
        <w:t>Inoltre con determinazione del Segretario Generale n. 47 del 1° giugno 2021 sono state delegate al</w:t>
      </w:r>
      <w:r w:rsidR="006C26B3">
        <w:rPr>
          <w:rFonts w:ascii="Poppins" w:eastAsia="Calibri" w:hAnsi="Poppins" w:cs="Poppins"/>
          <w:color w:val="auto"/>
          <w:sz w:val="20"/>
          <w:szCs w:val="20"/>
          <w:lang w:eastAsia="en-US"/>
        </w:rPr>
        <w:t xml:space="preserve"> </w:t>
      </w:r>
      <w:r w:rsidRPr="00440D83">
        <w:rPr>
          <w:rFonts w:ascii="Poppins" w:eastAsia="Calibri" w:hAnsi="Poppins" w:cs="Poppins"/>
          <w:color w:val="auto"/>
          <w:sz w:val="20"/>
          <w:szCs w:val="20"/>
          <w:lang w:eastAsia="en-US"/>
        </w:rPr>
        <w:t xml:space="preserve">Direttore Operativo le funzioni in materia di </w:t>
      </w:r>
      <w:r w:rsidR="00644152" w:rsidRPr="00440D83">
        <w:rPr>
          <w:rFonts w:ascii="Poppins" w:eastAsia="Calibri" w:hAnsi="Poppins" w:cs="Poppins"/>
          <w:color w:val="auto"/>
          <w:sz w:val="20"/>
          <w:szCs w:val="20"/>
          <w:lang w:eastAsia="en-US"/>
        </w:rPr>
        <w:t>personale</w:t>
      </w:r>
      <w:r w:rsidRPr="00440D83">
        <w:rPr>
          <w:rFonts w:ascii="Poppins" w:eastAsia="Calibri" w:hAnsi="Poppins" w:cs="Poppins"/>
          <w:color w:val="auto"/>
          <w:sz w:val="20"/>
          <w:szCs w:val="20"/>
          <w:lang w:eastAsia="en-US"/>
        </w:rPr>
        <w:t>.</w:t>
      </w:r>
    </w:p>
    <w:p w14:paraId="07AD7EEA" w14:textId="77777777" w:rsidR="0035720A" w:rsidRPr="00440D83" w:rsidRDefault="0035720A" w:rsidP="0035720A">
      <w:pPr>
        <w:tabs>
          <w:tab w:val="num" w:pos="720"/>
        </w:tabs>
        <w:spacing w:after="120" w:line="240" w:lineRule="auto"/>
        <w:ind w:right="0"/>
        <w:rPr>
          <w:rFonts w:ascii="Poppins" w:eastAsia="Calibri" w:hAnsi="Poppins" w:cs="Poppins"/>
          <w:color w:val="auto"/>
          <w:sz w:val="20"/>
          <w:szCs w:val="20"/>
          <w:lang w:eastAsia="en-US"/>
        </w:rPr>
      </w:pPr>
    </w:p>
    <w:p w14:paraId="1D36078F" w14:textId="3CD60450" w:rsidR="002D3294" w:rsidRPr="00440D83" w:rsidRDefault="00A87CE9" w:rsidP="005C18B3">
      <w:pPr>
        <w:ind w:left="0" w:right="39" w:firstLine="0"/>
        <w:rPr>
          <w:rFonts w:ascii="Poppins" w:hAnsi="Poppins" w:cs="Poppins"/>
          <w:color w:val="auto"/>
          <w:sz w:val="20"/>
          <w:szCs w:val="20"/>
        </w:rPr>
      </w:pPr>
      <w:r w:rsidRPr="00440D83">
        <w:rPr>
          <w:rFonts w:ascii="Poppins" w:hAnsi="Poppins" w:cs="Poppins"/>
          <w:color w:val="auto"/>
          <w:sz w:val="20"/>
          <w:szCs w:val="20"/>
        </w:rPr>
        <w:t xml:space="preserve">In </w:t>
      </w:r>
      <w:r w:rsidR="00775923" w:rsidRPr="00440D83">
        <w:rPr>
          <w:rFonts w:ascii="Poppins" w:hAnsi="Poppins" w:cs="Poppins"/>
          <w:color w:val="auto"/>
          <w:sz w:val="20"/>
          <w:szCs w:val="20"/>
        </w:rPr>
        <w:t>materia di anticorruzione,</w:t>
      </w:r>
      <w:r w:rsidR="00775923" w:rsidRPr="00440D83">
        <w:rPr>
          <w:rFonts w:ascii="Poppins" w:hAnsi="Poppins" w:cs="Poppins"/>
          <w:b/>
          <w:color w:val="auto"/>
          <w:sz w:val="20"/>
          <w:szCs w:val="20"/>
        </w:rPr>
        <w:t xml:space="preserve"> </w:t>
      </w:r>
      <w:r w:rsidR="00775923" w:rsidRPr="00440D83">
        <w:rPr>
          <w:rFonts w:ascii="Poppins" w:hAnsi="Poppins" w:cs="Poppins"/>
          <w:color w:val="auto"/>
          <w:sz w:val="20"/>
          <w:szCs w:val="20"/>
        </w:rPr>
        <w:t xml:space="preserve">la Giunta </w:t>
      </w:r>
      <w:r w:rsidRPr="00440D83">
        <w:rPr>
          <w:rFonts w:ascii="Poppins" w:hAnsi="Poppins" w:cs="Poppins"/>
          <w:color w:val="auto"/>
          <w:sz w:val="20"/>
          <w:szCs w:val="20"/>
        </w:rPr>
        <w:t>sovrintend</w:t>
      </w:r>
      <w:r w:rsidR="00DF7623" w:rsidRPr="00440D83">
        <w:rPr>
          <w:rFonts w:ascii="Poppins" w:hAnsi="Poppins" w:cs="Poppins"/>
          <w:color w:val="auto"/>
          <w:sz w:val="20"/>
          <w:szCs w:val="20"/>
        </w:rPr>
        <w:t xml:space="preserve">e </w:t>
      </w:r>
      <w:r w:rsidR="00775923" w:rsidRPr="00440D83">
        <w:rPr>
          <w:rFonts w:ascii="Poppins" w:hAnsi="Poppins" w:cs="Poppins"/>
          <w:color w:val="auto"/>
          <w:sz w:val="20"/>
          <w:szCs w:val="20"/>
        </w:rPr>
        <w:t>alla funzionalità delle misure contenute nel pres</w:t>
      </w:r>
      <w:r w:rsidR="001303F5" w:rsidRPr="00440D83">
        <w:rPr>
          <w:rFonts w:ascii="Poppins" w:hAnsi="Poppins" w:cs="Poppins"/>
          <w:color w:val="auto"/>
          <w:sz w:val="20"/>
          <w:szCs w:val="20"/>
        </w:rPr>
        <w:t>ente</w:t>
      </w:r>
      <w:r w:rsidR="00775923" w:rsidRPr="00440D83">
        <w:rPr>
          <w:rFonts w:ascii="Poppins" w:hAnsi="Poppins" w:cs="Poppins"/>
          <w:color w:val="auto"/>
          <w:sz w:val="20"/>
          <w:szCs w:val="20"/>
        </w:rPr>
        <w:t xml:space="preserve"> documento, dando esecuzione alle disp</w:t>
      </w:r>
      <w:r w:rsidR="000A335A" w:rsidRPr="00440D83">
        <w:rPr>
          <w:rFonts w:ascii="Poppins" w:hAnsi="Poppins" w:cs="Poppins"/>
          <w:color w:val="auto"/>
          <w:sz w:val="20"/>
          <w:szCs w:val="20"/>
        </w:rPr>
        <w:t xml:space="preserve">osizioni e misure ivi contenute e </w:t>
      </w:r>
      <w:r w:rsidR="00F96951" w:rsidRPr="00440D83">
        <w:rPr>
          <w:rFonts w:ascii="Poppins" w:hAnsi="Poppins" w:cs="Poppins"/>
          <w:color w:val="auto"/>
          <w:sz w:val="20"/>
          <w:szCs w:val="20"/>
        </w:rPr>
        <w:t>vigilano periodicam</w:t>
      </w:r>
      <w:r w:rsidR="001303F5" w:rsidRPr="00440D83">
        <w:rPr>
          <w:rFonts w:ascii="Poppins" w:hAnsi="Poppins" w:cs="Poppins"/>
          <w:color w:val="auto"/>
          <w:sz w:val="20"/>
          <w:szCs w:val="20"/>
        </w:rPr>
        <w:t>ente</w:t>
      </w:r>
      <w:r w:rsidR="00F96951" w:rsidRPr="00440D83">
        <w:rPr>
          <w:rFonts w:ascii="Poppins" w:hAnsi="Poppins" w:cs="Poppins"/>
          <w:color w:val="auto"/>
          <w:sz w:val="20"/>
          <w:szCs w:val="20"/>
        </w:rPr>
        <w:t xml:space="preserve"> sulle attività del </w:t>
      </w:r>
      <w:r w:rsidR="001B66AA" w:rsidRPr="00440D83">
        <w:rPr>
          <w:rFonts w:ascii="Poppins" w:hAnsi="Poppins" w:cs="Poppins"/>
          <w:color w:val="auto"/>
          <w:sz w:val="20"/>
          <w:szCs w:val="20"/>
        </w:rPr>
        <w:t>RPCT</w:t>
      </w:r>
      <w:r w:rsidR="00F96951" w:rsidRPr="00440D83">
        <w:rPr>
          <w:rFonts w:ascii="Poppins" w:hAnsi="Poppins" w:cs="Poppins"/>
          <w:b/>
          <w:color w:val="auto"/>
          <w:sz w:val="20"/>
          <w:szCs w:val="20"/>
        </w:rPr>
        <w:t xml:space="preserve"> </w:t>
      </w:r>
      <w:r w:rsidR="00F96951" w:rsidRPr="00440D83">
        <w:rPr>
          <w:rFonts w:ascii="Poppins" w:hAnsi="Poppins" w:cs="Poppins"/>
          <w:color w:val="auto"/>
          <w:sz w:val="20"/>
          <w:szCs w:val="20"/>
        </w:rPr>
        <w:t xml:space="preserve">con riferimento alle responsabilità ad esso attribuite. </w:t>
      </w:r>
    </w:p>
    <w:p w14:paraId="3CCCBEB5" w14:textId="018BDBEB" w:rsidR="002D3294" w:rsidRPr="00440D83" w:rsidRDefault="00F96951" w:rsidP="005C18B3">
      <w:pPr>
        <w:spacing w:after="174"/>
        <w:ind w:left="-5" w:right="39"/>
        <w:rPr>
          <w:rFonts w:ascii="Poppins" w:hAnsi="Poppins" w:cs="Poppins"/>
          <w:color w:val="auto"/>
          <w:sz w:val="20"/>
          <w:szCs w:val="20"/>
        </w:rPr>
      </w:pPr>
      <w:r w:rsidRPr="00440D83">
        <w:rPr>
          <w:rFonts w:ascii="Poppins" w:hAnsi="Poppins" w:cs="Poppins"/>
          <w:color w:val="auto"/>
          <w:sz w:val="20"/>
          <w:szCs w:val="20"/>
        </w:rPr>
        <w:t xml:space="preserve">In tale contesto, d'intesa con il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w:t>
      </w:r>
      <w:r w:rsidR="00376DB7" w:rsidRPr="00440D83">
        <w:rPr>
          <w:rFonts w:ascii="Poppins" w:hAnsi="Poppins" w:cs="Poppins"/>
          <w:color w:val="auto"/>
          <w:sz w:val="20"/>
          <w:szCs w:val="20"/>
        </w:rPr>
        <w:t>la Giunta</w:t>
      </w:r>
      <w:r w:rsidRPr="00440D83">
        <w:rPr>
          <w:rFonts w:ascii="Poppins" w:hAnsi="Poppins" w:cs="Poppins"/>
          <w:color w:val="auto"/>
          <w:sz w:val="20"/>
          <w:szCs w:val="20"/>
        </w:rPr>
        <w:t xml:space="preserve"> istituisc</w:t>
      </w:r>
      <w:r w:rsidR="00376DB7" w:rsidRPr="00440D83">
        <w:rPr>
          <w:rFonts w:ascii="Poppins" w:hAnsi="Poppins" w:cs="Poppins"/>
          <w:color w:val="auto"/>
          <w:sz w:val="20"/>
          <w:szCs w:val="20"/>
        </w:rPr>
        <w:t>e</w:t>
      </w:r>
      <w:r w:rsidRPr="00440D83">
        <w:rPr>
          <w:rFonts w:ascii="Poppins" w:hAnsi="Poppins" w:cs="Poppins"/>
          <w:color w:val="auto"/>
          <w:sz w:val="20"/>
          <w:szCs w:val="20"/>
        </w:rPr>
        <w:t xml:space="preserve"> e promuov</w:t>
      </w:r>
      <w:r w:rsidR="00376DB7" w:rsidRPr="00440D83">
        <w:rPr>
          <w:rFonts w:ascii="Poppins" w:hAnsi="Poppins" w:cs="Poppins"/>
          <w:color w:val="auto"/>
          <w:sz w:val="20"/>
          <w:szCs w:val="20"/>
        </w:rPr>
        <w:t>e</w:t>
      </w:r>
      <w:r w:rsidRPr="00440D83">
        <w:rPr>
          <w:rFonts w:ascii="Poppins" w:hAnsi="Poppins" w:cs="Poppins"/>
          <w:color w:val="auto"/>
          <w:sz w:val="20"/>
          <w:szCs w:val="20"/>
        </w:rPr>
        <w:t xml:space="preserve"> nei processi aziendali e nell'assetto organizzativo e di governance, le attività di monitoraggio e verifica idonee ad assicurare costantem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l'adeguatezza complessiva, l'efficacia e l'efficienza delle misure di prevenzione alla corruzione. </w:t>
      </w:r>
    </w:p>
    <w:p w14:paraId="15BD03B8"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lastRenderedPageBreak/>
        <w:t>3.4</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Il Responsabile della prevenzione della corruzione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w:t>
      </w:r>
    </w:p>
    <w:p w14:paraId="22A49F7D" w14:textId="1FDA7B8C" w:rsidR="00420FF4" w:rsidRPr="00440D83" w:rsidRDefault="005455ED"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Come precedentemente evidenziato </w:t>
      </w:r>
      <w:r w:rsidR="000A335A" w:rsidRPr="00440D83">
        <w:rPr>
          <w:rFonts w:ascii="Poppins" w:hAnsi="Poppins" w:cs="Poppins"/>
          <w:color w:val="auto"/>
          <w:sz w:val="20"/>
          <w:szCs w:val="20"/>
        </w:rPr>
        <w:t xml:space="preserve">Unioncamere Lombardia </w:t>
      </w:r>
      <w:r w:rsidR="00F96951" w:rsidRPr="00440D83">
        <w:rPr>
          <w:rFonts w:ascii="Poppins" w:hAnsi="Poppins" w:cs="Poppins"/>
          <w:color w:val="auto"/>
          <w:sz w:val="20"/>
          <w:szCs w:val="20"/>
        </w:rPr>
        <w:t>ha nominato ai sensi dell’art. 1 comma 7 della L. 190/2012 il responsabile della prevenzione della corruzione</w:t>
      </w:r>
      <w:r w:rsidR="00E61AC0" w:rsidRPr="00440D83">
        <w:rPr>
          <w:rFonts w:ascii="Poppins" w:hAnsi="Poppins" w:cs="Poppins"/>
          <w:color w:val="auto"/>
          <w:sz w:val="20"/>
          <w:szCs w:val="20"/>
        </w:rPr>
        <w:t xml:space="preserve"> e trasparenza</w:t>
      </w:r>
      <w:r w:rsidR="00F96951" w:rsidRPr="00440D83">
        <w:rPr>
          <w:rFonts w:ascii="Poppins" w:hAnsi="Poppins" w:cs="Poppins"/>
          <w:color w:val="auto"/>
          <w:sz w:val="20"/>
          <w:szCs w:val="20"/>
        </w:rPr>
        <w:t xml:space="preserve"> (il “</w:t>
      </w:r>
      <w:r w:rsidR="001B66AA" w:rsidRPr="00440D83">
        <w:rPr>
          <w:rFonts w:ascii="Poppins" w:hAnsi="Poppins" w:cs="Poppins"/>
          <w:b/>
          <w:color w:val="auto"/>
          <w:sz w:val="20"/>
          <w:szCs w:val="20"/>
        </w:rPr>
        <w:t>RPCT</w:t>
      </w:r>
      <w:r w:rsidR="00F96951" w:rsidRPr="00440D83">
        <w:rPr>
          <w:rFonts w:ascii="Poppins" w:hAnsi="Poppins" w:cs="Poppins"/>
          <w:color w:val="auto"/>
          <w:sz w:val="20"/>
          <w:szCs w:val="20"/>
        </w:rPr>
        <w:t xml:space="preserve">”), </w:t>
      </w:r>
      <w:r w:rsidR="000A335A" w:rsidRPr="00440D83">
        <w:rPr>
          <w:rFonts w:ascii="Poppins" w:hAnsi="Poppins" w:cs="Poppins"/>
          <w:color w:val="auto"/>
          <w:sz w:val="20"/>
          <w:szCs w:val="20"/>
        </w:rPr>
        <w:t>nella persona dell</w:t>
      </w:r>
      <w:r w:rsidR="00420FF4" w:rsidRPr="00440D83">
        <w:rPr>
          <w:rFonts w:ascii="Poppins" w:hAnsi="Poppins" w:cs="Poppins"/>
          <w:color w:val="auto"/>
          <w:sz w:val="20"/>
          <w:szCs w:val="20"/>
        </w:rPr>
        <w:t>a dottoressa Elena Vasco, Segretario Generale dell’</w:t>
      </w:r>
      <w:r w:rsidRPr="00440D83">
        <w:rPr>
          <w:rFonts w:ascii="Poppins" w:hAnsi="Poppins" w:cs="Poppins"/>
          <w:color w:val="auto"/>
          <w:sz w:val="20"/>
          <w:szCs w:val="20"/>
        </w:rPr>
        <w:t>Ente.</w:t>
      </w:r>
    </w:p>
    <w:p w14:paraId="4B753334" w14:textId="276DA2AF" w:rsidR="002D3294" w:rsidRPr="00440D83" w:rsidRDefault="00F96951" w:rsidP="00C85051">
      <w:pPr>
        <w:ind w:left="0" w:right="39" w:firstLine="0"/>
        <w:rPr>
          <w:rFonts w:ascii="Poppins" w:hAnsi="Poppins" w:cs="Poppins"/>
          <w:color w:val="auto"/>
          <w:sz w:val="20"/>
          <w:szCs w:val="20"/>
        </w:rPr>
      </w:pPr>
      <w:r w:rsidRPr="00440D83">
        <w:rPr>
          <w:rFonts w:ascii="Poppins" w:hAnsi="Poppins" w:cs="Poppins"/>
          <w:color w:val="auto"/>
          <w:sz w:val="20"/>
          <w:szCs w:val="20"/>
        </w:rPr>
        <w:t xml:space="preserve">Il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è incaricato di svolgere i compiti indicati dalla legge e dalle norme in materia di corruzione e trasparenza. A quest’ultimo sono attribuiti anche compiti di vigilanza sul rispetto delle norme in materia di inconferibilità ed incompatibilità degli incarichi di cui al D.lgs. 39/2013. In particolare, il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è tenuto a porre in essere le seguenti attività: </w:t>
      </w:r>
    </w:p>
    <w:p w14:paraId="6A3A34B8" w14:textId="77777777" w:rsidR="002D3294" w:rsidRPr="00440D83" w:rsidRDefault="00F96951" w:rsidP="00952701">
      <w:pPr>
        <w:numPr>
          <w:ilvl w:val="0"/>
          <w:numId w:val="4"/>
        </w:numPr>
        <w:spacing w:after="138"/>
        <w:ind w:right="39" w:hanging="360"/>
        <w:rPr>
          <w:rFonts w:ascii="Poppins" w:hAnsi="Poppins" w:cs="Poppins"/>
          <w:color w:val="auto"/>
          <w:sz w:val="20"/>
          <w:szCs w:val="20"/>
        </w:rPr>
      </w:pPr>
      <w:r w:rsidRPr="00440D83">
        <w:rPr>
          <w:rFonts w:ascii="Poppins" w:hAnsi="Poppins" w:cs="Poppins"/>
          <w:color w:val="auto"/>
          <w:sz w:val="20"/>
          <w:szCs w:val="20"/>
        </w:rPr>
        <w:t>elaborare e predisporre la proposta delle misure integrative al “modello 231”, identificate e condivise con l’Organismo di Vigilanza ex D.lgs. 231/2001, da sottoporre all’attenzione del</w:t>
      </w:r>
      <w:r w:rsidR="00F259E5" w:rsidRPr="00440D83">
        <w:rPr>
          <w:rFonts w:ascii="Poppins" w:hAnsi="Poppins" w:cs="Poppins"/>
          <w:color w:val="auto"/>
          <w:sz w:val="20"/>
          <w:szCs w:val="20"/>
        </w:rPr>
        <w:t xml:space="preserve"> Segretario Gen</w:t>
      </w:r>
      <w:r w:rsidR="00E077BE" w:rsidRPr="00440D83">
        <w:rPr>
          <w:rFonts w:ascii="Poppins" w:hAnsi="Poppins" w:cs="Poppins"/>
          <w:color w:val="auto"/>
          <w:sz w:val="20"/>
          <w:szCs w:val="20"/>
        </w:rPr>
        <w:t>erale e del Direttore Operativo</w:t>
      </w:r>
      <w:r w:rsidRPr="00440D83">
        <w:rPr>
          <w:rFonts w:ascii="Poppins" w:hAnsi="Poppins" w:cs="Poppins"/>
          <w:color w:val="auto"/>
          <w:sz w:val="20"/>
          <w:szCs w:val="20"/>
        </w:rPr>
        <w:t>, al fine di procedere all’adozione delle stesse, che avviene ad opera del</w:t>
      </w:r>
      <w:r w:rsidR="00FF31AE" w:rsidRPr="00440D83">
        <w:rPr>
          <w:rFonts w:ascii="Poppins" w:hAnsi="Poppins" w:cs="Poppins"/>
          <w:color w:val="auto"/>
          <w:sz w:val="20"/>
          <w:szCs w:val="20"/>
        </w:rPr>
        <w:t>la Giunta</w:t>
      </w:r>
      <w:r w:rsidR="00E077BE" w:rsidRPr="00440D83">
        <w:rPr>
          <w:rFonts w:ascii="Poppins" w:hAnsi="Poppins" w:cs="Poppins"/>
          <w:color w:val="auto"/>
          <w:sz w:val="20"/>
          <w:szCs w:val="20"/>
        </w:rPr>
        <w:t>.</w:t>
      </w:r>
      <w:r w:rsidRPr="00440D83">
        <w:rPr>
          <w:rFonts w:ascii="Poppins" w:hAnsi="Poppins" w:cs="Poppins"/>
          <w:color w:val="auto"/>
          <w:sz w:val="20"/>
          <w:szCs w:val="20"/>
        </w:rPr>
        <w:t xml:space="preserve"> </w:t>
      </w:r>
    </w:p>
    <w:p w14:paraId="56056716" w14:textId="77777777" w:rsidR="002D3294" w:rsidRPr="00440D83" w:rsidRDefault="00F96951" w:rsidP="00952701">
      <w:pPr>
        <w:numPr>
          <w:ilvl w:val="0"/>
          <w:numId w:val="4"/>
        </w:numPr>
        <w:spacing w:after="138"/>
        <w:ind w:right="39" w:hanging="360"/>
        <w:rPr>
          <w:rFonts w:ascii="Poppins" w:hAnsi="Poppins" w:cs="Poppins"/>
          <w:color w:val="auto"/>
          <w:sz w:val="20"/>
          <w:szCs w:val="20"/>
        </w:rPr>
      </w:pPr>
      <w:r w:rsidRPr="00440D83">
        <w:rPr>
          <w:rFonts w:ascii="Poppins" w:hAnsi="Poppins" w:cs="Poppins"/>
          <w:color w:val="auto"/>
          <w:sz w:val="20"/>
          <w:szCs w:val="20"/>
        </w:rPr>
        <w:t xml:space="preserve">verificare l’efficace implementazione delle misure adottate e la loro idoneità da parte di tutti i </w:t>
      </w:r>
      <w:r w:rsidR="00644152" w:rsidRPr="00440D83">
        <w:rPr>
          <w:rFonts w:ascii="Poppins" w:hAnsi="Poppins" w:cs="Poppins"/>
          <w:color w:val="auto"/>
          <w:sz w:val="20"/>
          <w:szCs w:val="20"/>
        </w:rPr>
        <w:t>Dirigenti</w:t>
      </w:r>
      <w:r w:rsidRPr="00440D83">
        <w:rPr>
          <w:rFonts w:ascii="Poppins" w:hAnsi="Poppins" w:cs="Poppins"/>
          <w:color w:val="auto"/>
          <w:sz w:val="20"/>
          <w:szCs w:val="20"/>
        </w:rPr>
        <w:t>, provvedendo, se del caso, a proporne la modifica in caso di accertate e importanti violazioni ovvero in caso di al</w:t>
      </w:r>
      <w:r w:rsidR="004D2F73" w:rsidRPr="00440D83">
        <w:rPr>
          <w:rFonts w:ascii="Poppins" w:hAnsi="Poppins" w:cs="Poppins"/>
          <w:color w:val="auto"/>
          <w:sz w:val="20"/>
          <w:szCs w:val="20"/>
        </w:rPr>
        <w:t>terazioni nell’organizzazione dell’a</w:t>
      </w:r>
      <w:r w:rsidR="00F259E5" w:rsidRPr="00440D83">
        <w:rPr>
          <w:rFonts w:ascii="Poppins" w:hAnsi="Poppins" w:cs="Poppins"/>
          <w:color w:val="auto"/>
          <w:sz w:val="20"/>
          <w:szCs w:val="20"/>
        </w:rPr>
        <w:t>ttività dell’Unione</w:t>
      </w:r>
      <w:r w:rsidRPr="00440D83">
        <w:rPr>
          <w:rFonts w:ascii="Poppins" w:hAnsi="Poppins" w:cs="Poppins"/>
          <w:color w:val="auto"/>
          <w:sz w:val="20"/>
          <w:szCs w:val="20"/>
        </w:rPr>
        <w:t xml:space="preserve">; </w:t>
      </w:r>
    </w:p>
    <w:p w14:paraId="28509494" w14:textId="77777777" w:rsidR="002D3294" w:rsidRPr="00440D83" w:rsidRDefault="00F96951" w:rsidP="00952701">
      <w:pPr>
        <w:numPr>
          <w:ilvl w:val="0"/>
          <w:numId w:val="4"/>
        </w:numPr>
        <w:spacing w:after="119" w:line="357" w:lineRule="auto"/>
        <w:ind w:right="39" w:hanging="360"/>
        <w:rPr>
          <w:rFonts w:ascii="Poppins" w:hAnsi="Poppins" w:cs="Poppins"/>
          <w:strike/>
          <w:color w:val="auto"/>
          <w:sz w:val="20"/>
          <w:szCs w:val="20"/>
        </w:rPr>
      </w:pPr>
      <w:r w:rsidRPr="00440D83">
        <w:rPr>
          <w:rFonts w:ascii="Poppins" w:hAnsi="Poppins" w:cs="Poppins"/>
          <w:color w:val="auto"/>
          <w:sz w:val="20"/>
          <w:szCs w:val="20"/>
        </w:rPr>
        <w:t>favorire e promuovere adeguate attività formative in materia di “anticorruzione” per il personale, verificandone l’effettiva attuazione da parte della Direzione</w:t>
      </w:r>
      <w:r w:rsidR="00A70890" w:rsidRPr="00440D83">
        <w:rPr>
          <w:rFonts w:ascii="Poppins" w:hAnsi="Poppins" w:cs="Poppins"/>
          <w:color w:val="auto"/>
          <w:sz w:val="20"/>
          <w:szCs w:val="20"/>
        </w:rPr>
        <w:t>;</w:t>
      </w:r>
      <w:r w:rsidRPr="00440D83">
        <w:rPr>
          <w:rFonts w:ascii="Poppins" w:hAnsi="Poppins" w:cs="Poppins"/>
          <w:strike/>
          <w:color w:val="auto"/>
          <w:sz w:val="20"/>
          <w:szCs w:val="20"/>
        </w:rPr>
        <w:t xml:space="preserve"> </w:t>
      </w:r>
    </w:p>
    <w:p w14:paraId="3660C696" w14:textId="77777777" w:rsidR="002D3294" w:rsidRPr="00440D83" w:rsidRDefault="00F96951" w:rsidP="00952701">
      <w:pPr>
        <w:numPr>
          <w:ilvl w:val="0"/>
          <w:numId w:val="4"/>
        </w:numPr>
        <w:spacing w:after="137"/>
        <w:ind w:right="39" w:hanging="360"/>
        <w:rPr>
          <w:rFonts w:ascii="Poppins" w:hAnsi="Poppins" w:cs="Poppins"/>
          <w:color w:val="auto"/>
          <w:sz w:val="20"/>
          <w:szCs w:val="20"/>
        </w:rPr>
      </w:pPr>
      <w:r w:rsidRPr="00440D83">
        <w:rPr>
          <w:rFonts w:ascii="Poppins" w:hAnsi="Poppins" w:cs="Poppins"/>
          <w:color w:val="auto"/>
          <w:sz w:val="20"/>
          <w:szCs w:val="20"/>
        </w:rPr>
        <w:t xml:space="preserve">vigilare sul recepimento ed il rispetto dei protocolli previsti dalle misure nell’ambito delle diverse aree di competenza; </w:t>
      </w:r>
    </w:p>
    <w:p w14:paraId="39AF33A5" w14:textId="77777777" w:rsidR="002D3294" w:rsidRPr="00440D83" w:rsidRDefault="00F96951" w:rsidP="00952701">
      <w:pPr>
        <w:numPr>
          <w:ilvl w:val="0"/>
          <w:numId w:val="4"/>
        </w:numPr>
        <w:spacing w:after="137"/>
        <w:ind w:right="39" w:hanging="360"/>
        <w:rPr>
          <w:rFonts w:ascii="Poppins" w:hAnsi="Poppins" w:cs="Poppins"/>
          <w:color w:val="auto"/>
          <w:sz w:val="20"/>
          <w:szCs w:val="20"/>
        </w:rPr>
      </w:pPr>
      <w:r w:rsidRPr="00440D83">
        <w:rPr>
          <w:rFonts w:ascii="Poppins" w:hAnsi="Poppins" w:cs="Poppins"/>
          <w:color w:val="auto"/>
          <w:sz w:val="20"/>
          <w:szCs w:val="20"/>
        </w:rPr>
        <w:t>promuovere, d’intesa con l’Organismo di Vigilanza ex D.lgs. 231/2001, la diffusione e la conoscenz</w:t>
      </w:r>
      <w:r w:rsidR="00A70890" w:rsidRPr="00440D83">
        <w:rPr>
          <w:rFonts w:ascii="Poppins" w:hAnsi="Poppins" w:cs="Poppins"/>
          <w:color w:val="auto"/>
          <w:sz w:val="20"/>
          <w:szCs w:val="20"/>
        </w:rPr>
        <w:t>a del Codice Etico dell’Unione regionale</w:t>
      </w:r>
      <w:r w:rsidRPr="00440D83">
        <w:rPr>
          <w:rFonts w:ascii="Poppins" w:hAnsi="Poppins" w:cs="Poppins"/>
          <w:color w:val="auto"/>
          <w:sz w:val="20"/>
          <w:szCs w:val="20"/>
        </w:rPr>
        <w:t xml:space="preserve">; </w:t>
      </w:r>
    </w:p>
    <w:p w14:paraId="115D21E7" w14:textId="77777777" w:rsidR="002D3294" w:rsidRPr="00440D83" w:rsidRDefault="00F96951" w:rsidP="00952701">
      <w:pPr>
        <w:numPr>
          <w:ilvl w:val="0"/>
          <w:numId w:val="4"/>
        </w:numPr>
        <w:spacing w:after="138"/>
        <w:ind w:right="39" w:hanging="360"/>
        <w:rPr>
          <w:rFonts w:ascii="Poppins" w:hAnsi="Poppins" w:cs="Poppins"/>
          <w:color w:val="auto"/>
          <w:sz w:val="20"/>
          <w:szCs w:val="20"/>
        </w:rPr>
      </w:pPr>
      <w:r w:rsidRPr="00440D83">
        <w:rPr>
          <w:rFonts w:ascii="Poppins" w:hAnsi="Poppins" w:cs="Poppins"/>
          <w:color w:val="auto"/>
          <w:sz w:val="20"/>
          <w:szCs w:val="20"/>
        </w:rPr>
        <w:t xml:space="preserve">verificare l'effettiva rotazione degli incarichi o la segregazione dei ruoli, laddove opportuno e previsto, negli uffici/funzioni preposti allo svolgimento delle attività nel cui ambito è più elevato il rischio che siano commessi reati di corruzione; </w:t>
      </w:r>
    </w:p>
    <w:p w14:paraId="3CEA500B" w14:textId="77777777" w:rsidR="002D3294" w:rsidRPr="00440D83" w:rsidRDefault="00F96951" w:rsidP="00952701">
      <w:pPr>
        <w:numPr>
          <w:ilvl w:val="0"/>
          <w:numId w:val="4"/>
        </w:numPr>
        <w:spacing w:after="137"/>
        <w:ind w:right="39" w:hanging="360"/>
        <w:rPr>
          <w:rFonts w:ascii="Poppins" w:hAnsi="Poppins" w:cs="Poppins"/>
          <w:color w:val="auto"/>
          <w:sz w:val="20"/>
          <w:szCs w:val="20"/>
        </w:rPr>
      </w:pPr>
      <w:r w:rsidRPr="00440D83">
        <w:rPr>
          <w:rFonts w:ascii="Poppins" w:hAnsi="Poppins" w:cs="Poppins"/>
          <w:color w:val="auto"/>
          <w:sz w:val="20"/>
          <w:szCs w:val="20"/>
        </w:rPr>
        <w:lastRenderedPageBreak/>
        <w:t xml:space="preserve">proporre la definizione di canali di comunicazione idonei alla segnalazione di comportamenti illeciti e/o sospetti e/o non in linea con le determinazioni/protocolli stabiliti dal Codice Etico e dal modello 231; </w:t>
      </w:r>
    </w:p>
    <w:p w14:paraId="040D8786" w14:textId="77777777" w:rsidR="002D3294" w:rsidRPr="00440D83" w:rsidRDefault="00F96951" w:rsidP="00952701">
      <w:pPr>
        <w:numPr>
          <w:ilvl w:val="0"/>
          <w:numId w:val="4"/>
        </w:numPr>
        <w:spacing w:after="0"/>
        <w:ind w:right="39" w:hanging="360"/>
        <w:rPr>
          <w:rFonts w:ascii="Poppins" w:hAnsi="Poppins" w:cs="Poppins"/>
          <w:color w:val="auto"/>
          <w:sz w:val="20"/>
          <w:szCs w:val="20"/>
        </w:rPr>
      </w:pPr>
      <w:r w:rsidRPr="00440D83">
        <w:rPr>
          <w:rFonts w:ascii="Poppins" w:hAnsi="Poppins" w:cs="Poppins"/>
          <w:color w:val="auto"/>
          <w:sz w:val="20"/>
          <w:szCs w:val="20"/>
        </w:rPr>
        <w:t xml:space="preserve">gestire le anomalie, nonché le violazioni riscontrate, ovvero le segnalazioni pervenute, attraverso idonei canali di cooperazione/comunicazione con l’Organismo di Vigilanza e gli </w:t>
      </w:r>
    </w:p>
    <w:p w14:paraId="1614C4C6" w14:textId="77777777" w:rsidR="002D3294" w:rsidRPr="00440D83" w:rsidRDefault="00F96951" w:rsidP="005C18B3">
      <w:pPr>
        <w:spacing w:line="259" w:lineRule="auto"/>
        <w:ind w:left="370" w:right="39"/>
        <w:rPr>
          <w:rFonts w:ascii="Poppins" w:hAnsi="Poppins" w:cs="Poppins"/>
          <w:color w:val="auto"/>
          <w:sz w:val="20"/>
          <w:szCs w:val="20"/>
        </w:rPr>
      </w:pPr>
      <w:r w:rsidRPr="00440D83">
        <w:rPr>
          <w:rFonts w:ascii="Poppins" w:hAnsi="Poppins" w:cs="Poppins"/>
          <w:color w:val="auto"/>
          <w:sz w:val="20"/>
          <w:szCs w:val="20"/>
        </w:rPr>
        <w:t xml:space="preserve">Organi di Vertice, anche tramite la programmazione di specifiche verifiche ispettive; </w:t>
      </w:r>
    </w:p>
    <w:p w14:paraId="35CD9009" w14:textId="4604B10A" w:rsidR="00CD02ED" w:rsidRPr="00440D83" w:rsidRDefault="00F96951" w:rsidP="00952701">
      <w:pPr>
        <w:numPr>
          <w:ilvl w:val="0"/>
          <w:numId w:val="4"/>
        </w:numPr>
        <w:spacing w:after="173"/>
        <w:ind w:right="39" w:hanging="360"/>
        <w:rPr>
          <w:rFonts w:ascii="Poppins" w:hAnsi="Poppins" w:cs="Poppins"/>
          <w:color w:val="auto"/>
          <w:sz w:val="20"/>
          <w:szCs w:val="20"/>
        </w:rPr>
      </w:pPr>
      <w:r w:rsidRPr="00440D83">
        <w:rPr>
          <w:rFonts w:ascii="Poppins" w:hAnsi="Poppins" w:cs="Poppins"/>
          <w:color w:val="auto"/>
          <w:sz w:val="20"/>
          <w:szCs w:val="20"/>
        </w:rPr>
        <w:t>provvedere annualm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 r</w:t>
      </w:r>
      <w:r w:rsidR="00CD02ED" w:rsidRPr="00440D83">
        <w:rPr>
          <w:rFonts w:ascii="Poppins" w:hAnsi="Poppins" w:cs="Poppins"/>
          <w:color w:val="auto"/>
          <w:sz w:val="20"/>
          <w:szCs w:val="20"/>
        </w:rPr>
        <w:t>iferire circa l’attività svolta al Direttore Operativo;</w:t>
      </w:r>
    </w:p>
    <w:p w14:paraId="2A1B7446" w14:textId="77777777" w:rsidR="002D3294" w:rsidRPr="00440D83" w:rsidRDefault="00F96951" w:rsidP="005C18B3">
      <w:pPr>
        <w:spacing w:after="173"/>
        <w:ind w:right="39"/>
        <w:rPr>
          <w:rFonts w:ascii="Poppins" w:hAnsi="Poppins" w:cs="Poppins"/>
          <w:color w:val="auto"/>
          <w:sz w:val="20"/>
          <w:szCs w:val="20"/>
        </w:rPr>
      </w:pPr>
      <w:r w:rsidRPr="00440D83">
        <w:rPr>
          <w:rFonts w:ascii="Poppins" w:hAnsi="Poppins" w:cs="Poppins"/>
          <w:color w:val="auto"/>
          <w:sz w:val="20"/>
          <w:szCs w:val="20"/>
        </w:rPr>
        <w:t xml:space="preserve">Le funzioni di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vengono svolte in costante coordinamento con quelle dell’Organismo di Vigilanza. </w:t>
      </w:r>
    </w:p>
    <w:p w14:paraId="7A487472"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3.5</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L’organismo di Vigilanza (“OdV”) </w:t>
      </w:r>
    </w:p>
    <w:p w14:paraId="48A84382"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Alla luce</w:t>
      </w:r>
      <w:r w:rsidR="00CC427E" w:rsidRPr="00440D83">
        <w:rPr>
          <w:rFonts w:ascii="Poppins" w:hAnsi="Poppins" w:cs="Poppins"/>
          <w:color w:val="auto"/>
          <w:sz w:val="20"/>
          <w:szCs w:val="20"/>
        </w:rPr>
        <w:t xml:space="preserve"> del D.Lgs. n. 231/2001, la Giunta esecutiva </w:t>
      </w:r>
      <w:r w:rsidRPr="00440D83">
        <w:rPr>
          <w:rFonts w:ascii="Poppins" w:hAnsi="Poppins" w:cs="Poppins"/>
          <w:color w:val="auto"/>
          <w:sz w:val="20"/>
          <w:szCs w:val="20"/>
        </w:rPr>
        <w:t xml:space="preserve">di </w:t>
      </w:r>
      <w:r w:rsidR="006863CD" w:rsidRPr="00440D83">
        <w:rPr>
          <w:rFonts w:ascii="Poppins" w:hAnsi="Poppins" w:cs="Poppins"/>
          <w:color w:val="auto"/>
          <w:sz w:val="20"/>
          <w:szCs w:val="20"/>
        </w:rPr>
        <w:t>Unioncamere Lombardia</w:t>
      </w:r>
      <w:r w:rsidRPr="00440D83">
        <w:rPr>
          <w:rFonts w:ascii="Poppins" w:hAnsi="Poppins" w:cs="Poppins"/>
          <w:color w:val="auto"/>
          <w:sz w:val="20"/>
          <w:szCs w:val="20"/>
        </w:rPr>
        <w:t xml:space="preserve"> ha nominato l’Organismo di Vigilanza (OdV) cui assegnare il compito di vigilare sul funzionamento e l’osservanza del Modello 231, nonché di curarne l’aggiornamento, in conformità alle previsioni di cui all’art. 4.1 del Modello 231. </w:t>
      </w:r>
    </w:p>
    <w:p w14:paraId="7A32A312" w14:textId="77777777" w:rsidR="002D3294" w:rsidRPr="00440D83" w:rsidRDefault="00F96951" w:rsidP="005C18B3">
      <w:pPr>
        <w:spacing w:after="173"/>
        <w:ind w:left="-5" w:right="39"/>
        <w:rPr>
          <w:rFonts w:ascii="Poppins" w:hAnsi="Poppins" w:cs="Poppins"/>
          <w:color w:val="auto"/>
          <w:sz w:val="20"/>
          <w:szCs w:val="20"/>
        </w:rPr>
      </w:pPr>
      <w:r w:rsidRPr="00440D83">
        <w:rPr>
          <w:rFonts w:ascii="Poppins" w:hAnsi="Poppins" w:cs="Poppins"/>
          <w:color w:val="auto"/>
          <w:sz w:val="20"/>
          <w:szCs w:val="20"/>
        </w:rPr>
        <w:t>L’OdV,</w:t>
      </w:r>
      <w:r w:rsidRPr="00440D83">
        <w:rPr>
          <w:rFonts w:ascii="Poppins" w:hAnsi="Poppins" w:cs="Poppins"/>
          <w:b/>
          <w:color w:val="auto"/>
          <w:sz w:val="20"/>
          <w:szCs w:val="20"/>
        </w:rPr>
        <w:t xml:space="preserve"> </w:t>
      </w:r>
      <w:r w:rsidRPr="00440D83">
        <w:rPr>
          <w:rFonts w:ascii="Poppins" w:hAnsi="Poppins" w:cs="Poppins"/>
          <w:color w:val="auto"/>
          <w:sz w:val="20"/>
          <w:szCs w:val="20"/>
        </w:rPr>
        <w:t>nell’ambito delle proprie prerogativ</w:t>
      </w:r>
      <w:r w:rsidR="00ED4913" w:rsidRPr="00440D83">
        <w:rPr>
          <w:rFonts w:ascii="Poppins" w:hAnsi="Poppins" w:cs="Poppins"/>
          <w:color w:val="auto"/>
          <w:sz w:val="20"/>
          <w:szCs w:val="20"/>
        </w:rPr>
        <w:t>e, deve essere informato dalla Giunta prima che quest’ultima</w:t>
      </w:r>
      <w:r w:rsidRPr="00440D83">
        <w:rPr>
          <w:rFonts w:ascii="Poppins" w:hAnsi="Poppins" w:cs="Poppins"/>
          <w:color w:val="auto"/>
          <w:sz w:val="20"/>
          <w:szCs w:val="20"/>
        </w:rPr>
        <w:t xml:space="preserve"> provveda ad approvare le integrazioni proposte dal </w:t>
      </w:r>
      <w:r w:rsidR="001B66AA" w:rsidRPr="00440D83">
        <w:rPr>
          <w:rFonts w:ascii="Poppins" w:hAnsi="Poppins" w:cs="Poppins"/>
          <w:color w:val="auto"/>
          <w:sz w:val="20"/>
          <w:szCs w:val="20"/>
        </w:rPr>
        <w:t>RPCT</w:t>
      </w:r>
      <w:r w:rsidRPr="00440D83">
        <w:rPr>
          <w:rFonts w:ascii="Poppins" w:hAnsi="Poppins" w:cs="Poppins"/>
          <w:b/>
          <w:color w:val="auto"/>
          <w:sz w:val="20"/>
          <w:szCs w:val="20"/>
        </w:rPr>
        <w:t xml:space="preserve"> </w:t>
      </w:r>
      <w:r w:rsidRPr="00440D83">
        <w:rPr>
          <w:rFonts w:ascii="Poppins" w:hAnsi="Poppins" w:cs="Poppins"/>
          <w:color w:val="auto"/>
          <w:sz w:val="20"/>
          <w:szCs w:val="20"/>
        </w:rPr>
        <w:t xml:space="preserve">al Modello ed al Codice Etico, finalizzate alla prevenzione dei reati ex lege 190/12, che hanno comportato l’introduzione di nuovi protocolli di controllo e di specifici obblighi di informazione nei confronti del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w:t>
      </w:r>
    </w:p>
    <w:p w14:paraId="03A6E95F"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3.6</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Il personale </w:t>
      </w:r>
    </w:p>
    <w:p w14:paraId="3553907E"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Per quanto concerne i </w:t>
      </w:r>
      <w:r w:rsidRPr="00440D83">
        <w:rPr>
          <w:rFonts w:ascii="Poppins" w:hAnsi="Poppins" w:cs="Poppins"/>
          <w:b/>
          <w:color w:val="auto"/>
          <w:sz w:val="20"/>
          <w:szCs w:val="20"/>
        </w:rPr>
        <w:t>dipendenti</w:t>
      </w:r>
      <w:r w:rsidRPr="00440D83">
        <w:rPr>
          <w:rFonts w:ascii="Poppins" w:hAnsi="Poppins" w:cs="Poppins"/>
          <w:color w:val="auto"/>
          <w:sz w:val="20"/>
          <w:szCs w:val="20"/>
        </w:rPr>
        <w:t xml:space="preserve"> ed i </w:t>
      </w:r>
      <w:r w:rsidRPr="00440D83">
        <w:rPr>
          <w:rFonts w:ascii="Poppins" w:hAnsi="Poppins" w:cs="Poppins"/>
          <w:b/>
          <w:color w:val="auto"/>
          <w:sz w:val="20"/>
          <w:szCs w:val="20"/>
        </w:rPr>
        <w:t>collaboratori</w:t>
      </w:r>
      <w:r w:rsidR="005C4B7E" w:rsidRPr="00440D83">
        <w:rPr>
          <w:rFonts w:ascii="Poppins" w:hAnsi="Poppins" w:cs="Poppins"/>
          <w:color w:val="auto"/>
          <w:sz w:val="20"/>
          <w:szCs w:val="20"/>
        </w:rPr>
        <w:t xml:space="preserve"> di Unioncamere Lombardia</w:t>
      </w:r>
      <w:r w:rsidRPr="00440D83">
        <w:rPr>
          <w:rFonts w:ascii="Poppins" w:hAnsi="Poppins" w:cs="Poppins"/>
          <w:color w:val="auto"/>
          <w:sz w:val="20"/>
          <w:szCs w:val="20"/>
        </w:rPr>
        <w:t xml:space="preserve">, è necessario sottolineare che, nell’ambito delle rispettive attività, compiti e responsabilità, questi sono </w:t>
      </w:r>
      <w:r w:rsidRPr="00440D83">
        <w:rPr>
          <w:rFonts w:ascii="Poppins" w:hAnsi="Poppins" w:cs="Poppins"/>
          <w:b/>
          <w:color w:val="auto"/>
          <w:sz w:val="20"/>
          <w:szCs w:val="20"/>
        </w:rPr>
        <w:t>responsabili</w:t>
      </w:r>
      <w:r w:rsidRPr="00440D83">
        <w:rPr>
          <w:rFonts w:ascii="Poppins" w:hAnsi="Poppins" w:cs="Poppins"/>
          <w:color w:val="auto"/>
          <w:sz w:val="20"/>
          <w:szCs w:val="20"/>
        </w:rPr>
        <w:t xml:space="preserve"> del verificarsi di fenomeni corruttivi derivanti da un inefficace presidio delle proprie attività, ovvero da comportamenti elusivi e non conformi alle prescrizioni aziendali in materia. </w:t>
      </w:r>
    </w:p>
    <w:p w14:paraId="61DB0757" w14:textId="7B03EECA"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lastRenderedPageBreak/>
        <w:t>Pertanto, al fine di adempiere pienam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 proprio mandato e rappresentare un efficace presidio di prevenzione alla corruzione, l’attività del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è costantem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e concretam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supportata e coordinata con quella di tutti i soggetti operanti nell’organico. </w:t>
      </w:r>
    </w:p>
    <w:p w14:paraId="2AB57F15" w14:textId="77777777" w:rsidR="002D3294" w:rsidRPr="00440D83" w:rsidRDefault="005C4B7E" w:rsidP="005C18B3">
      <w:pPr>
        <w:ind w:left="-5" w:right="39"/>
        <w:rPr>
          <w:rFonts w:ascii="Poppins" w:hAnsi="Poppins" w:cs="Poppins"/>
          <w:color w:val="auto"/>
          <w:sz w:val="20"/>
          <w:szCs w:val="20"/>
        </w:rPr>
      </w:pPr>
      <w:r w:rsidRPr="00440D83">
        <w:rPr>
          <w:rFonts w:ascii="Poppins" w:hAnsi="Poppins" w:cs="Poppins"/>
          <w:color w:val="auto"/>
          <w:sz w:val="20"/>
          <w:szCs w:val="20"/>
        </w:rPr>
        <w:t>Tutto il personale di Unioncamere Lombardia</w:t>
      </w:r>
      <w:r w:rsidR="00F96951" w:rsidRPr="00440D83">
        <w:rPr>
          <w:rFonts w:ascii="Poppins" w:hAnsi="Poppins" w:cs="Poppins"/>
          <w:color w:val="auto"/>
          <w:sz w:val="20"/>
          <w:szCs w:val="20"/>
        </w:rPr>
        <w:t xml:space="preserve"> è tenuto pertanto al pieno rispetto degli oneri di collaborazione nella prevenzione della corruzio</w:t>
      </w:r>
      <w:r w:rsidRPr="00440D83">
        <w:rPr>
          <w:rFonts w:ascii="Poppins" w:hAnsi="Poppins" w:cs="Poppins"/>
          <w:color w:val="auto"/>
          <w:sz w:val="20"/>
          <w:szCs w:val="20"/>
        </w:rPr>
        <w:t>ne e dell’illegalità all’interno dell’Unione regionale.</w:t>
      </w:r>
      <w:r w:rsidR="00F96951" w:rsidRPr="00440D83">
        <w:rPr>
          <w:rFonts w:ascii="Poppins" w:hAnsi="Poppins" w:cs="Poppins"/>
          <w:color w:val="auto"/>
          <w:sz w:val="20"/>
          <w:szCs w:val="20"/>
        </w:rPr>
        <w:t xml:space="preserve"> </w:t>
      </w:r>
    </w:p>
    <w:p w14:paraId="0FD90061" w14:textId="77777777" w:rsidR="002D3294" w:rsidRPr="00440D83" w:rsidRDefault="00F96951" w:rsidP="005C18B3">
      <w:pPr>
        <w:spacing w:after="256" w:line="259" w:lineRule="auto"/>
        <w:ind w:left="-5" w:right="39"/>
        <w:rPr>
          <w:rFonts w:ascii="Poppins" w:hAnsi="Poppins" w:cs="Poppins"/>
          <w:color w:val="auto"/>
          <w:sz w:val="20"/>
          <w:szCs w:val="20"/>
        </w:rPr>
      </w:pPr>
      <w:r w:rsidRPr="00440D83">
        <w:rPr>
          <w:rFonts w:ascii="Poppins" w:hAnsi="Poppins" w:cs="Poppins"/>
          <w:color w:val="auto"/>
          <w:sz w:val="20"/>
          <w:szCs w:val="20"/>
        </w:rPr>
        <w:t xml:space="preserve">In particolare, la collaborazione del personale si esplica nelle seguenti attività: </w:t>
      </w:r>
    </w:p>
    <w:p w14:paraId="12F0421D" w14:textId="77777777" w:rsidR="002D3294" w:rsidRPr="00440D83" w:rsidRDefault="00F96951" w:rsidP="00952701">
      <w:pPr>
        <w:numPr>
          <w:ilvl w:val="0"/>
          <w:numId w:val="5"/>
        </w:numPr>
        <w:spacing w:after="256"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rispetto degli obblighi di trasparenza; </w:t>
      </w:r>
    </w:p>
    <w:p w14:paraId="262500D8" w14:textId="77777777" w:rsidR="002D3294" w:rsidRPr="00440D83" w:rsidRDefault="00F96951" w:rsidP="00952701">
      <w:pPr>
        <w:numPr>
          <w:ilvl w:val="0"/>
          <w:numId w:val="5"/>
        </w:numPr>
        <w:spacing w:after="256"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vigilanza sul rispetto del Codice Etico da parte dei dipendenti e collaboratori; </w:t>
      </w:r>
    </w:p>
    <w:p w14:paraId="749E1BAF" w14:textId="77777777" w:rsidR="002D3294" w:rsidRPr="00440D83" w:rsidRDefault="00F96951" w:rsidP="00952701">
      <w:pPr>
        <w:numPr>
          <w:ilvl w:val="0"/>
          <w:numId w:val="5"/>
        </w:numPr>
        <w:spacing w:after="256"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astensione nei casi di conflitto d’interessi; </w:t>
      </w:r>
    </w:p>
    <w:p w14:paraId="7098F1C5" w14:textId="77777777" w:rsidR="002D3294" w:rsidRPr="00440D83" w:rsidRDefault="00F96951" w:rsidP="00952701">
      <w:pPr>
        <w:numPr>
          <w:ilvl w:val="0"/>
          <w:numId w:val="5"/>
        </w:numPr>
        <w:spacing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pieno rispetto delle previsioni delle presenti misure integrative ex legge 190/2012, nonché del </w:t>
      </w:r>
    </w:p>
    <w:p w14:paraId="368013AB" w14:textId="77777777" w:rsidR="002D3294" w:rsidRPr="00440D83" w:rsidRDefault="000B4A3C" w:rsidP="005C18B3">
      <w:pPr>
        <w:spacing w:line="259" w:lineRule="auto"/>
        <w:ind w:left="-5" w:right="39" w:firstLine="365"/>
        <w:rPr>
          <w:rFonts w:ascii="Poppins" w:hAnsi="Poppins" w:cs="Poppins"/>
          <w:color w:val="auto"/>
          <w:sz w:val="20"/>
          <w:szCs w:val="20"/>
        </w:rPr>
      </w:pPr>
      <w:r w:rsidRPr="00440D83">
        <w:rPr>
          <w:rFonts w:ascii="Poppins" w:hAnsi="Poppins" w:cs="Poppins"/>
          <w:color w:val="auto"/>
          <w:sz w:val="20"/>
          <w:szCs w:val="20"/>
        </w:rPr>
        <w:t>Modello 231 adottato da Unioncamere Lombardia</w:t>
      </w:r>
      <w:r w:rsidR="00F96951" w:rsidRPr="00440D83">
        <w:rPr>
          <w:rFonts w:ascii="Poppins" w:hAnsi="Poppins" w:cs="Poppins"/>
          <w:color w:val="auto"/>
          <w:sz w:val="20"/>
          <w:szCs w:val="20"/>
        </w:rPr>
        <w:t xml:space="preserve">; </w:t>
      </w:r>
    </w:p>
    <w:p w14:paraId="6A7F5FC2" w14:textId="77777777" w:rsidR="002D3294" w:rsidRPr="00440D83" w:rsidRDefault="00F96951" w:rsidP="00952701">
      <w:pPr>
        <w:numPr>
          <w:ilvl w:val="0"/>
          <w:numId w:val="5"/>
        </w:numPr>
        <w:spacing w:after="174"/>
        <w:ind w:right="39" w:hanging="360"/>
        <w:rPr>
          <w:rFonts w:ascii="Poppins" w:hAnsi="Poppins" w:cs="Poppins"/>
          <w:color w:val="auto"/>
          <w:sz w:val="20"/>
          <w:szCs w:val="20"/>
        </w:rPr>
      </w:pPr>
      <w:r w:rsidRPr="00440D83">
        <w:rPr>
          <w:rFonts w:ascii="Poppins" w:hAnsi="Poppins" w:cs="Poppins"/>
          <w:color w:val="auto"/>
          <w:sz w:val="20"/>
          <w:szCs w:val="20"/>
        </w:rPr>
        <w:t xml:space="preserve">segnalazione delle situazioni di illecito e di tutti i casi di conflitto di interessi che li riguardano al proprio Responsabile ed al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w:t>
      </w:r>
    </w:p>
    <w:p w14:paraId="3389911C"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3.7</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I referenti interni </w:t>
      </w:r>
    </w:p>
    <w:p w14:paraId="3F90ADC6" w14:textId="77777777" w:rsidR="002D3294" w:rsidRPr="00440D83" w:rsidRDefault="00F96951" w:rsidP="005C18B3">
      <w:pPr>
        <w:spacing w:after="139"/>
        <w:ind w:left="-5" w:right="39"/>
        <w:rPr>
          <w:rFonts w:ascii="Poppins" w:hAnsi="Poppins" w:cs="Poppins"/>
          <w:color w:val="auto"/>
          <w:sz w:val="20"/>
          <w:szCs w:val="20"/>
        </w:rPr>
      </w:pPr>
      <w:r w:rsidRPr="00440D83">
        <w:rPr>
          <w:rFonts w:ascii="Poppins" w:hAnsi="Poppins" w:cs="Poppins"/>
          <w:color w:val="auto"/>
          <w:sz w:val="20"/>
          <w:szCs w:val="20"/>
        </w:rPr>
        <w:t xml:space="preserve">Il </w:t>
      </w:r>
      <w:r w:rsidR="001B66AA" w:rsidRPr="00440D83">
        <w:rPr>
          <w:rFonts w:ascii="Poppins" w:hAnsi="Poppins" w:cs="Poppins"/>
          <w:color w:val="auto"/>
          <w:sz w:val="20"/>
          <w:szCs w:val="20"/>
        </w:rPr>
        <w:t>RPCT</w:t>
      </w:r>
      <w:r w:rsidRPr="00440D83">
        <w:rPr>
          <w:rFonts w:ascii="Poppins" w:hAnsi="Poppins" w:cs="Poppins"/>
          <w:b/>
          <w:color w:val="auto"/>
          <w:sz w:val="20"/>
          <w:szCs w:val="20"/>
        </w:rPr>
        <w:t xml:space="preserve"> </w:t>
      </w:r>
      <w:r w:rsidRPr="00440D83">
        <w:rPr>
          <w:rFonts w:ascii="Poppins" w:hAnsi="Poppins" w:cs="Poppins"/>
          <w:color w:val="auto"/>
          <w:sz w:val="20"/>
          <w:szCs w:val="20"/>
        </w:rPr>
        <w:t>si avvale, per gli aspetti di specifica competenza, del supporto delle funzioni interne</w:t>
      </w:r>
      <w:r w:rsidRPr="00440D83">
        <w:rPr>
          <w:rFonts w:ascii="Poppins" w:hAnsi="Poppins" w:cs="Poppins"/>
          <w:b/>
          <w:color w:val="auto"/>
          <w:sz w:val="20"/>
          <w:szCs w:val="20"/>
        </w:rPr>
        <w:t xml:space="preserve"> (i </w:t>
      </w:r>
      <w:r w:rsidRPr="00440D83">
        <w:rPr>
          <w:rFonts w:ascii="Poppins" w:hAnsi="Poppins" w:cs="Poppins"/>
          <w:color w:val="auto"/>
          <w:sz w:val="20"/>
          <w:szCs w:val="20"/>
        </w:rPr>
        <w:t>“</w:t>
      </w:r>
      <w:r w:rsidRPr="00440D83">
        <w:rPr>
          <w:rFonts w:ascii="Poppins" w:hAnsi="Poppins" w:cs="Poppins"/>
          <w:b/>
          <w:color w:val="auto"/>
          <w:sz w:val="20"/>
          <w:szCs w:val="20"/>
        </w:rPr>
        <w:t>Referenti</w:t>
      </w:r>
      <w:r w:rsidRPr="00440D83">
        <w:rPr>
          <w:rFonts w:ascii="Poppins" w:hAnsi="Poppins" w:cs="Poppins"/>
          <w:color w:val="auto"/>
          <w:sz w:val="20"/>
          <w:szCs w:val="20"/>
        </w:rPr>
        <w:t xml:space="preserve">”): </w:t>
      </w:r>
    </w:p>
    <w:p w14:paraId="2C674D29" w14:textId="607CA249" w:rsidR="002D3294" w:rsidRPr="00440D83" w:rsidRDefault="00F96951" w:rsidP="00952701">
      <w:pPr>
        <w:numPr>
          <w:ilvl w:val="0"/>
          <w:numId w:val="6"/>
        </w:numPr>
        <w:spacing w:after="256" w:line="259" w:lineRule="auto"/>
        <w:ind w:right="39" w:hanging="360"/>
        <w:rPr>
          <w:rFonts w:ascii="Poppins" w:hAnsi="Poppins" w:cs="Poppins"/>
          <w:color w:val="auto"/>
          <w:sz w:val="20"/>
          <w:szCs w:val="20"/>
        </w:rPr>
      </w:pPr>
      <w:r w:rsidRPr="00440D83">
        <w:rPr>
          <w:rFonts w:ascii="Poppins" w:hAnsi="Poppins" w:cs="Poppins"/>
          <w:color w:val="auto"/>
          <w:sz w:val="20"/>
          <w:szCs w:val="20"/>
        </w:rPr>
        <w:t>Res</w:t>
      </w:r>
      <w:r w:rsidR="00C42E59" w:rsidRPr="00440D83">
        <w:rPr>
          <w:rFonts w:ascii="Poppins" w:hAnsi="Poppins" w:cs="Poppins"/>
          <w:color w:val="auto"/>
          <w:sz w:val="20"/>
          <w:szCs w:val="20"/>
        </w:rPr>
        <w:t xml:space="preserve">ponsabile funzione </w:t>
      </w:r>
      <w:r w:rsidR="00480FD1" w:rsidRPr="00440D83">
        <w:rPr>
          <w:rFonts w:ascii="Poppins" w:hAnsi="Poppins" w:cs="Poppins"/>
          <w:color w:val="auto"/>
          <w:sz w:val="20"/>
          <w:szCs w:val="20"/>
        </w:rPr>
        <w:t>A</w:t>
      </w:r>
      <w:r w:rsidR="00C42E59" w:rsidRPr="00440D83">
        <w:rPr>
          <w:rFonts w:ascii="Poppins" w:hAnsi="Poppins" w:cs="Poppins"/>
          <w:color w:val="auto"/>
          <w:sz w:val="20"/>
          <w:szCs w:val="20"/>
        </w:rPr>
        <w:t>mministrazione</w:t>
      </w:r>
      <w:r w:rsidRPr="00440D83">
        <w:rPr>
          <w:rFonts w:ascii="Poppins" w:hAnsi="Poppins" w:cs="Poppins"/>
          <w:color w:val="auto"/>
          <w:sz w:val="20"/>
          <w:szCs w:val="20"/>
        </w:rPr>
        <w:t xml:space="preserve">; </w:t>
      </w:r>
    </w:p>
    <w:p w14:paraId="73D158F3" w14:textId="2BA9651B" w:rsidR="00480FD1" w:rsidRPr="00440D83" w:rsidRDefault="00F96951" w:rsidP="00952701">
      <w:pPr>
        <w:numPr>
          <w:ilvl w:val="0"/>
          <w:numId w:val="6"/>
        </w:numPr>
        <w:spacing w:after="257" w:line="259" w:lineRule="auto"/>
        <w:ind w:right="39" w:hanging="360"/>
        <w:rPr>
          <w:rFonts w:ascii="Poppins" w:hAnsi="Poppins" w:cs="Poppins"/>
          <w:color w:val="auto"/>
          <w:sz w:val="20"/>
          <w:szCs w:val="20"/>
        </w:rPr>
      </w:pPr>
      <w:r w:rsidRPr="00440D83">
        <w:rPr>
          <w:rFonts w:ascii="Poppins" w:hAnsi="Poppins" w:cs="Poppins"/>
          <w:color w:val="auto"/>
          <w:sz w:val="20"/>
          <w:szCs w:val="20"/>
        </w:rPr>
        <w:t>Responsabil</w:t>
      </w:r>
      <w:r w:rsidR="00C42E59" w:rsidRPr="00440D83">
        <w:rPr>
          <w:rFonts w:ascii="Poppins" w:hAnsi="Poppins" w:cs="Poppins"/>
          <w:color w:val="auto"/>
          <w:sz w:val="20"/>
          <w:szCs w:val="20"/>
        </w:rPr>
        <w:t>e</w:t>
      </w:r>
      <w:r w:rsidR="00FA563C" w:rsidRPr="00440D83">
        <w:rPr>
          <w:rFonts w:ascii="Poppins" w:hAnsi="Poppins" w:cs="Poppins"/>
          <w:color w:val="auto"/>
          <w:sz w:val="20"/>
          <w:szCs w:val="20"/>
        </w:rPr>
        <w:t xml:space="preserve"> Ufficio Legale e Compliance</w:t>
      </w:r>
      <w:r w:rsidR="00480FD1" w:rsidRPr="00440D83">
        <w:rPr>
          <w:rFonts w:ascii="Poppins" w:hAnsi="Poppins" w:cs="Poppins"/>
          <w:color w:val="auto"/>
          <w:sz w:val="20"/>
          <w:szCs w:val="20"/>
        </w:rPr>
        <w:t>;</w:t>
      </w:r>
    </w:p>
    <w:p w14:paraId="1207FBA2" w14:textId="4163F867" w:rsidR="002D3294" w:rsidRPr="00440D83" w:rsidRDefault="00480FD1" w:rsidP="00952701">
      <w:pPr>
        <w:numPr>
          <w:ilvl w:val="0"/>
          <w:numId w:val="6"/>
        </w:numPr>
        <w:spacing w:after="257" w:line="259" w:lineRule="auto"/>
        <w:ind w:right="39" w:hanging="360"/>
        <w:rPr>
          <w:rFonts w:ascii="Poppins" w:hAnsi="Poppins" w:cs="Poppins"/>
          <w:color w:val="auto"/>
          <w:sz w:val="20"/>
          <w:szCs w:val="20"/>
        </w:rPr>
      </w:pPr>
      <w:r w:rsidRPr="00440D83">
        <w:rPr>
          <w:rFonts w:ascii="Poppins" w:hAnsi="Poppins" w:cs="Poppins"/>
          <w:color w:val="auto"/>
          <w:sz w:val="20"/>
          <w:szCs w:val="20"/>
        </w:rPr>
        <w:t>Responsabile Progetti Istituzionali e Servizi</w:t>
      </w:r>
      <w:r w:rsidR="004A4ECD" w:rsidRPr="00440D83">
        <w:rPr>
          <w:rFonts w:ascii="Poppins" w:hAnsi="Poppins" w:cs="Poppins"/>
          <w:color w:val="auto"/>
          <w:sz w:val="20"/>
          <w:szCs w:val="20"/>
        </w:rPr>
        <w:t>;</w:t>
      </w:r>
    </w:p>
    <w:p w14:paraId="574D323E" w14:textId="333D5532" w:rsidR="004F7CE9" w:rsidRPr="00440D83" w:rsidRDefault="00F96951" w:rsidP="00952701">
      <w:pPr>
        <w:numPr>
          <w:ilvl w:val="0"/>
          <w:numId w:val="6"/>
        </w:numPr>
        <w:spacing w:after="255" w:line="259" w:lineRule="auto"/>
        <w:ind w:right="39" w:hanging="360"/>
        <w:rPr>
          <w:rFonts w:ascii="Poppins" w:hAnsi="Poppins" w:cs="Poppins"/>
          <w:color w:val="auto"/>
          <w:sz w:val="20"/>
          <w:szCs w:val="20"/>
        </w:rPr>
      </w:pPr>
      <w:r w:rsidRPr="00440D83">
        <w:rPr>
          <w:rFonts w:ascii="Poppins" w:hAnsi="Poppins" w:cs="Poppins"/>
          <w:color w:val="auto"/>
          <w:sz w:val="20"/>
          <w:szCs w:val="20"/>
        </w:rPr>
        <w:t>Responsa</w:t>
      </w:r>
      <w:r w:rsidR="00C42E59" w:rsidRPr="00440D83">
        <w:rPr>
          <w:rFonts w:ascii="Poppins" w:hAnsi="Poppins" w:cs="Poppins"/>
          <w:color w:val="auto"/>
          <w:sz w:val="20"/>
          <w:szCs w:val="20"/>
        </w:rPr>
        <w:t>bile Area</w:t>
      </w:r>
      <w:r w:rsidR="00480FD1" w:rsidRPr="00440D83">
        <w:rPr>
          <w:rFonts w:ascii="Poppins" w:hAnsi="Poppins" w:cs="Poppins"/>
          <w:color w:val="auto"/>
          <w:sz w:val="20"/>
          <w:szCs w:val="20"/>
        </w:rPr>
        <w:t xml:space="preserve"> Servizi alle Imprese e al Territorio</w:t>
      </w:r>
      <w:r w:rsidR="004A4ECD" w:rsidRPr="00440D83">
        <w:rPr>
          <w:rFonts w:ascii="Poppins" w:hAnsi="Poppins" w:cs="Poppins"/>
          <w:color w:val="auto"/>
          <w:sz w:val="20"/>
          <w:szCs w:val="20"/>
        </w:rPr>
        <w:t>;</w:t>
      </w:r>
    </w:p>
    <w:p w14:paraId="4F6D8338" w14:textId="347414ED" w:rsidR="00480FD1" w:rsidRPr="00440D83" w:rsidRDefault="004F7CE9" w:rsidP="00952701">
      <w:pPr>
        <w:numPr>
          <w:ilvl w:val="0"/>
          <w:numId w:val="6"/>
        </w:numPr>
        <w:spacing w:after="326" w:line="259" w:lineRule="auto"/>
        <w:ind w:right="39" w:hanging="360"/>
        <w:rPr>
          <w:rFonts w:ascii="Poppins" w:hAnsi="Poppins" w:cs="Poppins"/>
          <w:color w:val="auto"/>
          <w:sz w:val="20"/>
          <w:szCs w:val="20"/>
        </w:rPr>
      </w:pPr>
      <w:r w:rsidRPr="00440D83">
        <w:rPr>
          <w:rFonts w:ascii="Poppins" w:hAnsi="Poppins" w:cs="Poppins"/>
          <w:color w:val="auto"/>
          <w:sz w:val="20"/>
          <w:szCs w:val="20"/>
        </w:rPr>
        <w:t>Responsabile</w:t>
      </w:r>
      <w:r w:rsidR="00480FD1" w:rsidRPr="00440D83">
        <w:rPr>
          <w:rFonts w:ascii="Poppins" w:hAnsi="Poppins" w:cs="Poppins"/>
          <w:color w:val="auto"/>
          <w:sz w:val="20"/>
          <w:szCs w:val="20"/>
        </w:rPr>
        <w:t xml:space="preserve"> Risorse umane e Segreteria;</w:t>
      </w:r>
    </w:p>
    <w:p w14:paraId="645397E5" w14:textId="52FA2778" w:rsidR="00480FD1" w:rsidRPr="00440D83" w:rsidRDefault="00480FD1" w:rsidP="00952701">
      <w:pPr>
        <w:numPr>
          <w:ilvl w:val="0"/>
          <w:numId w:val="6"/>
        </w:numPr>
        <w:spacing w:after="326" w:line="259" w:lineRule="auto"/>
        <w:ind w:right="39" w:hanging="360"/>
        <w:rPr>
          <w:rFonts w:ascii="Poppins" w:hAnsi="Poppins" w:cs="Poppins"/>
          <w:color w:val="auto"/>
          <w:sz w:val="20"/>
          <w:szCs w:val="20"/>
        </w:rPr>
      </w:pPr>
      <w:r w:rsidRPr="00440D83">
        <w:rPr>
          <w:rFonts w:ascii="Poppins" w:hAnsi="Poppins" w:cs="Poppins"/>
          <w:color w:val="auto"/>
          <w:sz w:val="20"/>
          <w:szCs w:val="20"/>
        </w:rPr>
        <w:t>Responsabile Sviluppo e Gestione Bandi</w:t>
      </w:r>
      <w:r w:rsidR="004A4ECD" w:rsidRPr="00440D83">
        <w:rPr>
          <w:rFonts w:ascii="Poppins" w:hAnsi="Poppins" w:cs="Poppins"/>
          <w:color w:val="auto"/>
          <w:sz w:val="20"/>
          <w:szCs w:val="20"/>
        </w:rPr>
        <w:t>;</w:t>
      </w:r>
    </w:p>
    <w:p w14:paraId="15543CD2" w14:textId="12151FB1" w:rsidR="002D3294" w:rsidRPr="00440D83" w:rsidRDefault="00F96951" w:rsidP="00480FD1">
      <w:pPr>
        <w:spacing w:after="326" w:line="259" w:lineRule="auto"/>
        <w:ind w:left="360" w:right="39" w:firstLine="0"/>
        <w:rPr>
          <w:rFonts w:ascii="Poppins" w:hAnsi="Poppins" w:cs="Poppins"/>
          <w:color w:val="auto"/>
          <w:sz w:val="20"/>
          <w:szCs w:val="20"/>
        </w:rPr>
      </w:pPr>
      <w:r w:rsidRPr="00440D83">
        <w:rPr>
          <w:rFonts w:ascii="Poppins" w:hAnsi="Poppins" w:cs="Poppins"/>
          <w:color w:val="auto"/>
          <w:sz w:val="20"/>
          <w:szCs w:val="20"/>
        </w:rPr>
        <w:lastRenderedPageBreak/>
        <w:t xml:space="preserve">In particolare, i suddetti Referenti: </w:t>
      </w:r>
    </w:p>
    <w:p w14:paraId="5BADF25E" w14:textId="77777777" w:rsidR="002D3294" w:rsidRPr="00440D83" w:rsidRDefault="00F96951" w:rsidP="00952701">
      <w:pPr>
        <w:numPr>
          <w:ilvl w:val="0"/>
          <w:numId w:val="6"/>
        </w:numPr>
        <w:spacing w:after="207"/>
        <w:ind w:right="39" w:hanging="360"/>
        <w:rPr>
          <w:rFonts w:ascii="Poppins" w:hAnsi="Poppins" w:cs="Poppins"/>
          <w:color w:val="auto"/>
          <w:sz w:val="20"/>
          <w:szCs w:val="20"/>
        </w:rPr>
      </w:pPr>
      <w:r w:rsidRPr="00440D83">
        <w:rPr>
          <w:rFonts w:ascii="Poppins" w:hAnsi="Poppins" w:cs="Poppins"/>
          <w:color w:val="auto"/>
          <w:sz w:val="20"/>
          <w:szCs w:val="20"/>
        </w:rPr>
        <w:t xml:space="preserve">concorrono alla definizione di misure idonee a prevenire e contrastare i fenomeni di corruzione; </w:t>
      </w:r>
    </w:p>
    <w:p w14:paraId="3B37F530" w14:textId="77777777" w:rsidR="002D3294" w:rsidRPr="00440D83" w:rsidRDefault="00F96951" w:rsidP="00952701">
      <w:pPr>
        <w:numPr>
          <w:ilvl w:val="0"/>
          <w:numId w:val="6"/>
        </w:numPr>
        <w:spacing w:after="208"/>
        <w:ind w:right="39" w:hanging="360"/>
        <w:rPr>
          <w:rFonts w:ascii="Poppins" w:hAnsi="Poppins" w:cs="Poppins"/>
          <w:color w:val="auto"/>
          <w:sz w:val="20"/>
          <w:szCs w:val="20"/>
        </w:rPr>
      </w:pPr>
      <w:r w:rsidRPr="00440D83">
        <w:rPr>
          <w:rFonts w:ascii="Poppins" w:hAnsi="Poppins" w:cs="Poppins"/>
          <w:color w:val="auto"/>
          <w:sz w:val="20"/>
          <w:szCs w:val="20"/>
        </w:rPr>
        <w:t xml:space="preserve">provvedono alle valutazioni specialistiche di competenza in termini sia di processi e di organizzazione che di interpretazione ed effettiva applicazione del quadro normativo sottostante; </w:t>
      </w:r>
    </w:p>
    <w:p w14:paraId="6CC601A2" w14:textId="77777777" w:rsidR="002D3294" w:rsidRPr="00440D83" w:rsidRDefault="002D3294" w:rsidP="005C18B3">
      <w:pPr>
        <w:spacing w:after="52" w:line="259" w:lineRule="auto"/>
        <w:ind w:left="0" w:right="0" w:firstLine="0"/>
        <w:rPr>
          <w:rFonts w:ascii="Poppins" w:hAnsi="Poppins" w:cs="Poppins"/>
          <w:color w:val="auto"/>
          <w:sz w:val="20"/>
          <w:szCs w:val="20"/>
        </w:rPr>
      </w:pPr>
    </w:p>
    <w:p w14:paraId="0339A3D5" w14:textId="77777777" w:rsidR="006F4BE3" w:rsidRPr="00440D83" w:rsidRDefault="00F96951" w:rsidP="005C18B3">
      <w:pPr>
        <w:pStyle w:val="Titolo2"/>
        <w:spacing w:after="272"/>
        <w:ind w:left="417" w:right="35" w:hanging="432"/>
        <w:rPr>
          <w:rFonts w:ascii="Poppins" w:hAnsi="Poppins" w:cs="Poppins"/>
          <w:color w:val="auto"/>
          <w:sz w:val="20"/>
          <w:szCs w:val="20"/>
        </w:rPr>
      </w:pPr>
      <w:r w:rsidRPr="00440D83">
        <w:rPr>
          <w:rFonts w:ascii="Poppins" w:hAnsi="Poppins" w:cs="Poppins"/>
          <w:color w:val="auto"/>
          <w:sz w:val="20"/>
          <w:szCs w:val="20"/>
        </w:rPr>
        <w:t xml:space="preserve">CAPITOLO 4 - L’ELABORAZIONE DELLE MISURE INTEGRATIVE AL </w:t>
      </w:r>
    </w:p>
    <w:p w14:paraId="554EDF25" w14:textId="77777777" w:rsidR="002D3294" w:rsidRPr="00440D83" w:rsidRDefault="00F96951" w:rsidP="005C18B3">
      <w:pPr>
        <w:pStyle w:val="Titolo2"/>
        <w:spacing w:after="272"/>
        <w:ind w:left="417" w:right="35" w:hanging="432"/>
        <w:rPr>
          <w:rFonts w:ascii="Poppins" w:hAnsi="Poppins" w:cs="Poppins"/>
          <w:color w:val="auto"/>
          <w:sz w:val="20"/>
          <w:szCs w:val="20"/>
        </w:rPr>
      </w:pPr>
      <w:r w:rsidRPr="00440D83">
        <w:rPr>
          <w:rFonts w:ascii="Poppins" w:hAnsi="Poppins" w:cs="Poppins"/>
          <w:color w:val="auto"/>
          <w:sz w:val="20"/>
          <w:szCs w:val="20"/>
        </w:rPr>
        <w:t xml:space="preserve">MODELLO 231 </w:t>
      </w:r>
    </w:p>
    <w:p w14:paraId="4DD37432"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4.1</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I principi di riferimento </w:t>
      </w:r>
    </w:p>
    <w:p w14:paraId="441D8645" w14:textId="0F464715"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L’adozione delle misure di prevenzione della corruzione integrative del Modello 231 sono</w:t>
      </w:r>
      <w:r w:rsidR="006C26B3">
        <w:rPr>
          <w:rFonts w:ascii="Poppins" w:hAnsi="Poppins" w:cs="Poppins"/>
          <w:color w:val="auto"/>
          <w:sz w:val="20"/>
          <w:szCs w:val="20"/>
        </w:rPr>
        <w:t xml:space="preserve"> </w:t>
      </w:r>
      <w:r w:rsidRPr="00440D83">
        <w:rPr>
          <w:rFonts w:ascii="Poppins" w:hAnsi="Poppins" w:cs="Poppins"/>
          <w:color w:val="auto"/>
          <w:sz w:val="20"/>
          <w:szCs w:val="20"/>
        </w:rPr>
        <w:t xml:space="preserve">adottate in coerenza con le </w:t>
      </w:r>
      <w:r w:rsidRPr="00440D83">
        <w:rPr>
          <w:rFonts w:ascii="Poppins" w:hAnsi="Poppins" w:cs="Poppins"/>
          <w:i/>
          <w:color w:val="auto"/>
          <w:sz w:val="20"/>
          <w:szCs w:val="20"/>
        </w:rPr>
        <w:t>best practices</w:t>
      </w:r>
      <w:r w:rsidRPr="00440D83">
        <w:rPr>
          <w:rFonts w:ascii="Poppins" w:hAnsi="Poppins" w:cs="Poppins"/>
          <w:color w:val="auto"/>
          <w:sz w:val="20"/>
          <w:szCs w:val="20"/>
        </w:rPr>
        <w:t xml:space="preserve"> nazionali e internazionali in materia di prevenzione della corruzione. </w:t>
      </w:r>
    </w:p>
    <w:p w14:paraId="3BB4D251" w14:textId="77777777" w:rsidR="002D3294" w:rsidRPr="00440D83" w:rsidRDefault="00F96951" w:rsidP="005C18B3">
      <w:pPr>
        <w:spacing w:after="119" w:line="357" w:lineRule="auto"/>
        <w:ind w:left="-5" w:right="0"/>
        <w:rPr>
          <w:rFonts w:ascii="Poppins" w:hAnsi="Poppins" w:cs="Poppins"/>
          <w:color w:val="auto"/>
          <w:sz w:val="20"/>
          <w:szCs w:val="20"/>
        </w:rPr>
      </w:pPr>
      <w:r w:rsidRPr="00440D83">
        <w:rPr>
          <w:rFonts w:ascii="Poppins" w:hAnsi="Poppins" w:cs="Poppins"/>
          <w:color w:val="auto"/>
          <w:sz w:val="20"/>
          <w:szCs w:val="20"/>
        </w:rPr>
        <w:t>Le misure si basano inoltre, sull’identificazione, valutazione e monitoraggio dei principali rischi di corruzione e sono definite e attuate in funzione delle fattispecie e della rilevanza dei relativi rischi che indirizzano anche le priorità di intervento.</w:t>
      </w:r>
      <w:r w:rsidRPr="00440D83">
        <w:rPr>
          <w:rFonts w:ascii="Poppins" w:hAnsi="Poppins" w:cs="Poppins"/>
          <w:b/>
          <w:color w:val="auto"/>
          <w:sz w:val="20"/>
          <w:szCs w:val="20"/>
        </w:rPr>
        <w:t xml:space="preserve"> </w:t>
      </w:r>
    </w:p>
    <w:p w14:paraId="22F551AF" w14:textId="70A47B38" w:rsidR="002D3294" w:rsidRPr="00440D83" w:rsidRDefault="00F96951" w:rsidP="005C18B3">
      <w:pPr>
        <w:spacing w:after="174"/>
        <w:ind w:left="-5" w:right="39"/>
        <w:rPr>
          <w:rFonts w:ascii="Poppins" w:hAnsi="Poppins" w:cs="Poppins"/>
          <w:color w:val="auto"/>
          <w:sz w:val="20"/>
          <w:szCs w:val="20"/>
        </w:rPr>
      </w:pPr>
      <w:r w:rsidRPr="00440D83">
        <w:rPr>
          <w:rFonts w:ascii="Poppins" w:hAnsi="Poppins" w:cs="Poppins"/>
          <w:color w:val="auto"/>
          <w:sz w:val="20"/>
          <w:szCs w:val="20"/>
        </w:rPr>
        <w:t xml:space="preserve">Si ritiene fondamentale che </w:t>
      </w:r>
      <w:r w:rsidR="004F7CE9" w:rsidRPr="00440D83">
        <w:rPr>
          <w:rFonts w:ascii="Poppins" w:hAnsi="Poppins" w:cs="Poppins"/>
          <w:color w:val="auto"/>
          <w:sz w:val="20"/>
          <w:szCs w:val="20"/>
        </w:rPr>
        <w:t>tutto il personale dell’Unione regionale</w:t>
      </w:r>
      <w:r w:rsidRPr="00440D83">
        <w:rPr>
          <w:rFonts w:ascii="Poppins" w:hAnsi="Poppins" w:cs="Poppins"/>
          <w:b/>
          <w:color w:val="auto"/>
          <w:sz w:val="20"/>
          <w:szCs w:val="20"/>
        </w:rPr>
        <w:t xml:space="preserve"> </w:t>
      </w:r>
      <w:r w:rsidRPr="00440D83">
        <w:rPr>
          <w:rFonts w:ascii="Poppins" w:hAnsi="Poppins" w:cs="Poppins"/>
          <w:color w:val="auto"/>
          <w:sz w:val="20"/>
          <w:szCs w:val="20"/>
        </w:rPr>
        <w:t>si senta coinvolto e contribuisca direttam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allo sviluppo ed al rafforzamento della cultura etica e del controllo ed alla tutela del</w:t>
      </w:r>
      <w:r w:rsidR="006F1A38" w:rsidRPr="00440D83">
        <w:rPr>
          <w:rFonts w:ascii="Poppins" w:hAnsi="Poppins" w:cs="Poppins"/>
          <w:color w:val="auto"/>
          <w:sz w:val="20"/>
          <w:szCs w:val="20"/>
        </w:rPr>
        <w:t xml:space="preserve"> </w:t>
      </w:r>
      <w:r w:rsidRPr="00440D83">
        <w:rPr>
          <w:rFonts w:ascii="Poppins" w:hAnsi="Poppins" w:cs="Poppins"/>
          <w:color w:val="auto"/>
          <w:sz w:val="20"/>
          <w:szCs w:val="20"/>
        </w:rPr>
        <w:t>patrimonio aziendale. Tutti i destinatari, anche attraverso la formazione, la diffusione ed il rafforzamento della cultura del controllo e della gestione del rischio, sono coinvolti nel processo di miglioramento continuo delle misure integrative al Modello 231.</w:t>
      </w:r>
    </w:p>
    <w:p w14:paraId="3889DF7E" w14:textId="40A5D8DA" w:rsidR="009517A7" w:rsidRPr="00440D83" w:rsidRDefault="006F1A38" w:rsidP="005C18B3">
      <w:pPr>
        <w:spacing w:after="174"/>
        <w:ind w:left="-5" w:right="39"/>
        <w:rPr>
          <w:rFonts w:ascii="Poppins" w:hAnsi="Poppins" w:cs="Poppins"/>
          <w:b/>
          <w:color w:val="auto"/>
          <w:sz w:val="20"/>
          <w:szCs w:val="20"/>
        </w:rPr>
      </w:pPr>
      <w:r w:rsidRPr="00440D83">
        <w:rPr>
          <w:rFonts w:ascii="Poppins" w:hAnsi="Poppins" w:cs="Poppins"/>
          <w:b/>
          <w:color w:val="auto"/>
          <w:sz w:val="20"/>
          <w:szCs w:val="20"/>
        </w:rPr>
        <w:t xml:space="preserve">4.1.bis </w:t>
      </w:r>
      <w:r w:rsidR="009517A7" w:rsidRPr="00440D83">
        <w:rPr>
          <w:rFonts w:ascii="Poppins" w:hAnsi="Poppins" w:cs="Poppins"/>
          <w:b/>
          <w:color w:val="auto"/>
          <w:sz w:val="20"/>
          <w:szCs w:val="20"/>
        </w:rPr>
        <w:t>Obiettivi strategici in materia di prevenzione della corruzione</w:t>
      </w:r>
    </w:p>
    <w:p w14:paraId="0FA9A449" w14:textId="77777777" w:rsidR="009517A7" w:rsidRPr="00440D83" w:rsidRDefault="009517A7" w:rsidP="009517A7">
      <w:pPr>
        <w:spacing w:before="120" w:after="120"/>
        <w:rPr>
          <w:rFonts w:ascii="Poppins" w:hAnsi="Poppins" w:cs="Poppins"/>
          <w:color w:val="auto"/>
          <w:sz w:val="20"/>
          <w:szCs w:val="20"/>
        </w:rPr>
      </w:pPr>
      <w:r w:rsidRPr="00440D83">
        <w:rPr>
          <w:rFonts w:ascii="Poppins" w:hAnsi="Poppins" w:cs="Poppins"/>
          <w:color w:val="auto"/>
          <w:sz w:val="20"/>
          <w:szCs w:val="20"/>
        </w:rPr>
        <w:t xml:space="preserve">Ai sensi dell’art. 1, comma 8, L. 190/2012, come modificato dal D. Lgs. 25 maggio 2016, n. 97, </w:t>
      </w:r>
      <w:r w:rsidRPr="00440D83">
        <w:rPr>
          <w:rFonts w:ascii="Poppins" w:hAnsi="Poppins" w:cs="Poppins"/>
          <w:i/>
          <w:color w:val="auto"/>
          <w:sz w:val="20"/>
          <w:szCs w:val="20"/>
        </w:rPr>
        <w:t xml:space="preserve">“L'organo di indirizzo definisce gli obiettivi strategici in materia di prevenzione della </w:t>
      </w:r>
      <w:r w:rsidRPr="00440D83">
        <w:rPr>
          <w:rFonts w:ascii="Poppins" w:hAnsi="Poppins" w:cs="Poppins"/>
          <w:i/>
          <w:color w:val="auto"/>
          <w:sz w:val="20"/>
          <w:szCs w:val="20"/>
        </w:rPr>
        <w:lastRenderedPageBreak/>
        <w:t>corruzione e trasparenza, che costituiscono contenuto necessario dei documenti di programmazione strategico-gestionale e del Piano triennale per la prevenzione della corruzione”</w:t>
      </w:r>
      <w:r w:rsidRPr="00440D83">
        <w:rPr>
          <w:rFonts w:ascii="Poppins" w:hAnsi="Poppins" w:cs="Poppins"/>
          <w:color w:val="auto"/>
          <w:sz w:val="20"/>
          <w:szCs w:val="20"/>
        </w:rPr>
        <w:t xml:space="preserve">. </w:t>
      </w:r>
    </w:p>
    <w:p w14:paraId="7A103AB1" w14:textId="61866CA2" w:rsidR="009517A7" w:rsidRPr="00440D83" w:rsidRDefault="009517A7" w:rsidP="009517A7">
      <w:pPr>
        <w:spacing w:before="120" w:after="120"/>
        <w:rPr>
          <w:rFonts w:ascii="Poppins" w:hAnsi="Poppins" w:cs="Poppins"/>
          <w:color w:val="auto"/>
          <w:sz w:val="20"/>
          <w:szCs w:val="20"/>
        </w:rPr>
      </w:pPr>
      <w:r w:rsidRPr="00440D83">
        <w:rPr>
          <w:rFonts w:ascii="Poppins" w:hAnsi="Poppins" w:cs="Poppins"/>
          <w:color w:val="auto"/>
          <w:sz w:val="20"/>
          <w:szCs w:val="20"/>
        </w:rPr>
        <w:t>In esito all’attività di confronto con il RPCT la Giunta di UCL</w:t>
      </w:r>
      <w:r w:rsidR="006F1A38" w:rsidRPr="00440D83">
        <w:rPr>
          <w:rFonts w:ascii="Poppins" w:hAnsi="Poppins" w:cs="Poppins"/>
          <w:color w:val="auto"/>
          <w:sz w:val="20"/>
          <w:szCs w:val="20"/>
        </w:rPr>
        <w:t xml:space="preserve"> </w:t>
      </w:r>
      <w:r w:rsidRPr="00440D83">
        <w:rPr>
          <w:rFonts w:ascii="Poppins" w:hAnsi="Poppins" w:cs="Poppins"/>
          <w:color w:val="auto"/>
          <w:sz w:val="20"/>
          <w:szCs w:val="20"/>
        </w:rPr>
        <w:t xml:space="preserve">ha individuato con provvedimento del 21 febbraio 2023, con riferimento al triennio 2023 </w:t>
      </w:r>
      <w:r w:rsidR="006F1A38" w:rsidRPr="00440D83">
        <w:rPr>
          <w:rFonts w:ascii="Poppins" w:hAnsi="Poppins" w:cs="Poppins"/>
          <w:color w:val="auto"/>
          <w:sz w:val="20"/>
          <w:szCs w:val="20"/>
        </w:rPr>
        <w:t>–</w:t>
      </w:r>
      <w:r w:rsidRPr="00440D83">
        <w:rPr>
          <w:rFonts w:ascii="Poppins" w:hAnsi="Poppins" w:cs="Poppins"/>
          <w:color w:val="auto"/>
          <w:sz w:val="20"/>
          <w:szCs w:val="20"/>
        </w:rPr>
        <w:t xml:space="preserve"> 2025</w:t>
      </w:r>
      <w:r w:rsidR="006F1A38" w:rsidRPr="00440D83">
        <w:rPr>
          <w:rFonts w:ascii="Poppins" w:hAnsi="Poppins" w:cs="Poppins"/>
          <w:color w:val="auto"/>
          <w:sz w:val="20"/>
          <w:szCs w:val="20"/>
        </w:rPr>
        <w:t>,</w:t>
      </w:r>
      <w:r w:rsidRPr="00440D83">
        <w:rPr>
          <w:rFonts w:ascii="Poppins" w:hAnsi="Poppins" w:cs="Poppins"/>
          <w:color w:val="auto"/>
          <w:sz w:val="20"/>
          <w:szCs w:val="20"/>
        </w:rPr>
        <w:t xml:space="preserve"> i seguenti obiettivi strategici:</w:t>
      </w:r>
    </w:p>
    <w:p w14:paraId="2A0245DC" w14:textId="77777777" w:rsidR="006F1A38" w:rsidRPr="00440D83" w:rsidRDefault="006F1A38" w:rsidP="006F1A38">
      <w:pPr>
        <w:spacing w:before="120" w:after="120" w:line="365" w:lineRule="auto"/>
        <w:rPr>
          <w:rFonts w:ascii="Poppins" w:hAnsi="Poppins" w:cs="Poppins"/>
          <w:color w:val="auto"/>
          <w:sz w:val="20"/>
          <w:szCs w:val="20"/>
        </w:rPr>
      </w:pPr>
    </w:p>
    <w:p w14:paraId="6F3E1F50" w14:textId="01B2C62A" w:rsidR="006F1A38" w:rsidRPr="00440D83" w:rsidRDefault="006F1A38" w:rsidP="006F1A38">
      <w:pPr>
        <w:framePr w:hSpace="141" w:wrap="around" w:vAnchor="page" w:hAnchor="margin" w:y="2190"/>
        <w:spacing w:before="120" w:after="120" w:line="365" w:lineRule="auto"/>
        <w:ind w:left="0" w:firstLine="0"/>
        <w:rPr>
          <w:rFonts w:ascii="Poppins" w:hAnsi="Poppins" w:cs="Poppins"/>
          <w:b/>
          <w:bCs/>
          <w:color w:val="auto"/>
          <w:sz w:val="20"/>
          <w:szCs w:val="20"/>
        </w:rPr>
      </w:pPr>
    </w:p>
    <w:p w14:paraId="6FE3C280" w14:textId="79859A85" w:rsidR="009517A7" w:rsidRPr="00440D83" w:rsidRDefault="006F1A38" w:rsidP="00952701">
      <w:pPr>
        <w:pStyle w:val="Paragrafoelenco"/>
        <w:numPr>
          <w:ilvl w:val="0"/>
          <w:numId w:val="51"/>
        </w:numPr>
        <w:spacing w:before="120" w:after="120" w:line="365" w:lineRule="auto"/>
        <w:ind w:right="39"/>
        <w:jc w:val="both"/>
        <w:rPr>
          <w:rFonts w:ascii="Poppins" w:hAnsi="Poppins" w:cs="Poppins"/>
          <w:b/>
          <w:sz w:val="20"/>
        </w:rPr>
      </w:pPr>
      <w:r w:rsidRPr="00440D83">
        <w:rPr>
          <w:rFonts w:ascii="Poppins" w:hAnsi="Poppins" w:cs="Poppins"/>
          <w:sz w:val="20"/>
        </w:rPr>
        <w:t>Avvio di un percorso di piena integrazione tra i presidi di cui alla sottosezione “Rischi corruttivi e trasparenza” e le misure adottate, a vario titolo, da UCL nell’ottica della prevenzione dei rischi di commissione di illeciti o irregolarità.</w:t>
      </w:r>
    </w:p>
    <w:p w14:paraId="1585DB5A" w14:textId="7FE62A47" w:rsidR="006F1A38" w:rsidRPr="00440D83" w:rsidRDefault="006F1A38" w:rsidP="00952701">
      <w:pPr>
        <w:pStyle w:val="Paragrafoelenco"/>
        <w:numPr>
          <w:ilvl w:val="0"/>
          <w:numId w:val="51"/>
        </w:numPr>
        <w:spacing w:before="120" w:after="120" w:line="365" w:lineRule="auto"/>
        <w:ind w:right="39"/>
        <w:jc w:val="both"/>
        <w:rPr>
          <w:rFonts w:ascii="Poppins" w:hAnsi="Poppins" w:cs="Poppins"/>
          <w:b/>
          <w:sz w:val="20"/>
        </w:rPr>
      </w:pPr>
      <w:r w:rsidRPr="00440D83">
        <w:rPr>
          <w:rFonts w:ascii="Poppins" w:hAnsi="Poppins" w:cs="Poppins"/>
          <w:sz w:val="20"/>
        </w:rPr>
        <w:t>Intensificazione dei percorsi formativi in materia di prevenzione della corruzione, di taglio propriamente operativo, volti ad ottimizzare la rete dei referenti e, comunque, dei responsabili degli adempimenti in materia di anticorruzione.</w:t>
      </w:r>
    </w:p>
    <w:p w14:paraId="6046AA05" w14:textId="06B54BFE" w:rsidR="006F1A38" w:rsidRPr="00440D83" w:rsidRDefault="006F1A38" w:rsidP="006F1A38">
      <w:pPr>
        <w:pStyle w:val="Paragrafoelenco"/>
        <w:framePr w:hSpace="141" w:wrap="around" w:vAnchor="page" w:hAnchor="margin" w:y="2190"/>
        <w:spacing w:before="120" w:after="120" w:line="365" w:lineRule="auto"/>
        <w:ind w:left="0" w:right="39"/>
        <w:jc w:val="both"/>
        <w:rPr>
          <w:rFonts w:ascii="Poppins" w:hAnsi="Poppins" w:cs="Poppins"/>
          <w:b/>
          <w:bCs/>
          <w:sz w:val="20"/>
        </w:rPr>
      </w:pPr>
    </w:p>
    <w:p w14:paraId="0EE2A1E9" w14:textId="6A9F50E1" w:rsidR="009517A7" w:rsidRPr="00440D83" w:rsidRDefault="006F1A38" w:rsidP="00952701">
      <w:pPr>
        <w:pStyle w:val="Paragrafoelenco"/>
        <w:numPr>
          <w:ilvl w:val="0"/>
          <w:numId w:val="51"/>
        </w:numPr>
        <w:spacing w:before="120" w:after="120" w:line="365" w:lineRule="auto"/>
        <w:ind w:right="39"/>
        <w:jc w:val="both"/>
        <w:rPr>
          <w:rFonts w:ascii="Poppins" w:hAnsi="Poppins" w:cs="Poppins"/>
          <w:b/>
          <w:sz w:val="20"/>
        </w:rPr>
      </w:pPr>
      <w:r w:rsidRPr="00440D83">
        <w:rPr>
          <w:rFonts w:ascii="Poppins" w:hAnsi="Poppins" w:cs="Poppins"/>
          <w:sz w:val="20"/>
        </w:rPr>
        <w:t>Potenziamento della procedura di whistleblowing nell’ottica di renderla pienamente conferente alle indicazioni dell’Autorità e, segnatamente, alle Linee Guida in materia, anche alla luce del Decreto di recepimento della Direttiva UE 1937/2017, emanato il 9 dicembre 2022 dal Consiglio dei Ministri.</w:t>
      </w:r>
    </w:p>
    <w:p w14:paraId="7CEEC70A" w14:textId="77777777" w:rsidR="006F1A38" w:rsidRPr="00440D83" w:rsidRDefault="006F1A38" w:rsidP="006F1A38">
      <w:pPr>
        <w:pStyle w:val="Paragrafoelenco"/>
        <w:spacing w:before="120" w:after="120" w:line="365" w:lineRule="auto"/>
        <w:ind w:left="360" w:right="39"/>
        <w:jc w:val="both"/>
        <w:rPr>
          <w:rFonts w:ascii="Poppins" w:hAnsi="Poppins" w:cs="Poppins"/>
          <w:b/>
          <w:sz w:val="20"/>
        </w:rPr>
      </w:pPr>
    </w:p>
    <w:p w14:paraId="384B5B66"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4.2</w:t>
      </w:r>
      <w:r w:rsidRPr="00440D83">
        <w:rPr>
          <w:rFonts w:ascii="Poppins" w:eastAsia="Arial" w:hAnsi="Poppins" w:cs="Poppins"/>
          <w:color w:val="auto"/>
          <w:sz w:val="20"/>
          <w:szCs w:val="20"/>
        </w:rPr>
        <w:t xml:space="preserve"> </w:t>
      </w:r>
      <w:r w:rsidR="004F7CE9" w:rsidRPr="00440D83">
        <w:rPr>
          <w:rFonts w:ascii="Poppins" w:hAnsi="Poppins" w:cs="Poppins"/>
          <w:color w:val="auto"/>
          <w:sz w:val="20"/>
          <w:szCs w:val="20"/>
        </w:rPr>
        <w:t>Il ruolo della Direzione</w:t>
      </w:r>
      <w:r w:rsidRPr="00440D83">
        <w:rPr>
          <w:rFonts w:ascii="Poppins" w:hAnsi="Poppins" w:cs="Poppins"/>
          <w:color w:val="auto"/>
          <w:sz w:val="20"/>
          <w:szCs w:val="20"/>
        </w:rPr>
        <w:t xml:space="preserve"> </w:t>
      </w:r>
    </w:p>
    <w:p w14:paraId="3DFE3411" w14:textId="262B1441" w:rsidR="002D3294" w:rsidRPr="00440D83" w:rsidRDefault="00F96951" w:rsidP="005C18B3">
      <w:pPr>
        <w:spacing w:after="174"/>
        <w:ind w:left="-5" w:right="39"/>
        <w:rPr>
          <w:rFonts w:ascii="Poppins" w:hAnsi="Poppins" w:cs="Poppins"/>
          <w:color w:val="auto"/>
          <w:sz w:val="20"/>
          <w:szCs w:val="20"/>
        </w:rPr>
      </w:pPr>
      <w:r w:rsidRPr="00440D83">
        <w:rPr>
          <w:rFonts w:ascii="Poppins" w:hAnsi="Poppins" w:cs="Poppins"/>
          <w:color w:val="auto"/>
          <w:sz w:val="20"/>
          <w:szCs w:val="20"/>
        </w:rPr>
        <w:t>L’efficacia e l’efficienza dei presidi di prevenzione alla corruzione dev</w:t>
      </w:r>
      <w:r w:rsidR="00644152" w:rsidRPr="00440D83">
        <w:rPr>
          <w:rFonts w:ascii="Poppins" w:hAnsi="Poppins" w:cs="Poppins"/>
          <w:color w:val="auto"/>
          <w:sz w:val="20"/>
          <w:szCs w:val="20"/>
        </w:rPr>
        <w:t>ono</w:t>
      </w:r>
      <w:r w:rsidRPr="00440D83">
        <w:rPr>
          <w:rFonts w:ascii="Poppins" w:hAnsi="Poppins" w:cs="Poppins"/>
          <w:color w:val="auto"/>
          <w:sz w:val="20"/>
          <w:szCs w:val="20"/>
        </w:rPr>
        <w:t xml:space="preserve"> essere garantit</w:t>
      </w:r>
      <w:r w:rsidR="00644152" w:rsidRPr="00440D83">
        <w:rPr>
          <w:rFonts w:ascii="Poppins" w:hAnsi="Poppins" w:cs="Poppins"/>
          <w:color w:val="auto"/>
          <w:sz w:val="20"/>
          <w:szCs w:val="20"/>
        </w:rPr>
        <w:t>i</w:t>
      </w:r>
      <w:r w:rsidRPr="00440D83">
        <w:rPr>
          <w:rFonts w:ascii="Poppins" w:hAnsi="Poppins" w:cs="Poppins"/>
          <w:color w:val="auto"/>
          <w:sz w:val="20"/>
          <w:szCs w:val="20"/>
        </w:rPr>
        <w:t xml:space="preserve"> dal</w:t>
      </w:r>
      <w:r w:rsidR="004F7CE9" w:rsidRPr="00440D83">
        <w:rPr>
          <w:rFonts w:ascii="Poppins" w:hAnsi="Poppins" w:cs="Poppins"/>
          <w:color w:val="auto"/>
          <w:sz w:val="20"/>
          <w:szCs w:val="20"/>
        </w:rPr>
        <w:t>la</w:t>
      </w:r>
      <w:r w:rsidRPr="00440D83">
        <w:rPr>
          <w:rFonts w:ascii="Poppins" w:hAnsi="Poppins" w:cs="Poppins"/>
          <w:color w:val="auto"/>
          <w:sz w:val="20"/>
          <w:szCs w:val="20"/>
        </w:rPr>
        <w:t xml:space="preserve"> </w:t>
      </w:r>
      <w:r w:rsidR="004F7CE9" w:rsidRPr="00440D83">
        <w:rPr>
          <w:rFonts w:ascii="Poppins" w:hAnsi="Poppins" w:cs="Poppins"/>
          <w:color w:val="auto"/>
          <w:sz w:val="20"/>
          <w:szCs w:val="20"/>
        </w:rPr>
        <w:t xml:space="preserve">Direzione dell’Unione regionale </w:t>
      </w:r>
      <w:r w:rsidRPr="00440D83">
        <w:rPr>
          <w:rFonts w:ascii="Poppins" w:hAnsi="Poppins" w:cs="Poppins"/>
          <w:color w:val="auto"/>
          <w:sz w:val="20"/>
          <w:szCs w:val="20"/>
        </w:rPr>
        <w:t>nell</w:t>
      </w:r>
      <w:r w:rsidR="004F7CE9" w:rsidRPr="00440D83">
        <w:rPr>
          <w:rFonts w:ascii="Poppins" w:hAnsi="Poppins" w:cs="Poppins"/>
          <w:color w:val="auto"/>
          <w:sz w:val="20"/>
          <w:szCs w:val="20"/>
        </w:rPr>
        <w:t>’ambito dei poteri attribuiti al Direttore Operativo</w:t>
      </w:r>
      <w:r w:rsidR="00644152" w:rsidRPr="00440D83">
        <w:rPr>
          <w:rFonts w:ascii="Poppins" w:hAnsi="Poppins" w:cs="Poppins"/>
          <w:color w:val="auto"/>
          <w:sz w:val="20"/>
          <w:szCs w:val="20"/>
        </w:rPr>
        <w:t>, mediante</w:t>
      </w:r>
      <w:r w:rsidRPr="00440D83">
        <w:rPr>
          <w:rFonts w:ascii="Poppins" w:hAnsi="Poppins" w:cs="Poppins"/>
          <w:color w:val="auto"/>
          <w:sz w:val="20"/>
          <w:szCs w:val="20"/>
        </w:rPr>
        <w:t xml:space="preserve"> </w:t>
      </w:r>
      <w:r w:rsidR="00644152" w:rsidRPr="00440D83">
        <w:rPr>
          <w:rFonts w:ascii="Poppins" w:hAnsi="Poppins" w:cs="Poppins"/>
          <w:color w:val="auto"/>
          <w:sz w:val="20"/>
          <w:szCs w:val="20"/>
        </w:rPr>
        <w:t>l’individuazione di</w:t>
      </w:r>
      <w:r w:rsidRPr="00440D83">
        <w:rPr>
          <w:rFonts w:ascii="Poppins" w:hAnsi="Poppins" w:cs="Poppins"/>
          <w:color w:val="auto"/>
          <w:sz w:val="20"/>
          <w:szCs w:val="20"/>
        </w:rPr>
        <w:t xml:space="preserve"> specifiche attività di controllo nonché dettagliati processi di monitoraggio idonei ad assicurare nel tempo la prevenzione della corruzione. </w:t>
      </w:r>
    </w:p>
    <w:p w14:paraId="5C204C1D"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lastRenderedPageBreak/>
        <w:t>4.3</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La corretta analisi dei flussi informativi </w:t>
      </w:r>
    </w:p>
    <w:p w14:paraId="5E14C981"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Al fine di adempiere alle responsabilità connesse alle misure integrative al Modello 231 e quindi per il perseguimento dei relativi obiettivi è fondamentale provvedere ad una corretta analisi dei flussi informativi.</w:t>
      </w:r>
      <w:r w:rsidRPr="00440D83">
        <w:rPr>
          <w:rFonts w:ascii="Poppins" w:hAnsi="Poppins" w:cs="Poppins"/>
          <w:b/>
          <w:color w:val="auto"/>
          <w:sz w:val="20"/>
          <w:szCs w:val="20"/>
        </w:rPr>
        <w:t xml:space="preserve"> </w:t>
      </w:r>
    </w:p>
    <w:p w14:paraId="5E8332F4" w14:textId="52F7297C"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Infatti, il presupposto essenziale delle presenti misure integrative, è quello di analizzare dettagliatam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il livello di esposizione al rischio di corruzione delle varie attività aziendali. </w:t>
      </w:r>
    </w:p>
    <w:p w14:paraId="15BFCBFF" w14:textId="7A01C4E8" w:rsidR="00D460ED" w:rsidRPr="00440D83" w:rsidRDefault="00F96951" w:rsidP="006F4BE3">
      <w:pPr>
        <w:ind w:left="-5" w:right="39"/>
        <w:rPr>
          <w:rFonts w:ascii="Poppins" w:hAnsi="Poppins" w:cs="Poppins"/>
          <w:color w:val="auto"/>
          <w:sz w:val="20"/>
          <w:szCs w:val="20"/>
        </w:rPr>
      </w:pPr>
      <w:r w:rsidRPr="00440D83">
        <w:rPr>
          <w:rFonts w:ascii="Poppins" w:hAnsi="Poppins" w:cs="Poppins"/>
          <w:color w:val="auto"/>
          <w:sz w:val="20"/>
          <w:szCs w:val="20"/>
        </w:rPr>
        <w:t>L’intero impianto della legge n. 190/2012 e del PNA</w:t>
      </w:r>
      <w:r w:rsidR="004F7CE9" w:rsidRPr="00440D83">
        <w:rPr>
          <w:rFonts w:ascii="Poppins" w:hAnsi="Poppins" w:cs="Poppins"/>
          <w:color w:val="auto"/>
          <w:sz w:val="20"/>
          <w:szCs w:val="20"/>
        </w:rPr>
        <w:t xml:space="preserve"> 20</w:t>
      </w:r>
      <w:r w:rsidR="00536C11" w:rsidRPr="00440D83">
        <w:rPr>
          <w:rFonts w:ascii="Poppins" w:hAnsi="Poppins" w:cs="Poppins"/>
          <w:color w:val="auto"/>
          <w:sz w:val="20"/>
          <w:szCs w:val="20"/>
        </w:rPr>
        <w:t>22</w:t>
      </w:r>
      <w:r w:rsidRPr="00440D83">
        <w:rPr>
          <w:rFonts w:ascii="Poppins" w:hAnsi="Poppins" w:cs="Poppins"/>
          <w:color w:val="auto"/>
          <w:sz w:val="20"/>
          <w:szCs w:val="20"/>
        </w:rPr>
        <w:t xml:space="preserve"> basano la loro efficacia attuativa sulla corretta adozione di misure preventive dei rischi e dunque si ispirano sostanzialm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ai modelli aziendalisti di gestione del rischio. </w:t>
      </w:r>
    </w:p>
    <w:p w14:paraId="30EBFF3A" w14:textId="77777777" w:rsidR="00D460ED" w:rsidRPr="00440D83" w:rsidRDefault="00D460ED" w:rsidP="006F4BE3">
      <w:pPr>
        <w:ind w:left="-5" w:right="39"/>
        <w:rPr>
          <w:rFonts w:ascii="Poppins" w:hAnsi="Poppins" w:cs="Poppins"/>
          <w:color w:val="auto"/>
          <w:sz w:val="20"/>
          <w:szCs w:val="20"/>
        </w:rPr>
      </w:pPr>
    </w:p>
    <w:p w14:paraId="6A46935A" w14:textId="50382A69" w:rsidR="002D3294" w:rsidRPr="00440D83" w:rsidRDefault="00F96951" w:rsidP="006F4BE3">
      <w:pPr>
        <w:ind w:left="-5" w:right="39"/>
        <w:rPr>
          <w:rFonts w:ascii="Poppins" w:hAnsi="Poppins" w:cs="Poppins"/>
          <w:color w:val="auto"/>
          <w:sz w:val="20"/>
          <w:szCs w:val="20"/>
        </w:rPr>
      </w:pPr>
      <w:r w:rsidRPr="00440D83">
        <w:rPr>
          <w:rFonts w:ascii="Poppins" w:hAnsi="Poppins" w:cs="Poppins"/>
          <w:b/>
          <w:color w:val="auto"/>
          <w:sz w:val="20"/>
          <w:szCs w:val="20"/>
        </w:rPr>
        <w:t>CAPITOLO 5 - INDIVIDUAZIONE DELLE AREE A RISCHIO</w:t>
      </w:r>
      <w:r w:rsidRPr="00440D83">
        <w:rPr>
          <w:rFonts w:ascii="Poppins" w:hAnsi="Poppins" w:cs="Poppins"/>
          <w:color w:val="auto"/>
          <w:sz w:val="20"/>
          <w:szCs w:val="20"/>
        </w:rPr>
        <w:t xml:space="preserve"> </w:t>
      </w:r>
    </w:p>
    <w:p w14:paraId="308FE64C" w14:textId="290CCD31"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5.1</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Le aree di attività maggiorm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 rischio ai sensi della L. 190/2012 </w:t>
      </w:r>
    </w:p>
    <w:p w14:paraId="1B82BC17"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L’articolo 1, comma 9 della legge 190/2012 prevede la necessità di individuare le attività nelle quali è più elevato il rischio di corruzione, prescrivendo, altresì, la necessità di stabilire delle misure per contrastare eventuali fenomeni corruttivi. </w:t>
      </w:r>
    </w:p>
    <w:p w14:paraId="017686F7" w14:textId="104FBC76" w:rsidR="00F97E81" w:rsidRPr="00440D83" w:rsidRDefault="00F96951" w:rsidP="005C18B3">
      <w:pPr>
        <w:spacing w:after="173"/>
        <w:ind w:left="-5" w:right="39"/>
        <w:rPr>
          <w:rFonts w:ascii="Poppins" w:hAnsi="Poppins" w:cs="Poppins"/>
          <w:color w:val="auto"/>
          <w:sz w:val="20"/>
          <w:szCs w:val="20"/>
        </w:rPr>
      </w:pPr>
      <w:r w:rsidRPr="00440D83">
        <w:rPr>
          <w:rFonts w:ascii="Poppins" w:hAnsi="Poppins" w:cs="Poppins"/>
          <w:color w:val="auto"/>
          <w:sz w:val="20"/>
          <w:szCs w:val="20"/>
        </w:rPr>
        <w:t>Tra le varie attività esposte al rischio di corru</w:t>
      </w:r>
      <w:r w:rsidR="0095155E" w:rsidRPr="00440D83">
        <w:rPr>
          <w:rFonts w:ascii="Poppins" w:hAnsi="Poppins" w:cs="Poppins"/>
          <w:color w:val="auto"/>
          <w:sz w:val="20"/>
          <w:szCs w:val="20"/>
        </w:rPr>
        <w:t>zione, individuate da Unioncamere Lombardia</w:t>
      </w:r>
      <w:r w:rsidRPr="00440D83">
        <w:rPr>
          <w:rFonts w:ascii="Poppins" w:hAnsi="Poppins" w:cs="Poppins"/>
          <w:color w:val="auto"/>
          <w:sz w:val="20"/>
          <w:szCs w:val="20"/>
        </w:rPr>
        <w:t xml:space="preserve"> in base alle proprie caratteristiche organizzative e funzionali, l’articolo 1, comma 16 della L. 190/2012 prescrive direttam</w:t>
      </w:r>
      <w:r w:rsidR="001303F5" w:rsidRPr="00440D83">
        <w:rPr>
          <w:rFonts w:ascii="Poppins" w:hAnsi="Poppins" w:cs="Poppins"/>
          <w:color w:val="auto"/>
          <w:sz w:val="20"/>
          <w:szCs w:val="20"/>
        </w:rPr>
        <w:t>ente</w:t>
      </w:r>
      <w:r w:rsidRPr="00440D83">
        <w:rPr>
          <w:rFonts w:ascii="Poppins" w:hAnsi="Poppins" w:cs="Poppins"/>
          <w:color w:val="auto"/>
          <w:sz w:val="20"/>
          <w:szCs w:val="20"/>
        </w:rPr>
        <w:t>, con particolare riferimento alle pubbliche amministrazioni, quali tra queste attività devono essere considerate in prima istanza.</w:t>
      </w:r>
    </w:p>
    <w:p w14:paraId="3B246595" w14:textId="77777777" w:rsidR="002D3294" w:rsidRPr="00440D83" w:rsidRDefault="00F96951" w:rsidP="005C18B3">
      <w:pPr>
        <w:spacing w:after="173"/>
        <w:ind w:left="-5" w:right="39"/>
        <w:rPr>
          <w:rFonts w:ascii="Poppins" w:hAnsi="Poppins" w:cs="Poppins"/>
          <w:color w:val="auto"/>
          <w:sz w:val="20"/>
          <w:szCs w:val="20"/>
        </w:rPr>
      </w:pPr>
      <w:r w:rsidRPr="00440D83">
        <w:rPr>
          <w:rFonts w:ascii="Poppins" w:hAnsi="Poppins" w:cs="Poppins"/>
          <w:color w:val="auto"/>
          <w:sz w:val="20"/>
          <w:szCs w:val="20"/>
        </w:rPr>
        <w:t xml:space="preserve"> Tra queste rientrano:  </w:t>
      </w:r>
    </w:p>
    <w:p w14:paraId="7E59D347" w14:textId="77777777" w:rsidR="007D5864" w:rsidRPr="00440D83" w:rsidRDefault="00F96951" w:rsidP="005C18B3">
      <w:pPr>
        <w:spacing w:after="2" w:line="507" w:lineRule="auto"/>
        <w:ind w:left="-5" w:right="5768"/>
        <w:rPr>
          <w:rFonts w:ascii="Poppins" w:hAnsi="Poppins" w:cs="Poppins"/>
          <w:color w:val="auto"/>
          <w:sz w:val="20"/>
          <w:szCs w:val="20"/>
        </w:rPr>
      </w:pPr>
      <w:r w:rsidRPr="00440D83">
        <w:rPr>
          <w:rFonts w:ascii="Poppins" w:hAnsi="Poppins" w:cs="Poppins"/>
          <w:color w:val="auto"/>
          <w:sz w:val="20"/>
          <w:szCs w:val="20"/>
        </w:rPr>
        <w:t>1)</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autorizzazioni e concessioni;</w:t>
      </w:r>
    </w:p>
    <w:p w14:paraId="570B4167" w14:textId="77777777" w:rsidR="002D3294" w:rsidRPr="00440D83" w:rsidRDefault="00F96951" w:rsidP="005C18B3">
      <w:pPr>
        <w:spacing w:after="2" w:line="507" w:lineRule="auto"/>
        <w:ind w:left="-5" w:right="5768"/>
        <w:rPr>
          <w:rFonts w:ascii="Poppins" w:hAnsi="Poppins" w:cs="Poppins"/>
          <w:color w:val="auto"/>
          <w:sz w:val="20"/>
          <w:szCs w:val="20"/>
        </w:rPr>
      </w:pPr>
      <w:r w:rsidRPr="00440D83">
        <w:rPr>
          <w:rFonts w:ascii="Poppins" w:hAnsi="Poppins" w:cs="Poppins"/>
          <w:color w:val="auto"/>
          <w:sz w:val="20"/>
          <w:szCs w:val="20"/>
        </w:rPr>
        <w:t>2)</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appalti e contratti;  </w:t>
      </w:r>
    </w:p>
    <w:p w14:paraId="65D8FAEF" w14:textId="77777777" w:rsidR="002D3294" w:rsidRPr="00440D83" w:rsidRDefault="00F96951" w:rsidP="00952701">
      <w:pPr>
        <w:numPr>
          <w:ilvl w:val="0"/>
          <w:numId w:val="7"/>
        </w:numPr>
        <w:spacing w:after="286" w:line="259" w:lineRule="auto"/>
        <w:ind w:right="39" w:hanging="358"/>
        <w:rPr>
          <w:rFonts w:ascii="Poppins" w:hAnsi="Poppins" w:cs="Poppins"/>
          <w:color w:val="auto"/>
          <w:sz w:val="20"/>
          <w:szCs w:val="20"/>
        </w:rPr>
      </w:pPr>
      <w:r w:rsidRPr="00440D83">
        <w:rPr>
          <w:rFonts w:ascii="Poppins" w:hAnsi="Poppins" w:cs="Poppins"/>
          <w:color w:val="auto"/>
          <w:sz w:val="20"/>
          <w:szCs w:val="20"/>
        </w:rPr>
        <w:t xml:space="preserve">sovvenzioni e finanziamenti;  </w:t>
      </w:r>
    </w:p>
    <w:p w14:paraId="501F9FF4" w14:textId="77777777" w:rsidR="002D3294" w:rsidRPr="00440D83" w:rsidRDefault="00F96951" w:rsidP="00952701">
      <w:pPr>
        <w:numPr>
          <w:ilvl w:val="0"/>
          <w:numId w:val="7"/>
        </w:numPr>
        <w:spacing w:after="228" w:line="259" w:lineRule="auto"/>
        <w:ind w:right="39" w:hanging="358"/>
        <w:rPr>
          <w:rFonts w:ascii="Poppins" w:hAnsi="Poppins" w:cs="Poppins"/>
          <w:color w:val="auto"/>
          <w:sz w:val="20"/>
          <w:szCs w:val="20"/>
        </w:rPr>
      </w:pPr>
      <w:r w:rsidRPr="00440D83">
        <w:rPr>
          <w:rFonts w:ascii="Poppins" w:hAnsi="Poppins" w:cs="Poppins"/>
          <w:color w:val="auto"/>
          <w:sz w:val="20"/>
          <w:szCs w:val="20"/>
        </w:rPr>
        <w:t xml:space="preserve">selezione e gestione del personale. </w:t>
      </w:r>
    </w:p>
    <w:p w14:paraId="68483A84" w14:textId="5DB4D05D" w:rsidR="002D3294" w:rsidRPr="00440D83" w:rsidRDefault="00CC2ED5" w:rsidP="005C18B3">
      <w:pPr>
        <w:spacing w:after="174"/>
        <w:ind w:left="-5" w:right="39"/>
        <w:rPr>
          <w:rFonts w:ascii="Poppins" w:hAnsi="Poppins" w:cs="Poppins"/>
          <w:color w:val="auto"/>
          <w:sz w:val="20"/>
          <w:szCs w:val="20"/>
        </w:rPr>
      </w:pPr>
      <w:r w:rsidRPr="00440D83">
        <w:rPr>
          <w:rFonts w:ascii="Poppins" w:hAnsi="Poppins" w:cs="Poppins"/>
          <w:color w:val="auto"/>
          <w:sz w:val="20"/>
          <w:szCs w:val="20"/>
        </w:rPr>
        <w:lastRenderedPageBreak/>
        <w:t xml:space="preserve">Tale individuazione </w:t>
      </w:r>
      <w:r w:rsidR="00F96951" w:rsidRPr="00440D83">
        <w:rPr>
          <w:rFonts w:ascii="Poppins" w:hAnsi="Poppins" w:cs="Poppins"/>
          <w:i/>
          <w:color w:val="auto"/>
          <w:sz w:val="20"/>
          <w:szCs w:val="20"/>
        </w:rPr>
        <w:t>ex lege</w:t>
      </w:r>
      <w:r w:rsidR="00F96951" w:rsidRPr="00440D83">
        <w:rPr>
          <w:rFonts w:ascii="Poppins" w:hAnsi="Poppins" w:cs="Poppins"/>
          <w:color w:val="auto"/>
          <w:sz w:val="20"/>
          <w:szCs w:val="20"/>
        </w:rPr>
        <w:t xml:space="preserve"> delle aree di cui si dovrà provvedere alla c.d. mappatura dei rischi è stata richiamata anche dalle Linee guida ANAC con specifico riferimento al contenuto minimo delle misure integrative al modello 231 per le </w:t>
      </w:r>
      <w:r w:rsidR="001303F5" w:rsidRPr="00440D83">
        <w:rPr>
          <w:rFonts w:ascii="Poppins" w:hAnsi="Poppins" w:cs="Poppins"/>
          <w:color w:val="auto"/>
          <w:sz w:val="20"/>
          <w:szCs w:val="20"/>
        </w:rPr>
        <w:t>ente</w:t>
      </w:r>
      <w:r w:rsidR="007F1F5E" w:rsidRPr="00440D83">
        <w:rPr>
          <w:rFonts w:ascii="Poppins" w:hAnsi="Poppins" w:cs="Poppins"/>
          <w:color w:val="auto"/>
          <w:sz w:val="20"/>
          <w:szCs w:val="20"/>
        </w:rPr>
        <w:t>/enti</w:t>
      </w:r>
      <w:r w:rsidR="00F96951" w:rsidRPr="00440D83">
        <w:rPr>
          <w:rFonts w:ascii="Poppins" w:hAnsi="Poppins" w:cs="Poppins"/>
          <w:color w:val="auto"/>
          <w:sz w:val="20"/>
          <w:szCs w:val="20"/>
        </w:rPr>
        <w:t xml:space="preserve"> in controllo pubblico. </w:t>
      </w:r>
    </w:p>
    <w:p w14:paraId="35F9C2DB"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5.2</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I reati rilevanti ex L. 190/2012  </w:t>
      </w:r>
    </w:p>
    <w:p w14:paraId="49B50A6C"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Prima di procedere alla mappatura delle aree/attività a rischio – svolta tenendo anche conto di quant</w:t>
      </w:r>
      <w:r w:rsidR="007D5864" w:rsidRPr="00440D83">
        <w:rPr>
          <w:rFonts w:ascii="Poppins" w:hAnsi="Poppins" w:cs="Poppins"/>
          <w:color w:val="auto"/>
          <w:sz w:val="20"/>
          <w:szCs w:val="20"/>
        </w:rPr>
        <w:t>o già posto in essere da Unioncamere Lombardia</w:t>
      </w:r>
      <w:r w:rsidRPr="00440D83">
        <w:rPr>
          <w:rFonts w:ascii="Poppins" w:hAnsi="Poppins" w:cs="Poppins"/>
          <w:color w:val="auto"/>
          <w:sz w:val="20"/>
          <w:szCs w:val="20"/>
        </w:rPr>
        <w:t xml:space="preserve"> nella predisposizione del modello di organizzazione, gestione e controllo di cui al D.lgs. 231/2001 – si ritiene opportuno elencare tutte le fattispecie di reato rilevanti ai fini del rispetto della legge 190/2012. </w:t>
      </w:r>
    </w:p>
    <w:p w14:paraId="415DBA49" w14:textId="77777777" w:rsidR="002D3294" w:rsidRPr="00440D83" w:rsidRDefault="00F96951" w:rsidP="005C18B3">
      <w:pPr>
        <w:pStyle w:val="Titolo2"/>
        <w:spacing w:after="344"/>
        <w:ind w:left="-5" w:right="35"/>
        <w:rPr>
          <w:rFonts w:ascii="Poppins" w:hAnsi="Poppins" w:cs="Poppins"/>
          <w:color w:val="auto"/>
          <w:sz w:val="20"/>
          <w:szCs w:val="20"/>
        </w:rPr>
      </w:pPr>
      <w:r w:rsidRPr="00440D83">
        <w:rPr>
          <w:rFonts w:ascii="Poppins" w:hAnsi="Poppins" w:cs="Poppins"/>
          <w:color w:val="auto"/>
          <w:sz w:val="20"/>
          <w:szCs w:val="20"/>
        </w:rPr>
        <w:t>Art. 314 c.p.</w:t>
      </w:r>
      <w:r w:rsidRPr="00440D83">
        <w:rPr>
          <w:rFonts w:ascii="Poppins" w:hAnsi="Poppins" w:cs="Poppins"/>
          <w:b w:val="0"/>
          <w:color w:val="auto"/>
          <w:sz w:val="20"/>
          <w:szCs w:val="20"/>
        </w:rPr>
        <w:t xml:space="preserve"> - </w:t>
      </w:r>
      <w:r w:rsidRPr="00440D83">
        <w:rPr>
          <w:rFonts w:ascii="Poppins" w:hAnsi="Poppins" w:cs="Poppins"/>
          <w:color w:val="auto"/>
          <w:sz w:val="20"/>
          <w:szCs w:val="20"/>
        </w:rPr>
        <w:t>Peculato</w:t>
      </w:r>
      <w:r w:rsidRPr="00440D83">
        <w:rPr>
          <w:rFonts w:ascii="Poppins" w:hAnsi="Poppins" w:cs="Poppins"/>
          <w:b w:val="0"/>
          <w:color w:val="auto"/>
          <w:sz w:val="20"/>
          <w:szCs w:val="20"/>
        </w:rPr>
        <w:t xml:space="preserve"> </w:t>
      </w:r>
    </w:p>
    <w:p w14:paraId="43C04F52"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Il pubblico ufficiale o l'incaricato di un pubblico servizio, che, avendo per ragione del suo ufficio o servizio il possesso o comunque la disponibilità di denaro o di altra cosa mobile altrui, se ne appropria, è punito con la reclusione da quattro anni a dieci anni e sei mesi.</w:t>
      </w:r>
      <w:r w:rsidRPr="00440D83">
        <w:rPr>
          <w:rFonts w:ascii="Poppins" w:hAnsi="Poppins" w:cs="Poppins"/>
          <w:color w:val="auto"/>
          <w:sz w:val="20"/>
          <w:szCs w:val="20"/>
        </w:rPr>
        <w:t xml:space="preserve"> </w:t>
      </w:r>
    </w:p>
    <w:p w14:paraId="43AFDD99" w14:textId="33E022A8"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Si applica la pena della reclusione da sei mesi a tre anni quando il colpevole ha agito al solo scopo di fare uso momentaneo della cosa, e questa, dopo l'uso momentaneo, è stata immediatam</w:t>
      </w:r>
      <w:r w:rsidR="001303F5" w:rsidRPr="00440D83">
        <w:rPr>
          <w:rFonts w:ascii="Poppins" w:hAnsi="Poppins" w:cs="Poppins"/>
          <w:i/>
          <w:color w:val="auto"/>
          <w:sz w:val="20"/>
          <w:szCs w:val="20"/>
        </w:rPr>
        <w:t>ente</w:t>
      </w:r>
      <w:r w:rsidRPr="00440D83">
        <w:rPr>
          <w:rFonts w:ascii="Poppins" w:hAnsi="Poppins" w:cs="Poppins"/>
          <w:i/>
          <w:color w:val="auto"/>
          <w:sz w:val="20"/>
          <w:szCs w:val="20"/>
        </w:rPr>
        <w:t xml:space="preserve"> restituita</w:t>
      </w:r>
      <w:r w:rsidRPr="00440D83">
        <w:rPr>
          <w:rFonts w:ascii="Poppins" w:hAnsi="Poppins" w:cs="Poppins"/>
          <w:color w:val="auto"/>
          <w:sz w:val="20"/>
          <w:szCs w:val="20"/>
        </w:rPr>
        <w:t xml:space="preserve"> </w:t>
      </w:r>
    </w:p>
    <w:p w14:paraId="4CD50422" w14:textId="77777777" w:rsidR="002D3294" w:rsidRPr="00440D83" w:rsidRDefault="00F96951" w:rsidP="005C18B3">
      <w:pPr>
        <w:pStyle w:val="Titolo2"/>
        <w:spacing w:after="344"/>
        <w:ind w:left="-5" w:right="35"/>
        <w:rPr>
          <w:rFonts w:ascii="Poppins" w:hAnsi="Poppins" w:cs="Poppins"/>
          <w:color w:val="auto"/>
          <w:sz w:val="20"/>
          <w:szCs w:val="20"/>
        </w:rPr>
      </w:pPr>
      <w:r w:rsidRPr="00440D83">
        <w:rPr>
          <w:rFonts w:ascii="Poppins" w:hAnsi="Poppins" w:cs="Poppins"/>
          <w:color w:val="auto"/>
          <w:sz w:val="20"/>
          <w:szCs w:val="20"/>
        </w:rPr>
        <w:t>Art. 316 c.p.</w:t>
      </w:r>
      <w:r w:rsidRPr="00440D83">
        <w:rPr>
          <w:rFonts w:ascii="Poppins" w:hAnsi="Poppins" w:cs="Poppins"/>
          <w:b w:val="0"/>
          <w:color w:val="auto"/>
          <w:sz w:val="20"/>
          <w:szCs w:val="20"/>
        </w:rPr>
        <w:t xml:space="preserve"> - </w:t>
      </w:r>
      <w:r w:rsidRPr="00440D83">
        <w:rPr>
          <w:rFonts w:ascii="Poppins" w:hAnsi="Poppins" w:cs="Poppins"/>
          <w:color w:val="auto"/>
          <w:sz w:val="20"/>
          <w:szCs w:val="20"/>
        </w:rPr>
        <w:t>Peculato mediante profitto dell’errore altrui</w:t>
      </w:r>
      <w:r w:rsidRPr="00440D83">
        <w:rPr>
          <w:rFonts w:ascii="Poppins" w:hAnsi="Poppins" w:cs="Poppins"/>
          <w:b w:val="0"/>
          <w:color w:val="auto"/>
          <w:sz w:val="20"/>
          <w:szCs w:val="20"/>
        </w:rPr>
        <w:t xml:space="preserve">  </w:t>
      </w:r>
    </w:p>
    <w:p w14:paraId="230C661E" w14:textId="2FF6F12D"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Il pubblico ufficiale o l'incaricato di un pubblico servizio, il quale, nell'esercizio delle funzioni o del servizio, giovandosi dell'errore altrui, riceve o ritiene indebitam</w:t>
      </w:r>
      <w:r w:rsidR="001303F5" w:rsidRPr="00440D83">
        <w:rPr>
          <w:rFonts w:ascii="Poppins" w:hAnsi="Poppins" w:cs="Poppins"/>
          <w:i/>
          <w:color w:val="auto"/>
          <w:sz w:val="20"/>
          <w:szCs w:val="20"/>
        </w:rPr>
        <w:t>ente</w:t>
      </w:r>
      <w:r w:rsidRPr="00440D83">
        <w:rPr>
          <w:rFonts w:ascii="Poppins" w:hAnsi="Poppins" w:cs="Poppins"/>
          <w:i/>
          <w:color w:val="auto"/>
          <w:sz w:val="20"/>
          <w:szCs w:val="20"/>
        </w:rPr>
        <w:t>, per sé o per un terzo, denaro od altra utilità, è punito con la reclusione da sei mesi a tre anni.</w:t>
      </w:r>
      <w:r w:rsidRPr="00440D83">
        <w:rPr>
          <w:rFonts w:ascii="Poppins" w:hAnsi="Poppins" w:cs="Poppins"/>
          <w:color w:val="auto"/>
          <w:sz w:val="20"/>
          <w:szCs w:val="20"/>
        </w:rPr>
        <w:t xml:space="preserve"> </w:t>
      </w:r>
    </w:p>
    <w:p w14:paraId="2DB6579A" w14:textId="77777777" w:rsidR="002D3294" w:rsidRPr="00440D83" w:rsidRDefault="00F96951" w:rsidP="005C18B3">
      <w:pPr>
        <w:pStyle w:val="Titolo2"/>
        <w:spacing w:after="344"/>
        <w:ind w:left="-5" w:right="35"/>
        <w:rPr>
          <w:rFonts w:ascii="Poppins" w:hAnsi="Poppins" w:cs="Poppins"/>
          <w:color w:val="auto"/>
          <w:sz w:val="20"/>
          <w:szCs w:val="20"/>
        </w:rPr>
      </w:pPr>
      <w:r w:rsidRPr="00440D83">
        <w:rPr>
          <w:rFonts w:ascii="Poppins" w:hAnsi="Poppins" w:cs="Poppins"/>
          <w:color w:val="auto"/>
          <w:sz w:val="20"/>
          <w:szCs w:val="20"/>
        </w:rPr>
        <w:t>Art. 316 bis c.p.</w:t>
      </w:r>
      <w:r w:rsidRPr="00440D83">
        <w:rPr>
          <w:rFonts w:ascii="Poppins" w:hAnsi="Poppins" w:cs="Poppins"/>
          <w:b w:val="0"/>
          <w:color w:val="auto"/>
          <w:sz w:val="20"/>
          <w:szCs w:val="20"/>
        </w:rPr>
        <w:t xml:space="preserve"> – </w:t>
      </w:r>
      <w:r w:rsidRPr="00440D83">
        <w:rPr>
          <w:rFonts w:ascii="Poppins" w:hAnsi="Poppins" w:cs="Poppins"/>
          <w:color w:val="auto"/>
          <w:sz w:val="20"/>
          <w:szCs w:val="20"/>
        </w:rPr>
        <w:t>Malversazione a danno dello Stato</w:t>
      </w:r>
      <w:r w:rsidRPr="00440D83">
        <w:rPr>
          <w:rFonts w:ascii="Poppins" w:hAnsi="Poppins" w:cs="Poppins"/>
          <w:b w:val="0"/>
          <w:color w:val="auto"/>
          <w:sz w:val="20"/>
          <w:szCs w:val="20"/>
        </w:rPr>
        <w:t xml:space="preserve"> </w:t>
      </w:r>
    </w:p>
    <w:p w14:paraId="474B8C75" w14:textId="1E483A01"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 xml:space="preserve">Chiunque, estraneo alla pubblica amministrazione, avendo ottenuto dallo Stato o da altro </w:t>
      </w:r>
      <w:r w:rsidR="001303F5" w:rsidRPr="00440D83">
        <w:rPr>
          <w:rFonts w:ascii="Poppins" w:hAnsi="Poppins" w:cs="Poppins"/>
          <w:i/>
          <w:color w:val="auto"/>
          <w:sz w:val="20"/>
          <w:szCs w:val="20"/>
        </w:rPr>
        <w:t>ente</w:t>
      </w:r>
      <w:r w:rsidRPr="00440D83">
        <w:rPr>
          <w:rFonts w:ascii="Poppins" w:hAnsi="Poppins" w:cs="Poppins"/>
          <w:i/>
          <w:color w:val="auto"/>
          <w:sz w:val="20"/>
          <w:szCs w:val="20"/>
        </w:rPr>
        <w:t xml:space="preserve"> pubblico o dalle Comunità europee contributi, sovvenzioni o finanziamenti destinati a favorire iniziative dirette alla realizzazione di opere od allo svolgimento di attività di </w:t>
      </w:r>
      <w:r w:rsidRPr="00440D83">
        <w:rPr>
          <w:rFonts w:ascii="Poppins" w:hAnsi="Poppins" w:cs="Poppins"/>
          <w:i/>
          <w:color w:val="auto"/>
          <w:sz w:val="20"/>
          <w:szCs w:val="20"/>
        </w:rPr>
        <w:lastRenderedPageBreak/>
        <w:t>pubblico interesse, non li destina alle predette finalità, è punito con la reclusione da sei mesi a quattro anni</w:t>
      </w:r>
      <w:r w:rsidRPr="00440D83">
        <w:rPr>
          <w:rFonts w:ascii="Poppins" w:hAnsi="Poppins" w:cs="Poppins"/>
          <w:color w:val="auto"/>
          <w:sz w:val="20"/>
          <w:szCs w:val="20"/>
        </w:rPr>
        <w:t xml:space="preserve">. </w:t>
      </w:r>
    </w:p>
    <w:p w14:paraId="3858325B" w14:textId="77777777" w:rsidR="002D3294" w:rsidRPr="00440D83" w:rsidRDefault="00F96951" w:rsidP="005C18B3">
      <w:pPr>
        <w:pStyle w:val="Titolo2"/>
        <w:spacing w:after="346"/>
        <w:ind w:left="-5" w:right="35"/>
        <w:rPr>
          <w:rFonts w:ascii="Poppins" w:hAnsi="Poppins" w:cs="Poppins"/>
          <w:color w:val="auto"/>
          <w:sz w:val="20"/>
          <w:szCs w:val="20"/>
        </w:rPr>
      </w:pPr>
      <w:r w:rsidRPr="00440D83">
        <w:rPr>
          <w:rFonts w:ascii="Poppins" w:hAnsi="Poppins" w:cs="Poppins"/>
          <w:color w:val="auto"/>
          <w:sz w:val="20"/>
          <w:szCs w:val="20"/>
        </w:rPr>
        <w:t>Art. 316 ter c.p.</w:t>
      </w:r>
      <w:r w:rsidRPr="00440D83">
        <w:rPr>
          <w:rFonts w:ascii="Poppins" w:hAnsi="Poppins" w:cs="Poppins"/>
          <w:b w:val="0"/>
          <w:color w:val="auto"/>
          <w:sz w:val="20"/>
          <w:szCs w:val="20"/>
        </w:rPr>
        <w:t xml:space="preserve"> - </w:t>
      </w:r>
      <w:r w:rsidRPr="00440D83">
        <w:rPr>
          <w:rFonts w:ascii="Poppins" w:hAnsi="Poppins" w:cs="Poppins"/>
          <w:color w:val="auto"/>
          <w:sz w:val="20"/>
          <w:szCs w:val="20"/>
        </w:rPr>
        <w:t xml:space="preserve">Indebita percezione di erogazioni a danno dello Stato </w:t>
      </w:r>
    </w:p>
    <w:p w14:paraId="2A909C56" w14:textId="393EAA21"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Salvo che il fatto costituisca il reato previsto dall'articolo 640 bis, chiunque mediante l'utilizzo o la presentazione di dichiarazioni o di documenti falsi o attestanti cose non vere, ovvero mediante l'omissione di informazioni dovute, consegue indebitam</w:t>
      </w:r>
      <w:r w:rsidR="001303F5" w:rsidRPr="00440D83">
        <w:rPr>
          <w:rFonts w:ascii="Poppins" w:hAnsi="Poppins" w:cs="Poppins"/>
          <w:i/>
          <w:color w:val="auto"/>
          <w:sz w:val="20"/>
          <w:szCs w:val="20"/>
        </w:rPr>
        <w:t>ente</w:t>
      </w:r>
      <w:r w:rsidRPr="00440D83">
        <w:rPr>
          <w:rFonts w:ascii="Poppins" w:hAnsi="Poppins" w:cs="Poppins"/>
          <w:i/>
          <w:color w:val="auto"/>
          <w:sz w:val="20"/>
          <w:szCs w:val="20"/>
        </w:rPr>
        <w:t>, per sé o per altri, contributi, finanziamenti, mutui agevolati o altre erogazioni dello stesso tipo, comunque denominate, concessi o erogati dallo Stato, da altri enti pubblici o dalle Comunità europee è punito con la reclusione da sei mesi a tre anni.</w:t>
      </w:r>
      <w:r w:rsidRPr="00440D83">
        <w:rPr>
          <w:rFonts w:ascii="Poppins" w:hAnsi="Poppins" w:cs="Poppins"/>
          <w:color w:val="auto"/>
          <w:sz w:val="20"/>
          <w:szCs w:val="20"/>
        </w:rPr>
        <w:t xml:space="preserve"> </w:t>
      </w:r>
    </w:p>
    <w:p w14:paraId="08CA4977" w14:textId="1DC60EDB"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Quando la somma indebitam</w:t>
      </w:r>
      <w:r w:rsidR="001303F5" w:rsidRPr="00440D83">
        <w:rPr>
          <w:rFonts w:ascii="Poppins" w:hAnsi="Poppins" w:cs="Poppins"/>
          <w:i/>
          <w:color w:val="auto"/>
          <w:sz w:val="20"/>
          <w:szCs w:val="20"/>
        </w:rPr>
        <w:t>ente</w:t>
      </w:r>
      <w:r w:rsidRPr="00440D83">
        <w:rPr>
          <w:rFonts w:ascii="Poppins" w:hAnsi="Poppins" w:cs="Poppins"/>
          <w:i/>
          <w:color w:val="auto"/>
          <w:sz w:val="20"/>
          <w:szCs w:val="20"/>
        </w:rPr>
        <w:t xml:space="preserve"> percepita è pari o inferiore a euro 3.999,96 si applica soltanto la sanzione amministrativa del pagamento di una somma di denaro da euro 5.164 a euro 25.822. Tale sanzione non può comunque superare il triplo del beneficio conseguito</w:t>
      </w:r>
      <w:r w:rsidRPr="00440D83">
        <w:rPr>
          <w:rFonts w:ascii="Poppins" w:hAnsi="Poppins" w:cs="Poppins"/>
          <w:color w:val="auto"/>
          <w:sz w:val="20"/>
          <w:szCs w:val="20"/>
        </w:rPr>
        <w:t xml:space="preserve">. </w:t>
      </w:r>
    </w:p>
    <w:p w14:paraId="537112E0" w14:textId="77777777" w:rsidR="002D3294" w:rsidRPr="00440D83" w:rsidRDefault="00F96951" w:rsidP="005C18B3">
      <w:pPr>
        <w:pStyle w:val="Titolo2"/>
        <w:spacing w:after="344"/>
        <w:ind w:left="-5" w:right="35"/>
        <w:rPr>
          <w:rFonts w:ascii="Poppins" w:hAnsi="Poppins" w:cs="Poppins"/>
          <w:color w:val="auto"/>
          <w:sz w:val="20"/>
          <w:szCs w:val="20"/>
        </w:rPr>
      </w:pPr>
      <w:r w:rsidRPr="00440D83">
        <w:rPr>
          <w:rFonts w:ascii="Poppins" w:hAnsi="Poppins" w:cs="Poppins"/>
          <w:color w:val="auto"/>
          <w:sz w:val="20"/>
          <w:szCs w:val="20"/>
        </w:rPr>
        <w:t xml:space="preserve">Art. 317 c.p. </w:t>
      </w:r>
      <w:r w:rsidRPr="00440D83">
        <w:rPr>
          <w:rFonts w:ascii="Poppins" w:hAnsi="Poppins" w:cs="Poppins"/>
          <w:b w:val="0"/>
          <w:color w:val="auto"/>
          <w:sz w:val="20"/>
          <w:szCs w:val="20"/>
        </w:rPr>
        <w:t xml:space="preserve">- </w:t>
      </w:r>
      <w:r w:rsidRPr="00440D83">
        <w:rPr>
          <w:rFonts w:ascii="Poppins" w:hAnsi="Poppins" w:cs="Poppins"/>
          <w:color w:val="auto"/>
          <w:sz w:val="20"/>
          <w:szCs w:val="20"/>
        </w:rPr>
        <w:t>Concussione</w:t>
      </w:r>
      <w:r w:rsidRPr="00440D83">
        <w:rPr>
          <w:rFonts w:ascii="Poppins" w:hAnsi="Poppins" w:cs="Poppins"/>
          <w:b w:val="0"/>
          <w:color w:val="auto"/>
          <w:sz w:val="20"/>
          <w:szCs w:val="20"/>
        </w:rPr>
        <w:t xml:space="preserve"> </w:t>
      </w:r>
    </w:p>
    <w:p w14:paraId="33EE0181" w14:textId="4C371FE0" w:rsidR="002D3294" w:rsidRPr="00440D83" w:rsidRDefault="00F96951" w:rsidP="005C18B3">
      <w:pPr>
        <w:spacing w:after="121" w:line="357" w:lineRule="auto"/>
        <w:ind w:left="0" w:right="0" w:firstLine="0"/>
        <w:rPr>
          <w:rFonts w:ascii="Poppins" w:hAnsi="Poppins" w:cs="Poppins"/>
          <w:color w:val="auto"/>
          <w:sz w:val="20"/>
          <w:szCs w:val="20"/>
        </w:rPr>
      </w:pPr>
      <w:r w:rsidRPr="00440D83">
        <w:rPr>
          <w:rFonts w:ascii="Poppins" w:hAnsi="Poppins" w:cs="Poppins"/>
          <w:i/>
          <w:color w:val="auto"/>
          <w:sz w:val="20"/>
          <w:szCs w:val="20"/>
        </w:rPr>
        <w:t>Il pubblico ufficiale o l'incaricato di un pubblico servizio che, abusando della sua qualità o dei suoi poteri, costringe taluno a dare o a promettere indebitam</w:t>
      </w:r>
      <w:r w:rsidR="001303F5" w:rsidRPr="00440D83">
        <w:rPr>
          <w:rFonts w:ascii="Poppins" w:hAnsi="Poppins" w:cs="Poppins"/>
          <w:i/>
          <w:color w:val="auto"/>
          <w:sz w:val="20"/>
          <w:szCs w:val="20"/>
        </w:rPr>
        <w:t>ente</w:t>
      </w:r>
      <w:r w:rsidRPr="00440D83">
        <w:rPr>
          <w:rFonts w:ascii="Poppins" w:hAnsi="Poppins" w:cs="Poppins"/>
          <w:i/>
          <w:color w:val="auto"/>
          <w:sz w:val="20"/>
          <w:szCs w:val="20"/>
        </w:rPr>
        <w:t>, a lui o a un terzo, denaro o altra utilità, è punito con la reclusione da sei a dodici anni.</w:t>
      </w:r>
      <w:r w:rsidRPr="00440D83">
        <w:rPr>
          <w:rFonts w:ascii="Poppins" w:hAnsi="Poppins" w:cs="Poppins"/>
          <w:color w:val="auto"/>
          <w:sz w:val="20"/>
          <w:szCs w:val="20"/>
        </w:rPr>
        <w:t xml:space="preserve"> </w:t>
      </w:r>
    </w:p>
    <w:p w14:paraId="4CBC7B71" w14:textId="77777777" w:rsidR="002D3294" w:rsidRPr="00440D83" w:rsidRDefault="00F96951" w:rsidP="005C18B3">
      <w:pPr>
        <w:pStyle w:val="Titolo2"/>
        <w:spacing w:after="344"/>
        <w:ind w:left="-5" w:right="35"/>
        <w:rPr>
          <w:rFonts w:ascii="Poppins" w:hAnsi="Poppins" w:cs="Poppins"/>
          <w:color w:val="auto"/>
          <w:sz w:val="20"/>
          <w:szCs w:val="20"/>
          <w:lang w:val="en-US"/>
        </w:rPr>
      </w:pPr>
      <w:r w:rsidRPr="00440D83">
        <w:rPr>
          <w:rFonts w:ascii="Poppins" w:hAnsi="Poppins" w:cs="Poppins"/>
          <w:color w:val="auto"/>
          <w:sz w:val="20"/>
          <w:szCs w:val="20"/>
        </w:rPr>
        <w:t xml:space="preserve"> </w:t>
      </w:r>
      <w:r w:rsidRPr="00440D83">
        <w:rPr>
          <w:rFonts w:ascii="Poppins" w:hAnsi="Poppins" w:cs="Poppins"/>
          <w:color w:val="auto"/>
          <w:sz w:val="20"/>
          <w:szCs w:val="20"/>
          <w:lang w:val="en-US"/>
        </w:rPr>
        <w:t>Art. 317 bis c.p.</w:t>
      </w:r>
      <w:r w:rsidRPr="00440D83">
        <w:rPr>
          <w:rFonts w:ascii="Poppins" w:hAnsi="Poppins" w:cs="Poppins"/>
          <w:b w:val="0"/>
          <w:color w:val="auto"/>
          <w:sz w:val="20"/>
          <w:szCs w:val="20"/>
          <w:lang w:val="en-US"/>
        </w:rPr>
        <w:t xml:space="preserve"> – </w:t>
      </w:r>
      <w:r w:rsidRPr="00440D83">
        <w:rPr>
          <w:rFonts w:ascii="Poppins" w:hAnsi="Poppins" w:cs="Poppins"/>
          <w:color w:val="auto"/>
          <w:sz w:val="20"/>
          <w:szCs w:val="20"/>
          <w:lang w:val="en-US"/>
        </w:rPr>
        <w:t>Pene accessorie</w:t>
      </w:r>
      <w:r w:rsidRPr="00440D83">
        <w:rPr>
          <w:rFonts w:ascii="Poppins" w:hAnsi="Poppins" w:cs="Poppins"/>
          <w:b w:val="0"/>
          <w:color w:val="auto"/>
          <w:sz w:val="20"/>
          <w:szCs w:val="20"/>
          <w:lang w:val="en-US"/>
        </w:rPr>
        <w:t xml:space="preserve">  </w:t>
      </w:r>
    </w:p>
    <w:p w14:paraId="75D88620"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La condanna per i reati di cui agli articoli 314 e 317, 319 e 319 ter importa l'interdizione perpetua dai pubblici uffici. Nondimeno, se per circostanze attenuanti viene inflitta la reclusione per un tempo inferiore a tre anni, la condanna importa l'interdizione temporanea</w:t>
      </w:r>
      <w:r w:rsidRPr="00440D83">
        <w:rPr>
          <w:rFonts w:ascii="Poppins" w:hAnsi="Poppins" w:cs="Poppins"/>
          <w:color w:val="auto"/>
          <w:sz w:val="20"/>
          <w:szCs w:val="20"/>
        </w:rPr>
        <w:t xml:space="preserve"> </w:t>
      </w:r>
    </w:p>
    <w:p w14:paraId="0E9E5EEE" w14:textId="77777777" w:rsidR="002D3294" w:rsidRPr="00440D83" w:rsidRDefault="00F96951" w:rsidP="005C18B3">
      <w:pPr>
        <w:pStyle w:val="Titolo2"/>
        <w:ind w:left="-5" w:right="35"/>
        <w:rPr>
          <w:rFonts w:ascii="Poppins" w:hAnsi="Poppins" w:cs="Poppins"/>
          <w:color w:val="auto"/>
          <w:sz w:val="20"/>
          <w:szCs w:val="20"/>
        </w:rPr>
      </w:pPr>
      <w:r w:rsidRPr="00440D83">
        <w:rPr>
          <w:rFonts w:ascii="Poppins" w:hAnsi="Poppins" w:cs="Poppins"/>
          <w:color w:val="auto"/>
          <w:sz w:val="20"/>
          <w:szCs w:val="20"/>
        </w:rPr>
        <w:t xml:space="preserve"> Art. 318 c.p.</w:t>
      </w:r>
      <w:r w:rsidRPr="00440D83">
        <w:rPr>
          <w:rFonts w:ascii="Poppins" w:hAnsi="Poppins" w:cs="Poppins"/>
          <w:b w:val="0"/>
          <w:color w:val="auto"/>
          <w:sz w:val="20"/>
          <w:szCs w:val="20"/>
        </w:rPr>
        <w:t xml:space="preserve"> – </w:t>
      </w:r>
      <w:r w:rsidRPr="00440D83">
        <w:rPr>
          <w:rFonts w:ascii="Poppins" w:hAnsi="Poppins" w:cs="Poppins"/>
          <w:color w:val="auto"/>
          <w:sz w:val="20"/>
          <w:szCs w:val="20"/>
        </w:rPr>
        <w:t xml:space="preserve">Corruzione per l'esercizio della funzione </w:t>
      </w:r>
    </w:p>
    <w:p w14:paraId="6CAC9A1D" w14:textId="0796F5D2"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Il pubblico ufficiale che, per l'esercizio delle sue funzioni o dei suoi poteri, indebitam</w:t>
      </w:r>
      <w:r w:rsidR="001303F5" w:rsidRPr="00440D83">
        <w:rPr>
          <w:rFonts w:ascii="Poppins" w:hAnsi="Poppins" w:cs="Poppins"/>
          <w:i/>
          <w:color w:val="auto"/>
          <w:sz w:val="20"/>
          <w:szCs w:val="20"/>
        </w:rPr>
        <w:t>ente</w:t>
      </w:r>
      <w:r w:rsidRPr="00440D83">
        <w:rPr>
          <w:rFonts w:ascii="Poppins" w:hAnsi="Poppins" w:cs="Poppins"/>
          <w:i/>
          <w:color w:val="auto"/>
          <w:sz w:val="20"/>
          <w:szCs w:val="20"/>
        </w:rPr>
        <w:t xml:space="preserve"> riceve, per sé o per un terzo, denaro o altra utilità o ne accetta la promessa è punito con la reclusione da uno a sei anni</w:t>
      </w:r>
      <w:r w:rsidRPr="00440D83">
        <w:rPr>
          <w:rFonts w:ascii="Poppins" w:hAnsi="Poppins" w:cs="Poppins"/>
          <w:color w:val="auto"/>
          <w:sz w:val="20"/>
          <w:szCs w:val="20"/>
        </w:rPr>
        <w:t xml:space="preserve">. </w:t>
      </w:r>
    </w:p>
    <w:p w14:paraId="34A13994" w14:textId="77777777" w:rsidR="002D3294" w:rsidRPr="00440D83" w:rsidRDefault="00F96951" w:rsidP="005C18B3">
      <w:pPr>
        <w:pStyle w:val="Titolo2"/>
        <w:spacing w:after="344"/>
        <w:ind w:left="-5" w:right="35"/>
        <w:rPr>
          <w:rFonts w:ascii="Poppins" w:hAnsi="Poppins" w:cs="Poppins"/>
          <w:color w:val="auto"/>
          <w:sz w:val="20"/>
          <w:szCs w:val="20"/>
        </w:rPr>
      </w:pPr>
      <w:r w:rsidRPr="00440D83">
        <w:rPr>
          <w:rFonts w:ascii="Poppins" w:hAnsi="Poppins" w:cs="Poppins"/>
          <w:color w:val="auto"/>
          <w:sz w:val="20"/>
          <w:szCs w:val="20"/>
        </w:rPr>
        <w:lastRenderedPageBreak/>
        <w:t>Art. 319 c.p.</w:t>
      </w:r>
      <w:r w:rsidRPr="00440D83">
        <w:rPr>
          <w:rFonts w:ascii="Poppins" w:hAnsi="Poppins" w:cs="Poppins"/>
          <w:b w:val="0"/>
          <w:color w:val="auto"/>
          <w:sz w:val="20"/>
          <w:szCs w:val="20"/>
        </w:rPr>
        <w:t xml:space="preserve"> – </w:t>
      </w:r>
      <w:r w:rsidRPr="00440D83">
        <w:rPr>
          <w:rFonts w:ascii="Poppins" w:hAnsi="Poppins" w:cs="Poppins"/>
          <w:color w:val="auto"/>
          <w:sz w:val="20"/>
          <w:szCs w:val="20"/>
        </w:rPr>
        <w:t>Corruzione per un atto contrario ai doveri d’ufficio</w:t>
      </w:r>
      <w:r w:rsidRPr="00440D83">
        <w:rPr>
          <w:rFonts w:ascii="Poppins" w:hAnsi="Poppins" w:cs="Poppins"/>
          <w:b w:val="0"/>
          <w:color w:val="auto"/>
          <w:sz w:val="20"/>
          <w:szCs w:val="20"/>
        </w:rPr>
        <w:t xml:space="preserve">  </w:t>
      </w:r>
    </w:p>
    <w:p w14:paraId="282AC419"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 xml:space="preserve">Il pubblico ufficiale che, per omettere o ritardare o per aver omesso o ritardato un atto del suo ufficio, ovvero per compiere o per aver compiuto un atto contrario ai doveri di ufficio, riceve, per sé o per un terzo, denaro od altra utilità, o ne accetta la promessa, è punito con la reclusione da sei a dieci anni. </w:t>
      </w:r>
    </w:p>
    <w:p w14:paraId="0BB1CB0D" w14:textId="77777777" w:rsidR="002D3294" w:rsidRPr="00440D83" w:rsidRDefault="00F96951" w:rsidP="005C18B3">
      <w:pPr>
        <w:pStyle w:val="Titolo2"/>
        <w:spacing w:after="344"/>
        <w:ind w:left="-5" w:right="35"/>
        <w:rPr>
          <w:rFonts w:ascii="Poppins" w:hAnsi="Poppins" w:cs="Poppins"/>
          <w:color w:val="auto"/>
          <w:sz w:val="20"/>
          <w:szCs w:val="20"/>
        </w:rPr>
      </w:pPr>
      <w:r w:rsidRPr="00440D83">
        <w:rPr>
          <w:rFonts w:ascii="Poppins" w:hAnsi="Poppins" w:cs="Poppins"/>
          <w:color w:val="auto"/>
          <w:sz w:val="20"/>
          <w:szCs w:val="20"/>
        </w:rPr>
        <w:t xml:space="preserve">Art. 319 bis c.p. – Circostanze aggravanti </w:t>
      </w:r>
    </w:p>
    <w:p w14:paraId="3EC76EA4"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La pena è aumentata se il fatto di cui all'articolo 319 ha per oggetto il conferimento di pubblici impieghi o stipendi o pensioni o la stipulazione di contratti nei quali sia interessata l'amministrazione alla quale il pubblico ufficiale appartiene nonché il pagamento o il rimborso di tributi.</w:t>
      </w:r>
      <w:r w:rsidRPr="00440D83">
        <w:rPr>
          <w:rFonts w:ascii="Poppins" w:hAnsi="Poppins" w:cs="Poppins"/>
          <w:color w:val="auto"/>
          <w:sz w:val="20"/>
          <w:szCs w:val="20"/>
        </w:rPr>
        <w:t xml:space="preserve"> </w:t>
      </w:r>
    </w:p>
    <w:p w14:paraId="03EC56E8" w14:textId="77777777" w:rsidR="002D3294" w:rsidRPr="00440D83" w:rsidRDefault="00F96951" w:rsidP="005C18B3">
      <w:pPr>
        <w:spacing w:after="344" w:line="265" w:lineRule="auto"/>
        <w:ind w:left="-5" w:right="35"/>
        <w:rPr>
          <w:rFonts w:ascii="Poppins" w:hAnsi="Poppins" w:cs="Poppins"/>
          <w:color w:val="auto"/>
          <w:sz w:val="20"/>
          <w:szCs w:val="20"/>
        </w:rPr>
      </w:pPr>
      <w:r w:rsidRPr="00440D83">
        <w:rPr>
          <w:rFonts w:ascii="Poppins" w:hAnsi="Poppins" w:cs="Poppins"/>
          <w:b/>
          <w:color w:val="auto"/>
          <w:sz w:val="20"/>
          <w:szCs w:val="20"/>
        </w:rPr>
        <w:t xml:space="preserve">Art. 319 ter c.p. – Corruzione in atti giudiziari.  </w:t>
      </w:r>
    </w:p>
    <w:p w14:paraId="1CCEC725"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Se i fatti indicati negli articoli 318 e 319 sono commessi per favorire o danneggiare una parte in un processo civile, penale o amministrativo, si applica la pena della reclusione da sei a dodici anni.</w:t>
      </w:r>
      <w:r w:rsidRPr="00440D83">
        <w:rPr>
          <w:rFonts w:ascii="Poppins" w:hAnsi="Poppins" w:cs="Poppins"/>
          <w:color w:val="auto"/>
          <w:sz w:val="20"/>
          <w:szCs w:val="20"/>
        </w:rPr>
        <w:t xml:space="preserve"> </w:t>
      </w:r>
    </w:p>
    <w:p w14:paraId="43BA8725"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Se dal fatto deriva l'ingiusta condanna di taluno alla reclusione non superiore a cinque anni, la pena è della reclusione da sei a quattordici anni; se deriva l'ingiusta condanna alla reclusione superiore a cinque anni o all'ergastolo, la pena è della reclusione da otto a venti anni</w:t>
      </w:r>
      <w:r w:rsidRPr="00440D83">
        <w:rPr>
          <w:rFonts w:ascii="Poppins" w:hAnsi="Poppins" w:cs="Poppins"/>
          <w:color w:val="auto"/>
          <w:sz w:val="20"/>
          <w:szCs w:val="20"/>
        </w:rPr>
        <w:t xml:space="preserve"> </w:t>
      </w:r>
    </w:p>
    <w:p w14:paraId="65DF72D3" w14:textId="77777777" w:rsidR="002D3294" w:rsidRPr="00440D83" w:rsidRDefault="00F96951" w:rsidP="005C18B3">
      <w:pPr>
        <w:pStyle w:val="Titolo2"/>
        <w:spacing w:after="344"/>
        <w:ind w:left="-5" w:right="35"/>
        <w:rPr>
          <w:rFonts w:ascii="Poppins" w:hAnsi="Poppins" w:cs="Poppins"/>
          <w:color w:val="auto"/>
          <w:sz w:val="20"/>
          <w:szCs w:val="20"/>
        </w:rPr>
      </w:pPr>
      <w:r w:rsidRPr="00440D83">
        <w:rPr>
          <w:rFonts w:ascii="Poppins" w:hAnsi="Poppins" w:cs="Poppins"/>
          <w:color w:val="auto"/>
          <w:sz w:val="20"/>
          <w:szCs w:val="20"/>
        </w:rPr>
        <w:t xml:space="preserve"> Art. 319 quater c.p. – Induzione indebita a dare o promettere utilità </w:t>
      </w:r>
    </w:p>
    <w:p w14:paraId="4845076E" w14:textId="3E665133"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Salvo che il fatto costituisca più grave reato, il pubblico ufficiale o l'incaricato di pubblico servizio che, abusando della sua qualità o dei suoi poteri, induce taluno a dare o a promettere indebitam</w:t>
      </w:r>
      <w:r w:rsidR="001303F5" w:rsidRPr="00440D83">
        <w:rPr>
          <w:rFonts w:ascii="Poppins" w:hAnsi="Poppins" w:cs="Poppins"/>
          <w:i/>
          <w:color w:val="auto"/>
          <w:sz w:val="20"/>
          <w:szCs w:val="20"/>
        </w:rPr>
        <w:t>ente</w:t>
      </w:r>
      <w:r w:rsidRPr="00440D83">
        <w:rPr>
          <w:rFonts w:ascii="Poppins" w:hAnsi="Poppins" w:cs="Poppins"/>
          <w:i/>
          <w:color w:val="auto"/>
          <w:sz w:val="20"/>
          <w:szCs w:val="20"/>
        </w:rPr>
        <w:t>, a lui o a un terzo, denaro o altra utilità è punito con la reclusione da sei anni a dieci anni e sei mesi.</w:t>
      </w:r>
      <w:r w:rsidRPr="00440D83">
        <w:rPr>
          <w:rFonts w:ascii="Poppins" w:hAnsi="Poppins" w:cs="Poppins"/>
          <w:color w:val="auto"/>
          <w:sz w:val="20"/>
          <w:szCs w:val="20"/>
        </w:rPr>
        <w:t xml:space="preserve"> </w:t>
      </w:r>
    </w:p>
    <w:p w14:paraId="1B3AEDB1"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Nei casi previsti dal primo comma, chi dà o promette denaro o altra utilità è punito con la reclusione fino a tre anni.</w:t>
      </w:r>
      <w:r w:rsidRPr="00440D83">
        <w:rPr>
          <w:rFonts w:ascii="Poppins" w:hAnsi="Poppins" w:cs="Poppins"/>
          <w:color w:val="auto"/>
          <w:sz w:val="20"/>
          <w:szCs w:val="20"/>
        </w:rPr>
        <w:t xml:space="preserve"> </w:t>
      </w:r>
    </w:p>
    <w:p w14:paraId="3EBD53E7" w14:textId="77777777" w:rsidR="002D3294" w:rsidRPr="00440D83" w:rsidRDefault="00F96951" w:rsidP="005C18B3">
      <w:pPr>
        <w:pStyle w:val="Titolo2"/>
        <w:spacing w:after="344"/>
        <w:ind w:left="-5" w:right="35"/>
        <w:rPr>
          <w:rFonts w:ascii="Poppins" w:hAnsi="Poppins" w:cs="Poppins"/>
          <w:color w:val="auto"/>
          <w:sz w:val="20"/>
          <w:szCs w:val="20"/>
        </w:rPr>
      </w:pPr>
      <w:r w:rsidRPr="00440D83">
        <w:rPr>
          <w:rFonts w:ascii="Poppins" w:hAnsi="Poppins" w:cs="Poppins"/>
          <w:color w:val="auto"/>
          <w:sz w:val="20"/>
          <w:szCs w:val="20"/>
        </w:rPr>
        <w:lastRenderedPageBreak/>
        <w:t xml:space="preserve"> Art. 320 c.p. – Corruzione di persona incaricata di un pubblico servizio </w:t>
      </w:r>
    </w:p>
    <w:p w14:paraId="00488C07" w14:textId="77777777" w:rsidR="002D3294" w:rsidRPr="00440D83" w:rsidRDefault="00F96951" w:rsidP="005C18B3">
      <w:pPr>
        <w:spacing w:after="232" w:line="259" w:lineRule="auto"/>
        <w:ind w:left="-5" w:right="37"/>
        <w:rPr>
          <w:rFonts w:ascii="Poppins" w:hAnsi="Poppins" w:cs="Poppins"/>
          <w:color w:val="auto"/>
          <w:sz w:val="20"/>
          <w:szCs w:val="20"/>
        </w:rPr>
      </w:pPr>
      <w:r w:rsidRPr="00440D83">
        <w:rPr>
          <w:rFonts w:ascii="Poppins" w:hAnsi="Poppins" w:cs="Poppins"/>
          <w:i/>
          <w:color w:val="auto"/>
          <w:sz w:val="20"/>
          <w:szCs w:val="20"/>
        </w:rPr>
        <w:t>Le disposizioni degli articoli 318 e 319 si applicano anche all'incaricato di un pubblico servizio.</w:t>
      </w:r>
      <w:r w:rsidRPr="00440D83">
        <w:rPr>
          <w:rFonts w:ascii="Poppins" w:hAnsi="Poppins" w:cs="Poppins"/>
          <w:color w:val="auto"/>
          <w:sz w:val="20"/>
          <w:szCs w:val="20"/>
        </w:rPr>
        <w:t xml:space="preserve"> </w:t>
      </w:r>
    </w:p>
    <w:p w14:paraId="7A30AA7A" w14:textId="77777777" w:rsidR="002D3294" w:rsidRPr="00440D83" w:rsidRDefault="00F96951" w:rsidP="005C18B3">
      <w:pPr>
        <w:spacing w:after="230" w:line="259" w:lineRule="auto"/>
        <w:ind w:left="-5" w:right="37"/>
        <w:rPr>
          <w:rFonts w:ascii="Poppins" w:hAnsi="Poppins" w:cs="Poppins"/>
          <w:color w:val="auto"/>
          <w:sz w:val="20"/>
          <w:szCs w:val="20"/>
        </w:rPr>
      </w:pPr>
      <w:r w:rsidRPr="00440D83">
        <w:rPr>
          <w:rFonts w:ascii="Poppins" w:hAnsi="Poppins" w:cs="Poppins"/>
          <w:i/>
          <w:color w:val="auto"/>
          <w:sz w:val="20"/>
          <w:szCs w:val="20"/>
        </w:rPr>
        <w:t>In ogni caso, le pene sono ridotte in misura non superiore a un terzo.</w:t>
      </w:r>
      <w:r w:rsidRPr="00440D83">
        <w:rPr>
          <w:rFonts w:ascii="Poppins" w:hAnsi="Poppins" w:cs="Poppins"/>
          <w:color w:val="auto"/>
          <w:sz w:val="20"/>
          <w:szCs w:val="20"/>
        </w:rPr>
        <w:t xml:space="preserve"> </w:t>
      </w:r>
    </w:p>
    <w:p w14:paraId="38090488" w14:textId="77777777" w:rsidR="002D3294" w:rsidRPr="00440D83" w:rsidRDefault="00F96951" w:rsidP="005C18B3">
      <w:pPr>
        <w:pStyle w:val="Titolo2"/>
        <w:ind w:left="-5" w:right="35"/>
        <w:rPr>
          <w:rFonts w:ascii="Poppins" w:hAnsi="Poppins" w:cs="Poppins"/>
          <w:color w:val="auto"/>
          <w:sz w:val="20"/>
          <w:szCs w:val="20"/>
        </w:rPr>
      </w:pPr>
      <w:r w:rsidRPr="00440D83">
        <w:rPr>
          <w:rFonts w:ascii="Poppins" w:hAnsi="Poppins" w:cs="Poppins"/>
          <w:color w:val="auto"/>
          <w:sz w:val="20"/>
          <w:szCs w:val="20"/>
        </w:rPr>
        <w:t xml:space="preserve">Art. 321 c.p. – Pene per il corruttore </w:t>
      </w:r>
    </w:p>
    <w:p w14:paraId="4CFFA129"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Le pene stabilite nel primo comma dell'articolo 318, nell'articolo 319, nell'articolo 319 bis, nell'articolo 319 ter e nell'articolo 320 in relazione alle suddette ipotesi degli articoli 318 e 319, si applicano anche a chi dà o promette al pubblico ufficiale o all'incaricato di un pubblico servizio il denaro o altra utilità</w:t>
      </w:r>
      <w:r w:rsidRPr="00440D83">
        <w:rPr>
          <w:rFonts w:ascii="Poppins" w:hAnsi="Poppins" w:cs="Poppins"/>
          <w:b/>
          <w:color w:val="auto"/>
          <w:sz w:val="20"/>
          <w:szCs w:val="20"/>
        </w:rPr>
        <w:t xml:space="preserve">. </w:t>
      </w:r>
    </w:p>
    <w:p w14:paraId="05D66DE0" w14:textId="77777777" w:rsidR="002D3294" w:rsidRPr="00440D83" w:rsidRDefault="00F96951" w:rsidP="005C18B3">
      <w:pPr>
        <w:pStyle w:val="Titolo2"/>
        <w:spacing w:after="346"/>
        <w:ind w:left="-5" w:right="35"/>
        <w:rPr>
          <w:rFonts w:ascii="Poppins" w:hAnsi="Poppins" w:cs="Poppins"/>
          <w:color w:val="auto"/>
          <w:sz w:val="20"/>
          <w:szCs w:val="20"/>
        </w:rPr>
      </w:pPr>
      <w:r w:rsidRPr="00440D83">
        <w:rPr>
          <w:rFonts w:ascii="Poppins" w:hAnsi="Poppins" w:cs="Poppins"/>
          <w:color w:val="auto"/>
          <w:sz w:val="20"/>
          <w:szCs w:val="20"/>
        </w:rPr>
        <w:t xml:space="preserve">Art. 322 c.p. – Istigazione alla corruzione </w:t>
      </w:r>
    </w:p>
    <w:p w14:paraId="0E41E4E6"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Chiunque offre o promette denaro od altra utilità non dovuti ad un pubblico ufficiale o ad un incaricato di un pubblico servizio, per l'esercizio delle sue funzioni o dei suoi poteri, soggiace, qualora l'offerta o la promessa non sia accettata, alla pena stabilita nel primo comma dell'articolo 318, ridotta di un terzo.</w:t>
      </w:r>
      <w:r w:rsidRPr="00440D83">
        <w:rPr>
          <w:rFonts w:ascii="Poppins" w:hAnsi="Poppins" w:cs="Poppins"/>
          <w:color w:val="auto"/>
          <w:sz w:val="20"/>
          <w:szCs w:val="20"/>
        </w:rPr>
        <w:t xml:space="preserve"> </w:t>
      </w:r>
    </w:p>
    <w:p w14:paraId="10F6F9B7"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Se l'offerta o la promessa è fatta per indurre un pubblico ufficiale o un incaricato di un pubblico servizio ad omettere o a ritardare un atto del suo ufficio, ovvero a fare un atto contrario ai suoi doveri, il colpevole soggiace, qualora l'offerta o la promessa non sia accettata, alla pena stabilita nell'articolo 319, ridotta di un terzo.</w:t>
      </w:r>
      <w:r w:rsidRPr="00440D83">
        <w:rPr>
          <w:rFonts w:ascii="Poppins" w:hAnsi="Poppins" w:cs="Poppins"/>
          <w:color w:val="auto"/>
          <w:sz w:val="20"/>
          <w:szCs w:val="20"/>
        </w:rPr>
        <w:t xml:space="preserve"> </w:t>
      </w:r>
    </w:p>
    <w:p w14:paraId="6DD690C2"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La pena di cui al primo comma si applica al pubblico ufficiale o all'incaricato di un pubblico servizio che sollecita una promessa o dazione di denaro o altra utilità per l'esercizio delle sue funzioni o dei suoi poteri.</w:t>
      </w:r>
      <w:r w:rsidRPr="00440D83">
        <w:rPr>
          <w:rFonts w:ascii="Poppins" w:hAnsi="Poppins" w:cs="Poppins"/>
          <w:color w:val="auto"/>
          <w:sz w:val="20"/>
          <w:szCs w:val="20"/>
        </w:rPr>
        <w:t xml:space="preserve"> </w:t>
      </w:r>
    </w:p>
    <w:p w14:paraId="5B7C53EB"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La pena di cui al secondo comma si applica al pubblico ufficiale o all'incaricato di un pubblico servizio che sollecita una promessa o dazione di denaro od altra utilità da parte di un privato per le finalità indicate dall'articolo 319.</w:t>
      </w:r>
      <w:r w:rsidRPr="00440D83">
        <w:rPr>
          <w:rFonts w:ascii="Poppins" w:hAnsi="Poppins" w:cs="Poppins"/>
          <w:color w:val="auto"/>
          <w:sz w:val="20"/>
          <w:szCs w:val="20"/>
        </w:rPr>
        <w:t xml:space="preserve"> </w:t>
      </w:r>
    </w:p>
    <w:p w14:paraId="4BAC3882" w14:textId="77777777" w:rsidR="002D3294" w:rsidRPr="00440D83" w:rsidRDefault="00F96951" w:rsidP="005C18B3">
      <w:pPr>
        <w:spacing w:after="241" w:line="357" w:lineRule="auto"/>
        <w:ind w:left="-5" w:right="35"/>
        <w:rPr>
          <w:rFonts w:ascii="Poppins" w:hAnsi="Poppins" w:cs="Poppins"/>
          <w:color w:val="auto"/>
          <w:sz w:val="20"/>
          <w:szCs w:val="20"/>
        </w:rPr>
      </w:pPr>
      <w:r w:rsidRPr="00440D83">
        <w:rPr>
          <w:rFonts w:ascii="Poppins" w:hAnsi="Poppins" w:cs="Poppins"/>
          <w:b/>
          <w:color w:val="auto"/>
          <w:sz w:val="20"/>
          <w:szCs w:val="20"/>
        </w:rPr>
        <w:lastRenderedPageBreak/>
        <w:t xml:space="preserve">Art. 322 bis c.p. – Peculato, concussione, induzione indebita a dare o promettere utilità, corruzione e istigazione alla corruzione di membri degli organi delle Comunità europee e di funzionari delle Comunità europee e di Stati esteri.  </w:t>
      </w:r>
    </w:p>
    <w:p w14:paraId="2900C0C6" w14:textId="77777777" w:rsidR="002D3294" w:rsidRPr="00440D83" w:rsidRDefault="00F96951" w:rsidP="005C18B3">
      <w:pPr>
        <w:spacing w:after="230" w:line="259" w:lineRule="auto"/>
        <w:ind w:left="-5" w:right="37"/>
        <w:rPr>
          <w:rFonts w:ascii="Poppins" w:hAnsi="Poppins" w:cs="Poppins"/>
          <w:color w:val="auto"/>
          <w:sz w:val="20"/>
          <w:szCs w:val="20"/>
        </w:rPr>
      </w:pPr>
      <w:r w:rsidRPr="00440D83">
        <w:rPr>
          <w:rFonts w:ascii="Poppins" w:hAnsi="Poppins" w:cs="Poppins"/>
          <w:i/>
          <w:color w:val="auto"/>
          <w:sz w:val="20"/>
          <w:szCs w:val="20"/>
        </w:rPr>
        <w:t>Le disposizioni degli articoli 314, 316, da 317 a 320 e 322, terzo e quarto comma, si applicano anche:</w:t>
      </w:r>
      <w:r w:rsidRPr="00440D83">
        <w:rPr>
          <w:rFonts w:ascii="Poppins" w:hAnsi="Poppins" w:cs="Poppins"/>
          <w:color w:val="auto"/>
          <w:sz w:val="20"/>
          <w:szCs w:val="20"/>
        </w:rPr>
        <w:t xml:space="preserve"> </w:t>
      </w:r>
    </w:p>
    <w:p w14:paraId="1CF034D6" w14:textId="77777777" w:rsidR="002D3294" w:rsidRPr="00440D83" w:rsidRDefault="00F96951" w:rsidP="00952701">
      <w:pPr>
        <w:numPr>
          <w:ilvl w:val="0"/>
          <w:numId w:val="8"/>
        </w:numPr>
        <w:spacing w:after="123" w:line="354" w:lineRule="auto"/>
        <w:ind w:right="37" w:hanging="238"/>
        <w:rPr>
          <w:rFonts w:ascii="Poppins" w:hAnsi="Poppins" w:cs="Poppins"/>
          <w:color w:val="auto"/>
          <w:sz w:val="20"/>
          <w:szCs w:val="20"/>
        </w:rPr>
      </w:pPr>
      <w:r w:rsidRPr="00440D83">
        <w:rPr>
          <w:rFonts w:ascii="Poppins" w:hAnsi="Poppins" w:cs="Poppins"/>
          <w:i/>
          <w:color w:val="auto"/>
          <w:sz w:val="20"/>
          <w:szCs w:val="20"/>
        </w:rPr>
        <w:t>ai membri della Commissione delle Comunità europee, del Parlamento europeo, della Corte di Giustizia e della Corte dei conti delle Comunità europee;</w:t>
      </w:r>
      <w:r w:rsidRPr="00440D83">
        <w:rPr>
          <w:rFonts w:ascii="Poppins" w:hAnsi="Poppins" w:cs="Poppins"/>
          <w:color w:val="auto"/>
          <w:sz w:val="20"/>
          <w:szCs w:val="20"/>
        </w:rPr>
        <w:t xml:space="preserve"> </w:t>
      </w:r>
    </w:p>
    <w:p w14:paraId="4627C577" w14:textId="77777777" w:rsidR="002D3294" w:rsidRPr="00440D83" w:rsidRDefault="00F96951" w:rsidP="00952701">
      <w:pPr>
        <w:numPr>
          <w:ilvl w:val="0"/>
          <w:numId w:val="8"/>
        </w:numPr>
        <w:spacing w:after="123" w:line="354" w:lineRule="auto"/>
        <w:ind w:right="37" w:hanging="238"/>
        <w:rPr>
          <w:rFonts w:ascii="Poppins" w:hAnsi="Poppins" w:cs="Poppins"/>
          <w:color w:val="auto"/>
          <w:sz w:val="20"/>
          <w:szCs w:val="20"/>
        </w:rPr>
      </w:pPr>
      <w:r w:rsidRPr="00440D83">
        <w:rPr>
          <w:rFonts w:ascii="Poppins" w:hAnsi="Poppins" w:cs="Poppins"/>
          <w:i/>
          <w:color w:val="auto"/>
          <w:sz w:val="20"/>
          <w:szCs w:val="20"/>
        </w:rPr>
        <w:t>ai funzionari e agli agenti assunti per contratto a norma dello statuto dei funzionari delle Comunità europee o del regime applicabile agli agenti delle Comunità europee;</w:t>
      </w:r>
      <w:r w:rsidRPr="00440D83">
        <w:rPr>
          <w:rFonts w:ascii="Poppins" w:hAnsi="Poppins" w:cs="Poppins"/>
          <w:color w:val="auto"/>
          <w:sz w:val="20"/>
          <w:szCs w:val="20"/>
        </w:rPr>
        <w:t xml:space="preserve"> </w:t>
      </w:r>
    </w:p>
    <w:p w14:paraId="7ECF4A42" w14:textId="736346D1" w:rsidR="002D3294" w:rsidRPr="00440D83" w:rsidRDefault="00F96951" w:rsidP="00952701">
      <w:pPr>
        <w:numPr>
          <w:ilvl w:val="0"/>
          <w:numId w:val="8"/>
        </w:numPr>
        <w:spacing w:after="123" w:line="354" w:lineRule="auto"/>
        <w:ind w:right="37" w:hanging="238"/>
        <w:rPr>
          <w:rFonts w:ascii="Poppins" w:hAnsi="Poppins" w:cs="Poppins"/>
          <w:color w:val="auto"/>
          <w:sz w:val="20"/>
          <w:szCs w:val="20"/>
        </w:rPr>
      </w:pPr>
      <w:r w:rsidRPr="00440D83">
        <w:rPr>
          <w:rFonts w:ascii="Poppins" w:hAnsi="Poppins" w:cs="Poppins"/>
          <w:i/>
          <w:color w:val="auto"/>
          <w:sz w:val="20"/>
          <w:szCs w:val="20"/>
        </w:rPr>
        <w:t xml:space="preserve">alle persone comandate dagli Stati membri o da qualsiasi </w:t>
      </w:r>
      <w:r w:rsidR="001303F5" w:rsidRPr="00440D83">
        <w:rPr>
          <w:rFonts w:ascii="Poppins" w:hAnsi="Poppins" w:cs="Poppins"/>
          <w:i/>
          <w:color w:val="auto"/>
          <w:sz w:val="20"/>
          <w:szCs w:val="20"/>
        </w:rPr>
        <w:t>ente</w:t>
      </w:r>
      <w:r w:rsidRPr="00440D83">
        <w:rPr>
          <w:rFonts w:ascii="Poppins" w:hAnsi="Poppins" w:cs="Poppins"/>
          <w:i/>
          <w:color w:val="auto"/>
          <w:sz w:val="20"/>
          <w:szCs w:val="20"/>
        </w:rPr>
        <w:t xml:space="preserve"> pubblico o privato presso le Comunità europee, che esercitino funzioni corrispondenti a quelle dei funzionari o agenti delle Comunità europee;</w:t>
      </w:r>
      <w:r w:rsidRPr="00440D83">
        <w:rPr>
          <w:rFonts w:ascii="Poppins" w:hAnsi="Poppins" w:cs="Poppins"/>
          <w:color w:val="auto"/>
          <w:sz w:val="20"/>
          <w:szCs w:val="20"/>
        </w:rPr>
        <w:t xml:space="preserve"> </w:t>
      </w:r>
    </w:p>
    <w:p w14:paraId="7160B29F" w14:textId="77777777" w:rsidR="002D3294" w:rsidRPr="00440D83" w:rsidRDefault="00F96951" w:rsidP="00952701">
      <w:pPr>
        <w:numPr>
          <w:ilvl w:val="0"/>
          <w:numId w:val="8"/>
        </w:numPr>
        <w:spacing w:after="232" w:line="259" w:lineRule="auto"/>
        <w:ind w:right="37" w:hanging="238"/>
        <w:rPr>
          <w:rFonts w:ascii="Poppins" w:hAnsi="Poppins" w:cs="Poppins"/>
          <w:color w:val="auto"/>
          <w:sz w:val="20"/>
          <w:szCs w:val="20"/>
        </w:rPr>
      </w:pPr>
      <w:r w:rsidRPr="00440D83">
        <w:rPr>
          <w:rFonts w:ascii="Poppins" w:hAnsi="Poppins" w:cs="Poppins"/>
          <w:i/>
          <w:color w:val="auto"/>
          <w:sz w:val="20"/>
          <w:szCs w:val="20"/>
        </w:rPr>
        <w:t>ai membri e agli addetti a enti costituiti sulla base dei Trattati che istituiscono le Comunità europee;</w:t>
      </w:r>
      <w:r w:rsidRPr="00440D83">
        <w:rPr>
          <w:rFonts w:ascii="Poppins" w:hAnsi="Poppins" w:cs="Poppins"/>
          <w:color w:val="auto"/>
          <w:sz w:val="20"/>
          <w:szCs w:val="20"/>
        </w:rPr>
        <w:t xml:space="preserve"> </w:t>
      </w:r>
    </w:p>
    <w:p w14:paraId="25B1664A" w14:textId="77777777" w:rsidR="002D3294" w:rsidRPr="00440D83" w:rsidRDefault="00F96951" w:rsidP="00952701">
      <w:pPr>
        <w:numPr>
          <w:ilvl w:val="0"/>
          <w:numId w:val="8"/>
        </w:numPr>
        <w:spacing w:after="123" w:line="354" w:lineRule="auto"/>
        <w:ind w:right="37" w:hanging="238"/>
        <w:rPr>
          <w:rFonts w:ascii="Poppins" w:hAnsi="Poppins" w:cs="Poppins"/>
          <w:color w:val="auto"/>
          <w:sz w:val="20"/>
          <w:szCs w:val="20"/>
        </w:rPr>
      </w:pPr>
      <w:r w:rsidRPr="00440D83">
        <w:rPr>
          <w:rFonts w:ascii="Poppins" w:hAnsi="Poppins" w:cs="Poppins"/>
          <w:i/>
          <w:color w:val="auto"/>
          <w:sz w:val="20"/>
          <w:szCs w:val="20"/>
        </w:rPr>
        <w:t>a coloro che, nell'ambito di altri Stati membri dell'Unione europea, svolgono funzioni o attività corrispondenti a quelle dei pubblici ufficiali e degli incaricati di un pubblico servizio.</w:t>
      </w:r>
      <w:r w:rsidRPr="00440D83">
        <w:rPr>
          <w:rFonts w:ascii="Poppins" w:hAnsi="Poppins" w:cs="Poppins"/>
          <w:color w:val="auto"/>
          <w:sz w:val="20"/>
          <w:szCs w:val="20"/>
        </w:rPr>
        <w:t xml:space="preserve"> </w:t>
      </w:r>
    </w:p>
    <w:p w14:paraId="21ADE759"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5 bis) ai giudici, al procuratore, ai procuratori aggiunti, ai funzionari e agli agenti della Corte penale internazionale, alle persone comandate dagli Stati parte del Trattato istitutivo della Corte penale internazionale le quali esercitino funzioni corrispondenti a quelle dei funzionari o agenti della Corte stessa, ai membri ed agli addetti a enti costituiti sulla base del Trattato istitutivo della Corte penale internazionale.</w:t>
      </w:r>
      <w:r w:rsidRPr="00440D83">
        <w:rPr>
          <w:rFonts w:ascii="Poppins" w:hAnsi="Poppins" w:cs="Poppins"/>
          <w:color w:val="auto"/>
          <w:sz w:val="20"/>
          <w:szCs w:val="20"/>
        </w:rPr>
        <w:t xml:space="preserve"> </w:t>
      </w:r>
    </w:p>
    <w:p w14:paraId="2790F93B"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Le disposizioni degli articoli 319 quater, secondo comma, 321 e 322, primo e secondo comma, si applicano anche se il denaro o altra utilità è dato, offerto o promesso:</w:t>
      </w:r>
      <w:r w:rsidRPr="00440D83">
        <w:rPr>
          <w:rFonts w:ascii="Poppins" w:hAnsi="Poppins" w:cs="Poppins"/>
          <w:color w:val="auto"/>
          <w:sz w:val="20"/>
          <w:szCs w:val="20"/>
        </w:rPr>
        <w:t xml:space="preserve"> </w:t>
      </w:r>
    </w:p>
    <w:p w14:paraId="7FB6133D" w14:textId="2BEC0441" w:rsidR="002D3294" w:rsidRPr="00440D83" w:rsidRDefault="00F96951" w:rsidP="00952701">
      <w:pPr>
        <w:numPr>
          <w:ilvl w:val="0"/>
          <w:numId w:val="9"/>
        </w:numPr>
        <w:spacing w:after="230" w:line="259" w:lineRule="auto"/>
        <w:ind w:right="37" w:hanging="238"/>
        <w:rPr>
          <w:rFonts w:ascii="Poppins" w:hAnsi="Poppins" w:cs="Poppins"/>
          <w:color w:val="auto"/>
          <w:sz w:val="20"/>
          <w:szCs w:val="20"/>
        </w:rPr>
      </w:pPr>
      <w:r w:rsidRPr="00440D83">
        <w:rPr>
          <w:rFonts w:ascii="Poppins" w:hAnsi="Poppins" w:cs="Poppins"/>
          <w:i/>
          <w:color w:val="auto"/>
          <w:sz w:val="20"/>
          <w:szCs w:val="20"/>
        </w:rPr>
        <w:t>alle persone indicate nel primo comma del pres</w:t>
      </w:r>
      <w:r w:rsidR="001303F5" w:rsidRPr="00440D83">
        <w:rPr>
          <w:rFonts w:ascii="Poppins" w:hAnsi="Poppins" w:cs="Poppins"/>
          <w:i/>
          <w:color w:val="auto"/>
          <w:sz w:val="20"/>
          <w:szCs w:val="20"/>
        </w:rPr>
        <w:t>ente</w:t>
      </w:r>
      <w:r w:rsidRPr="00440D83">
        <w:rPr>
          <w:rFonts w:ascii="Poppins" w:hAnsi="Poppins" w:cs="Poppins"/>
          <w:i/>
          <w:color w:val="auto"/>
          <w:sz w:val="20"/>
          <w:szCs w:val="20"/>
        </w:rPr>
        <w:t xml:space="preserve"> articolo;</w:t>
      </w:r>
      <w:r w:rsidRPr="00440D83">
        <w:rPr>
          <w:rFonts w:ascii="Poppins" w:hAnsi="Poppins" w:cs="Poppins"/>
          <w:color w:val="auto"/>
          <w:sz w:val="20"/>
          <w:szCs w:val="20"/>
        </w:rPr>
        <w:t xml:space="preserve"> </w:t>
      </w:r>
    </w:p>
    <w:p w14:paraId="070CFDF4" w14:textId="77777777" w:rsidR="002D3294" w:rsidRPr="00440D83" w:rsidRDefault="00F96951" w:rsidP="00952701">
      <w:pPr>
        <w:numPr>
          <w:ilvl w:val="0"/>
          <w:numId w:val="9"/>
        </w:numPr>
        <w:spacing w:after="123" w:line="354" w:lineRule="auto"/>
        <w:ind w:right="37" w:hanging="238"/>
        <w:rPr>
          <w:rFonts w:ascii="Poppins" w:hAnsi="Poppins" w:cs="Poppins"/>
          <w:color w:val="auto"/>
          <w:sz w:val="20"/>
          <w:szCs w:val="20"/>
        </w:rPr>
      </w:pPr>
      <w:r w:rsidRPr="00440D83">
        <w:rPr>
          <w:rFonts w:ascii="Poppins" w:hAnsi="Poppins" w:cs="Poppins"/>
          <w:i/>
          <w:color w:val="auto"/>
          <w:sz w:val="20"/>
          <w:szCs w:val="20"/>
        </w:rPr>
        <w:lastRenderedPageBreak/>
        <w:t>a persone che esercitano funzioni o attività corrispondenti a quelle dei pubblici ufficiali e degli incaricati di un pubblico servizio nell'ambito di altri Stati esteri o organizzazioni pubbliche internazionali, qualora il fatto sia commesso per procurare a sé o ad altri un indebito vantaggio in operazioni economiche internazionali ovvero al fine di ottenere o di mantenere un'attività economica o finanziaria.</w:t>
      </w:r>
      <w:r w:rsidRPr="00440D83">
        <w:rPr>
          <w:rFonts w:ascii="Poppins" w:hAnsi="Poppins" w:cs="Poppins"/>
          <w:color w:val="auto"/>
          <w:sz w:val="20"/>
          <w:szCs w:val="20"/>
        </w:rPr>
        <w:t xml:space="preserve"> </w:t>
      </w:r>
    </w:p>
    <w:p w14:paraId="1877379C"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Le persone indicate nel primo comma sono assimilate ai pubblici ufficiali, qualora esercitino funzioni corrispondenti, e agli incaricati di un pubblico servizio negli altri casi.</w:t>
      </w:r>
      <w:r w:rsidRPr="00440D83">
        <w:rPr>
          <w:rFonts w:ascii="Poppins" w:hAnsi="Poppins" w:cs="Poppins"/>
          <w:color w:val="auto"/>
          <w:sz w:val="20"/>
          <w:szCs w:val="20"/>
        </w:rPr>
        <w:t xml:space="preserve"> </w:t>
      </w:r>
    </w:p>
    <w:p w14:paraId="309D1777" w14:textId="77777777" w:rsidR="002D3294" w:rsidRPr="00440D83" w:rsidRDefault="00F96951" w:rsidP="005C18B3">
      <w:pPr>
        <w:pStyle w:val="Titolo2"/>
        <w:spacing w:after="346"/>
        <w:ind w:left="-5" w:right="35"/>
        <w:rPr>
          <w:rFonts w:ascii="Poppins" w:hAnsi="Poppins" w:cs="Poppins"/>
          <w:color w:val="auto"/>
          <w:sz w:val="20"/>
          <w:szCs w:val="20"/>
        </w:rPr>
      </w:pPr>
      <w:r w:rsidRPr="00440D83">
        <w:rPr>
          <w:rFonts w:ascii="Poppins" w:hAnsi="Poppins" w:cs="Poppins"/>
          <w:color w:val="auto"/>
          <w:sz w:val="20"/>
          <w:szCs w:val="20"/>
        </w:rPr>
        <w:t>Art. 323</w:t>
      </w:r>
      <w:r w:rsidRPr="00440D83">
        <w:rPr>
          <w:rFonts w:ascii="Poppins" w:hAnsi="Poppins" w:cs="Poppins"/>
          <w:b w:val="0"/>
          <w:color w:val="auto"/>
          <w:sz w:val="20"/>
          <w:szCs w:val="20"/>
        </w:rPr>
        <w:t xml:space="preserve"> </w:t>
      </w:r>
      <w:r w:rsidRPr="00440D83">
        <w:rPr>
          <w:rFonts w:ascii="Poppins" w:hAnsi="Poppins" w:cs="Poppins"/>
          <w:color w:val="auto"/>
          <w:sz w:val="20"/>
          <w:szCs w:val="20"/>
        </w:rPr>
        <w:t>c.p.</w:t>
      </w:r>
      <w:r w:rsidRPr="00440D83">
        <w:rPr>
          <w:rFonts w:ascii="Poppins" w:hAnsi="Poppins" w:cs="Poppins"/>
          <w:b w:val="0"/>
          <w:color w:val="auto"/>
          <w:sz w:val="20"/>
          <w:szCs w:val="20"/>
        </w:rPr>
        <w:t xml:space="preserve"> – </w:t>
      </w:r>
      <w:r w:rsidRPr="00440D83">
        <w:rPr>
          <w:rFonts w:ascii="Poppins" w:hAnsi="Poppins" w:cs="Poppins"/>
          <w:color w:val="auto"/>
          <w:sz w:val="20"/>
          <w:szCs w:val="20"/>
        </w:rPr>
        <w:t>Abuso di ufficio</w:t>
      </w:r>
      <w:r w:rsidRPr="00440D83">
        <w:rPr>
          <w:rFonts w:ascii="Poppins" w:hAnsi="Poppins" w:cs="Poppins"/>
          <w:b w:val="0"/>
          <w:color w:val="auto"/>
          <w:sz w:val="20"/>
          <w:szCs w:val="20"/>
        </w:rPr>
        <w:t xml:space="preserve"> </w:t>
      </w:r>
    </w:p>
    <w:p w14:paraId="159A0820" w14:textId="01B2ED54"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Salvo che il fatto non costituisca un più grave reato, il pubblico ufficiale o l'incaricato di pubblico servizio che, nello svolgimento delle funzioni o del servizio, in violazione di norme di legge o di regolamento, ovvero omettendo di astenersi in presenza di un interesse proprio o di un prossimo congiunto o negli altri casi prescritti, intenzionalm</w:t>
      </w:r>
      <w:r w:rsidR="001303F5" w:rsidRPr="00440D83">
        <w:rPr>
          <w:rFonts w:ascii="Poppins" w:hAnsi="Poppins" w:cs="Poppins"/>
          <w:i/>
          <w:color w:val="auto"/>
          <w:sz w:val="20"/>
          <w:szCs w:val="20"/>
        </w:rPr>
        <w:t>ente</w:t>
      </w:r>
      <w:r w:rsidRPr="00440D83">
        <w:rPr>
          <w:rFonts w:ascii="Poppins" w:hAnsi="Poppins" w:cs="Poppins"/>
          <w:i/>
          <w:color w:val="auto"/>
          <w:sz w:val="20"/>
          <w:szCs w:val="20"/>
        </w:rPr>
        <w:t xml:space="preserve"> procura a sé o ad altri un ingiusto vantaggio patrimoniale ovvero arreca ad altri un danno ingiusto è punito con la reclusione da uno a quattro anni.</w:t>
      </w:r>
      <w:r w:rsidRPr="00440D83">
        <w:rPr>
          <w:rFonts w:ascii="Poppins" w:hAnsi="Poppins" w:cs="Poppins"/>
          <w:color w:val="auto"/>
          <w:sz w:val="20"/>
          <w:szCs w:val="20"/>
        </w:rPr>
        <w:t xml:space="preserve"> </w:t>
      </w:r>
    </w:p>
    <w:p w14:paraId="51366993" w14:textId="77777777" w:rsidR="002D3294" w:rsidRPr="00440D83" w:rsidRDefault="00F96951" w:rsidP="005C18B3">
      <w:pPr>
        <w:spacing w:after="232" w:line="259" w:lineRule="auto"/>
        <w:ind w:left="-5" w:right="37"/>
        <w:rPr>
          <w:rFonts w:ascii="Poppins" w:hAnsi="Poppins" w:cs="Poppins"/>
          <w:color w:val="auto"/>
          <w:sz w:val="20"/>
          <w:szCs w:val="20"/>
        </w:rPr>
      </w:pPr>
      <w:r w:rsidRPr="00440D83">
        <w:rPr>
          <w:rFonts w:ascii="Poppins" w:hAnsi="Poppins" w:cs="Poppins"/>
          <w:i/>
          <w:color w:val="auto"/>
          <w:sz w:val="20"/>
          <w:szCs w:val="20"/>
        </w:rPr>
        <w:t>La pena è aumentata nei casi in cui il vantaggio o il danno hanno un carattere di rilevante gravità.</w:t>
      </w:r>
      <w:r w:rsidRPr="00440D83">
        <w:rPr>
          <w:rFonts w:ascii="Poppins" w:hAnsi="Poppins" w:cs="Poppins"/>
          <w:color w:val="auto"/>
          <w:sz w:val="20"/>
          <w:szCs w:val="20"/>
        </w:rPr>
        <w:t xml:space="preserve"> </w:t>
      </w:r>
    </w:p>
    <w:p w14:paraId="2F7CFDDA" w14:textId="77777777" w:rsidR="002D3294" w:rsidRPr="00440D83" w:rsidRDefault="00F96951" w:rsidP="005C18B3">
      <w:pPr>
        <w:pStyle w:val="Titolo2"/>
        <w:spacing w:after="344"/>
        <w:ind w:left="-5" w:right="35"/>
        <w:rPr>
          <w:rFonts w:ascii="Poppins" w:hAnsi="Poppins" w:cs="Poppins"/>
          <w:color w:val="auto"/>
          <w:sz w:val="20"/>
          <w:szCs w:val="20"/>
        </w:rPr>
      </w:pPr>
      <w:r w:rsidRPr="00440D83">
        <w:rPr>
          <w:rFonts w:ascii="Poppins" w:hAnsi="Poppins" w:cs="Poppins"/>
          <w:color w:val="auto"/>
          <w:sz w:val="20"/>
          <w:szCs w:val="20"/>
        </w:rPr>
        <w:t>Art. 325 c.p.</w:t>
      </w:r>
      <w:r w:rsidRPr="00440D83">
        <w:rPr>
          <w:rFonts w:ascii="Poppins" w:hAnsi="Poppins" w:cs="Poppins"/>
          <w:b w:val="0"/>
          <w:color w:val="auto"/>
          <w:sz w:val="20"/>
          <w:szCs w:val="20"/>
        </w:rPr>
        <w:t xml:space="preserve"> – </w:t>
      </w:r>
      <w:r w:rsidRPr="00440D83">
        <w:rPr>
          <w:rFonts w:ascii="Poppins" w:hAnsi="Poppins" w:cs="Poppins"/>
          <w:color w:val="auto"/>
          <w:sz w:val="20"/>
          <w:szCs w:val="20"/>
        </w:rPr>
        <w:t>Utilizzazione d’invenzioni o scoperte conosciute per ragione di ufficio</w:t>
      </w:r>
      <w:r w:rsidRPr="00440D83">
        <w:rPr>
          <w:rFonts w:ascii="Poppins" w:hAnsi="Poppins" w:cs="Poppins"/>
          <w:b w:val="0"/>
          <w:color w:val="auto"/>
          <w:sz w:val="20"/>
          <w:szCs w:val="20"/>
        </w:rPr>
        <w:t xml:space="preserve">  </w:t>
      </w:r>
    </w:p>
    <w:p w14:paraId="692358AD" w14:textId="77777777" w:rsidR="002D3294" w:rsidRPr="00440D83" w:rsidRDefault="00F96951" w:rsidP="005C18B3">
      <w:pPr>
        <w:spacing w:after="243" w:line="354" w:lineRule="auto"/>
        <w:ind w:left="-5" w:right="37"/>
        <w:rPr>
          <w:rFonts w:ascii="Poppins" w:hAnsi="Poppins" w:cs="Poppins"/>
          <w:color w:val="auto"/>
          <w:sz w:val="20"/>
          <w:szCs w:val="20"/>
        </w:rPr>
      </w:pPr>
      <w:r w:rsidRPr="00440D83">
        <w:rPr>
          <w:rFonts w:ascii="Poppins" w:hAnsi="Poppins" w:cs="Poppins"/>
          <w:i/>
          <w:color w:val="auto"/>
          <w:sz w:val="20"/>
          <w:szCs w:val="20"/>
        </w:rPr>
        <w:t>Il pubblico ufficiale o l'incaricato di un pubblico servizio, che impiega, a proprio o altrui profitto, invenzioni o scoperte scientifiche, o nuove applicazioni industriali, che egli conosca per ragione dell'ufficio o servizio, e che debbano rimanere segrete, è punito con la reclusione da uno a cinque anni e con la multa non inferiore a euro 516.</w:t>
      </w:r>
      <w:r w:rsidRPr="00440D83">
        <w:rPr>
          <w:rFonts w:ascii="Poppins" w:hAnsi="Poppins" w:cs="Poppins"/>
          <w:color w:val="auto"/>
          <w:sz w:val="20"/>
          <w:szCs w:val="20"/>
        </w:rPr>
        <w:t xml:space="preserve"> </w:t>
      </w:r>
    </w:p>
    <w:p w14:paraId="0C0DE5CE" w14:textId="77777777" w:rsidR="002D3294" w:rsidRPr="00440D83" w:rsidRDefault="00F96951" w:rsidP="005C18B3">
      <w:pPr>
        <w:pStyle w:val="Titolo2"/>
        <w:spacing w:after="344"/>
        <w:ind w:left="-5" w:right="35"/>
        <w:rPr>
          <w:rFonts w:ascii="Poppins" w:hAnsi="Poppins" w:cs="Poppins"/>
          <w:color w:val="auto"/>
          <w:sz w:val="20"/>
          <w:szCs w:val="20"/>
        </w:rPr>
      </w:pPr>
      <w:r w:rsidRPr="00440D83">
        <w:rPr>
          <w:rFonts w:ascii="Poppins" w:hAnsi="Poppins" w:cs="Poppins"/>
          <w:color w:val="auto"/>
          <w:sz w:val="20"/>
          <w:szCs w:val="20"/>
        </w:rPr>
        <w:t>Art. 326</w:t>
      </w:r>
      <w:r w:rsidRPr="00440D83">
        <w:rPr>
          <w:rFonts w:ascii="Poppins" w:hAnsi="Poppins" w:cs="Poppins"/>
          <w:b w:val="0"/>
          <w:color w:val="auto"/>
          <w:sz w:val="20"/>
          <w:szCs w:val="20"/>
        </w:rPr>
        <w:t xml:space="preserve"> </w:t>
      </w:r>
      <w:r w:rsidRPr="00440D83">
        <w:rPr>
          <w:rFonts w:ascii="Poppins" w:hAnsi="Poppins" w:cs="Poppins"/>
          <w:color w:val="auto"/>
          <w:sz w:val="20"/>
          <w:szCs w:val="20"/>
        </w:rPr>
        <w:t>c.p.</w:t>
      </w:r>
      <w:r w:rsidRPr="00440D83">
        <w:rPr>
          <w:rFonts w:ascii="Poppins" w:hAnsi="Poppins" w:cs="Poppins"/>
          <w:b w:val="0"/>
          <w:color w:val="auto"/>
          <w:sz w:val="20"/>
          <w:szCs w:val="20"/>
        </w:rPr>
        <w:t xml:space="preserve"> – </w:t>
      </w:r>
      <w:r w:rsidRPr="00440D83">
        <w:rPr>
          <w:rFonts w:ascii="Poppins" w:hAnsi="Poppins" w:cs="Poppins"/>
          <w:color w:val="auto"/>
          <w:sz w:val="20"/>
          <w:szCs w:val="20"/>
        </w:rPr>
        <w:t>Rivelazione e utilizzazione di segreti di ufficio</w:t>
      </w:r>
      <w:r w:rsidRPr="00440D83">
        <w:rPr>
          <w:rFonts w:ascii="Poppins" w:hAnsi="Poppins" w:cs="Poppins"/>
          <w:b w:val="0"/>
          <w:color w:val="auto"/>
          <w:sz w:val="20"/>
          <w:szCs w:val="20"/>
        </w:rPr>
        <w:t xml:space="preserve"> </w:t>
      </w:r>
    </w:p>
    <w:p w14:paraId="0C35B41B"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Il pubblico ufficiale o la persona incaricata di un pubblico servizio, che, violando i doveri inerenti alle funzioni o al servizio, o comunque abusando della sua qualità, rivela notizie di ufficio, le quali debbano rimanere segrete, o ne agevola in qualsiasi modo la conoscenza, è punito con la reclusione da sei mesi a tre anni.</w:t>
      </w:r>
      <w:r w:rsidRPr="00440D83">
        <w:rPr>
          <w:rFonts w:ascii="Poppins" w:hAnsi="Poppins" w:cs="Poppins"/>
          <w:color w:val="auto"/>
          <w:sz w:val="20"/>
          <w:szCs w:val="20"/>
        </w:rPr>
        <w:t xml:space="preserve"> </w:t>
      </w:r>
    </w:p>
    <w:p w14:paraId="034B1FFE" w14:textId="77777777" w:rsidR="002D3294" w:rsidRPr="00440D83" w:rsidRDefault="00F96951" w:rsidP="005C18B3">
      <w:pPr>
        <w:spacing w:after="230" w:line="259" w:lineRule="auto"/>
        <w:ind w:left="-5" w:right="37"/>
        <w:rPr>
          <w:rFonts w:ascii="Poppins" w:hAnsi="Poppins" w:cs="Poppins"/>
          <w:color w:val="auto"/>
          <w:sz w:val="20"/>
          <w:szCs w:val="20"/>
        </w:rPr>
      </w:pPr>
      <w:r w:rsidRPr="00440D83">
        <w:rPr>
          <w:rFonts w:ascii="Poppins" w:hAnsi="Poppins" w:cs="Poppins"/>
          <w:i/>
          <w:color w:val="auto"/>
          <w:sz w:val="20"/>
          <w:szCs w:val="20"/>
        </w:rPr>
        <w:lastRenderedPageBreak/>
        <w:t>Se l'agevolazione è soltanto colposa, si applica la reclusione fino a un anno.</w:t>
      </w:r>
      <w:r w:rsidRPr="00440D83">
        <w:rPr>
          <w:rFonts w:ascii="Poppins" w:hAnsi="Poppins" w:cs="Poppins"/>
          <w:color w:val="auto"/>
          <w:sz w:val="20"/>
          <w:szCs w:val="20"/>
        </w:rPr>
        <w:t xml:space="preserve"> </w:t>
      </w:r>
    </w:p>
    <w:p w14:paraId="7416FEE1" w14:textId="75BBDB4C"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Il pubblico ufficiale o la persona incaricata di un pubblico servizio, che, per procurare a sé o ad altri un indebito profitto patrimoniale, si avvale illegittimam</w:t>
      </w:r>
      <w:r w:rsidR="001303F5" w:rsidRPr="00440D83">
        <w:rPr>
          <w:rFonts w:ascii="Poppins" w:hAnsi="Poppins" w:cs="Poppins"/>
          <w:i/>
          <w:color w:val="auto"/>
          <w:sz w:val="20"/>
          <w:szCs w:val="20"/>
        </w:rPr>
        <w:t>ente</w:t>
      </w:r>
      <w:r w:rsidRPr="00440D83">
        <w:rPr>
          <w:rFonts w:ascii="Poppins" w:hAnsi="Poppins" w:cs="Poppins"/>
          <w:i/>
          <w:color w:val="auto"/>
          <w:sz w:val="20"/>
          <w:szCs w:val="20"/>
        </w:rPr>
        <w:t xml:space="preserve"> di notizie di ufficio, le quali debbano rimanere segrete, è punito con la reclusione da due a cinque anni. Se il fatto è commesso al fine di procurare a sé o ad altri un ingiusto profitto non patrimoniale o di cagionare ad altri un danno ingiusto, si applica la pena della reclusione fino a due anni.</w:t>
      </w:r>
      <w:r w:rsidRPr="00440D83">
        <w:rPr>
          <w:rFonts w:ascii="Poppins" w:hAnsi="Poppins" w:cs="Poppins"/>
          <w:color w:val="auto"/>
          <w:sz w:val="20"/>
          <w:szCs w:val="20"/>
        </w:rPr>
        <w:t xml:space="preserve"> </w:t>
      </w:r>
    </w:p>
    <w:p w14:paraId="313CF301" w14:textId="77777777" w:rsidR="002D3294" w:rsidRPr="00440D83" w:rsidRDefault="00F96951" w:rsidP="005C18B3">
      <w:pPr>
        <w:pStyle w:val="Titolo2"/>
        <w:spacing w:after="346"/>
        <w:ind w:left="-5" w:right="35"/>
        <w:rPr>
          <w:rFonts w:ascii="Poppins" w:hAnsi="Poppins" w:cs="Poppins"/>
          <w:color w:val="auto"/>
          <w:sz w:val="20"/>
          <w:szCs w:val="20"/>
        </w:rPr>
      </w:pPr>
      <w:r w:rsidRPr="00440D83">
        <w:rPr>
          <w:rFonts w:ascii="Poppins" w:hAnsi="Poppins" w:cs="Poppins"/>
          <w:color w:val="auto"/>
          <w:sz w:val="20"/>
          <w:szCs w:val="20"/>
        </w:rPr>
        <w:t xml:space="preserve">Art. 328 c.p. – Rifiuto di atti d’ufficio. Omissione  </w:t>
      </w:r>
    </w:p>
    <w:p w14:paraId="0A43421C" w14:textId="1832A3F3"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Il pubblico ufficiale o l'incaricato di un pubblico servizio, che indebitam</w:t>
      </w:r>
      <w:r w:rsidR="001303F5" w:rsidRPr="00440D83">
        <w:rPr>
          <w:rFonts w:ascii="Poppins" w:hAnsi="Poppins" w:cs="Poppins"/>
          <w:i/>
          <w:color w:val="auto"/>
          <w:sz w:val="20"/>
          <w:szCs w:val="20"/>
        </w:rPr>
        <w:t>ente</w:t>
      </w:r>
      <w:r w:rsidRPr="00440D83">
        <w:rPr>
          <w:rFonts w:ascii="Poppins" w:hAnsi="Poppins" w:cs="Poppins"/>
          <w:i/>
          <w:color w:val="auto"/>
          <w:sz w:val="20"/>
          <w:szCs w:val="20"/>
        </w:rPr>
        <w:t xml:space="preserve"> rifiuta un atto del suo ufficio che, per ragioni di giustizia o di sicurezza pubblica, o di ordine pubblico o di igiene e sanità, deve essere compiuto senza ritardo, è punito con la reclusione da sei mesi a due anni.</w:t>
      </w:r>
      <w:r w:rsidRPr="00440D83">
        <w:rPr>
          <w:rFonts w:ascii="Poppins" w:hAnsi="Poppins" w:cs="Poppins"/>
          <w:color w:val="auto"/>
          <w:sz w:val="20"/>
          <w:szCs w:val="20"/>
        </w:rPr>
        <w:t xml:space="preserve"> </w:t>
      </w:r>
    </w:p>
    <w:p w14:paraId="514BF05B"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Fuori dei casi previsti dal primo comma, il pubblico ufficiale o l'incaricato di un pubblico servizio, che entro trenta giorni dalla richiesta di chi vi abbia interesse non compie l'atto del suo ufficio e non risponde per esporre le ragioni del ritardo, è punito con la reclusione fino ad un anno o con la multa fino a euro 1.032. Tale richiesta deve essere redatta in forma scritta ed il termine di trenta giorni decorre dalla ricezione della richiesta stessa.</w:t>
      </w:r>
      <w:r w:rsidRPr="00440D83">
        <w:rPr>
          <w:rFonts w:ascii="Poppins" w:hAnsi="Poppins" w:cs="Poppins"/>
          <w:color w:val="auto"/>
          <w:sz w:val="20"/>
          <w:szCs w:val="20"/>
        </w:rPr>
        <w:t xml:space="preserve"> </w:t>
      </w:r>
    </w:p>
    <w:p w14:paraId="6950B822" w14:textId="77777777" w:rsidR="002D3294" w:rsidRPr="00440D83" w:rsidRDefault="00F96951" w:rsidP="005C18B3">
      <w:pPr>
        <w:pStyle w:val="Titolo2"/>
        <w:spacing w:after="346"/>
        <w:ind w:left="-5" w:right="35"/>
        <w:rPr>
          <w:rFonts w:ascii="Poppins" w:hAnsi="Poppins" w:cs="Poppins"/>
          <w:color w:val="auto"/>
          <w:sz w:val="20"/>
          <w:szCs w:val="20"/>
        </w:rPr>
      </w:pPr>
      <w:r w:rsidRPr="00440D83">
        <w:rPr>
          <w:rFonts w:ascii="Poppins" w:hAnsi="Poppins" w:cs="Poppins"/>
          <w:color w:val="auto"/>
          <w:sz w:val="20"/>
          <w:szCs w:val="20"/>
        </w:rPr>
        <w:t xml:space="preserve">Art. 331 c.p. – Interruzione d’un servizio pubblico o di pubblica necessità </w:t>
      </w:r>
    </w:p>
    <w:p w14:paraId="58B4F1D4" w14:textId="77777777" w:rsidR="002D3294" w:rsidRPr="00440D83" w:rsidRDefault="00F96951" w:rsidP="005C18B3">
      <w:pPr>
        <w:spacing w:after="148" w:line="354" w:lineRule="auto"/>
        <w:ind w:left="-5" w:right="37"/>
        <w:rPr>
          <w:rFonts w:ascii="Poppins" w:hAnsi="Poppins" w:cs="Poppins"/>
          <w:color w:val="auto"/>
          <w:sz w:val="20"/>
          <w:szCs w:val="20"/>
        </w:rPr>
      </w:pPr>
      <w:r w:rsidRPr="00440D83">
        <w:rPr>
          <w:rFonts w:ascii="Poppins" w:hAnsi="Poppins" w:cs="Poppins"/>
          <w:i/>
          <w:color w:val="auto"/>
          <w:sz w:val="20"/>
          <w:szCs w:val="20"/>
        </w:rPr>
        <w:t>Chi, esercitando imprese di servizi pubblici o di pubblica necessità, interrompe il servizio, ovvero sospende il lavoro nei suoi stabilimenti, uffici o aziende, in modo da turbare la regolarità del servizio, è punito con la reclusione da sei mesi a un anno e con la multa non inferiore a euro 516</w:t>
      </w:r>
      <w:r w:rsidRPr="00440D83">
        <w:rPr>
          <w:rFonts w:ascii="Poppins" w:hAnsi="Poppins" w:cs="Poppins"/>
          <w:i/>
          <w:color w:val="auto"/>
          <w:sz w:val="20"/>
          <w:szCs w:val="20"/>
          <w:u w:val="single" w:color="0000FF"/>
          <w:vertAlign w:val="superscript"/>
        </w:rPr>
        <w:t>1</w:t>
      </w:r>
      <w:r w:rsidRPr="00440D83">
        <w:rPr>
          <w:rFonts w:ascii="Poppins" w:hAnsi="Poppins" w:cs="Poppins"/>
          <w:i/>
          <w:color w:val="auto"/>
          <w:sz w:val="20"/>
          <w:szCs w:val="20"/>
        </w:rPr>
        <w:t>.</w:t>
      </w:r>
      <w:r w:rsidRPr="00440D83">
        <w:rPr>
          <w:rFonts w:ascii="Poppins" w:hAnsi="Poppins" w:cs="Poppins"/>
          <w:color w:val="auto"/>
          <w:sz w:val="20"/>
          <w:szCs w:val="20"/>
        </w:rPr>
        <w:t xml:space="preserve"> </w:t>
      </w:r>
    </w:p>
    <w:p w14:paraId="30AE270F" w14:textId="77777777"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i/>
          <w:color w:val="auto"/>
          <w:sz w:val="20"/>
          <w:szCs w:val="20"/>
        </w:rPr>
        <w:t>I capi, promotori od organizzatori sono puniti con la reclusione da tre a sette anni e con la multa non inferiore a euro 3.098.</w:t>
      </w:r>
      <w:r w:rsidRPr="00440D83">
        <w:rPr>
          <w:rFonts w:ascii="Poppins" w:hAnsi="Poppins" w:cs="Poppins"/>
          <w:color w:val="auto"/>
          <w:sz w:val="20"/>
          <w:szCs w:val="20"/>
        </w:rPr>
        <w:t xml:space="preserve"> </w:t>
      </w:r>
    </w:p>
    <w:p w14:paraId="241D4A82" w14:textId="479308D3" w:rsidR="002D3294" w:rsidRPr="00440D83" w:rsidRDefault="00F96951" w:rsidP="005C18B3">
      <w:pPr>
        <w:spacing w:after="291" w:line="259" w:lineRule="auto"/>
        <w:ind w:left="-5" w:right="37"/>
        <w:rPr>
          <w:rFonts w:ascii="Poppins" w:hAnsi="Poppins" w:cs="Poppins"/>
          <w:color w:val="auto"/>
          <w:sz w:val="20"/>
          <w:szCs w:val="20"/>
        </w:rPr>
      </w:pPr>
      <w:r w:rsidRPr="00440D83">
        <w:rPr>
          <w:rFonts w:ascii="Poppins" w:hAnsi="Poppins" w:cs="Poppins"/>
          <w:i/>
          <w:color w:val="auto"/>
          <w:sz w:val="20"/>
          <w:szCs w:val="20"/>
        </w:rPr>
        <w:t>Si applica la disposizione dell'ultimo capoverso dell'articolo preced</w:t>
      </w:r>
      <w:r w:rsidR="001303F5" w:rsidRPr="00440D83">
        <w:rPr>
          <w:rFonts w:ascii="Poppins" w:hAnsi="Poppins" w:cs="Poppins"/>
          <w:i/>
          <w:color w:val="auto"/>
          <w:sz w:val="20"/>
          <w:szCs w:val="20"/>
        </w:rPr>
        <w:t>ente</w:t>
      </w:r>
      <w:r w:rsidRPr="00440D83">
        <w:rPr>
          <w:rFonts w:ascii="Poppins" w:hAnsi="Poppins" w:cs="Poppins"/>
          <w:i/>
          <w:color w:val="auto"/>
          <w:sz w:val="20"/>
          <w:szCs w:val="20"/>
        </w:rPr>
        <w:t>.</w:t>
      </w:r>
      <w:r w:rsidRPr="00440D83">
        <w:rPr>
          <w:rFonts w:ascii="Poppins" w:hAnsi="Poppins" w:cs="Poppins"/>
          <w:color w:val="auto"/>
          <w:sz w:val="20"/>
          <w:szCs w:val="20"/>
        </w:rPr>
        <w:t xml:space="preserve"> </w:t>
      </w:r>
    </w:p>
    <w:p w14:paraId="12C031D3"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lastRenderedPageBreak/>
        <w:t>5.3</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Mappatura dei rischi </w:t>
      </w:r>
    </w:p>
    <w:p w14:paraId="724421E6" w14:textId="4CE92281"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La determinazione n. 1134/2017 dell’ANAC, al paragrafo 3.1.1, nel delineare il contenuto delle misure di prevenzione della corruzione integrative al Modello 231, prescrive che, al fine di una corretta programmazione delle misure preventive, l</w:t>
      </w:r>
      <w:r w:rsidR="00174889" w:rsidRPr="00440D83">
        <w:rPr>
          <w:rFonts w:ascii="Poppins" w:hAnsi="Poppins" w:cs="Poppins"/>
          <w:color w:val="auto"/>
          <w:sz w:val="20"/>
          <w:szCs w:val="20"/>
        </w:rPr>
        <w:t>’</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è tenut</w:t>
      </w:r>
      <w:r w:rsidR="00174889" w:rsidRPr="00440D83">
        <w:rPr>
          <w:rFonts w:ascii="Poppins" w:hAnsi="Poppins" w:cs="Poppins"/>
          <w:color w:val="auto"/>
          <w:sz w:val="20"/>
          <w:szCs w:val="20"/>
        </w:rPr>
        <w:t>o</w:t>
      </w:r>
      <w:r w:rsidRPr="00440D83">
        <w:rPr>
          <w:rFonts w:ascii="Poppins" w:hAnsi="Poppins" w:cs="Poppins"/>
          <w:color w:val="auto"/>
          <w:sz w:val="20"/>
          <w:szCs w:val="20"/>
        </w:rPr>
        <w:t xml:space="preserve"> a rappresentare, per ciascuna area, le attività sensibili e le relative fattispecie di reato realizzabili. </w:t>
      </w:r>
    </w:p>
    <w:p w14:paraId="3AD561E0"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In particolare, la mappatura delle aree di rischio, deve essere riferita a ciascuna area o processo aziendale, e deve elencare le attività sensibili e/o strumentali alla commissione dei reati presupposto in analisi; nonché individuare le singole fattispecie di reato che possono configurarsi nell’ambito delle suddette attività sensibili/strumentali; ed infine, deve descrivere, a </w:t>
      </w:r>
      <w:r w:rsidRPr="00440D83">
        <w:rPr>
          <w:rFonts w:ascii="Poppins" w:hAnsi="Poppins" w:cs="Poppins"/>
          <w:b/>
          <w:color w:val="auto"/>
          <w:sz w:val="20"/>
          <w:szCs w:val="20"/>
          <w:u w:val="single" w:color="000000"/>
        </w:rPr>
        <w:t>titolo</w:t>
      </w:r>
      <w:r w:rsidRPr="00440D83">
        <w:rPr>
          <w:rFonts w:ascii="Poppins" w:hAnsi="Poppins" w:cs="Poppins"/>
          <w:b/>
          <w:color w:val="auto"/>
          <w:sz w:val="20"/>
          <w:szCs w:val="20"/>
        </w:rPr>
        <w:t xml:space="preserve"> </w:t>
      </w:r>
      <w:r w:rsidRPr="00440D83">
        <w:rPr>
          <w:rFonts w:ascii="Poppins" w:hAnsi="Poppins" w:cs="Poppins"/>
          <w:b/>
          <w:color w:val="auto"/>
          <w:sz w:val="20"/>
          <w:szCs w:val="20"/>
          <w:u w:val="single" w:color="000000"/>
        </w:rPr>
        <w:t>esemplificativo ma non esaustivo</w:t>
      </w:r>
      <w:r w:rsidRPr="00440D83">
        <w:rPr>
          <w:rFonts w:ascii="Poppins" w:hAnsi="Poppins" w:cs="Poppins"/>
          <w:color w:val="auto"/>
          <w:sz w:val="20"/>
          <w:szCs w:val="20"/>
        </w:rPr>
        <w:t xml:space="preserve">, i rischi potenziali ovvero le modalità attuative dei reati, nonché le carenze organizzative che potrebbero accrescere il rischio potenziale. </w:t>
      </w:r>
    </w:p>
    <w:p w14:paraId="2718A8D1" w14:textId="77777777" w:rsidR="002D3294" w:rsidRPr="00440D83" w:rsidRDefault="00F97E81" w:rsidP="005C18B3">
      <w:pPr>
        <w:ind w:left="-5" w:right="39"/>
        <w:rPr>
          <w:rFonts w:ascii="Poppins" w:hAnsi="Poppins" w:cs="Poppins"/>
          <w:color w:val="auto"/>
          <w:sz w:val="20"/>
          <w:szCs w:val="20"/>
        </w:rPr>
      </w:pPr>
      <w:r w:rsidRPr="00440D83">
        <w:rPr>
          <w:rFonts w:ascii="Poppins" w:hAnsi="Poppins" w:cs="Poppins"/>
          <w:color w:val="auto"/>
          <w:sz w:val="20"/>
          <w:szCs w:val="20"/>
        </w:rPr>
        <w:t>Unioncamere Lombardia</w:t>
      </w:r>
      <w:r w:rsidR="00F96951" w:rsidRPr="00440D83">
        <w:rPr>
          <w:rFonts w:ascii="Poppins" w:hAnsi="Poppins" w:cs="Poppins"/>
          <w:color w:val="auto"/>
          <w:sz w:val="20"/>
          <w:szCs w:val="20"/>
        </w:rPr>
        <w:t xml:space="preserve">, in base alle proprie caratteristiche e alle varie aree di attività, prima di predisporre delle misure di prevenzione e gestione dei rischi, ha mappato le aree di attività che ritiene rilevanti alla luce di quanto disposto dalla L. 190/2012.  </w:t>
      </w:r>
    </w:p>
    <w:p w14:paraId="7811169D" w14:textId="4E912B53" w:rsidR="002D3294" w:rsidRPr="00440D83" w:rsidRDefault="0088552A" w:rsidP="005C18B3">
      <w:pPr>
        <w:spacing w:after="229" w:line="259" w:lineRule="auto"/>
        <w:ind w:left="-5" w:right="39"/>
        <w:rPr>
          <w:rFonts w:ascii="Poppins" w:hAnsi="Poppins" w:cs="Poppins"/>
          <w:color w:val="auto"/>
          <w:sz w:val="20"/>
          <w:szCs w:val="20"/>
        </w:rPr>
      </w:pPr>
      <w:r w:rsidRPr="00440D83">
        <w:rPr>
          <w:rFonts w:ascii="Poppins" w:hAnsi="Poppins" w:cs="Poppins"/>
          <w:color w:val="auto"/>
          <w:sz w:val="20"/>
          <w:szCs w:val="20"/>
        </w:rPr>
        <w:t>Le aree di rischio</w:t>
      </w:r>
      <w:r w:rsidR="00AB0DCD" w:rsidRPr="00440D83">
        <w:rPr>
          <w:rFonts w:ascii="Poppins" w:hAnsi="Poppins" w:cs="Poppins"/>
          <w:color w:val="auto"/>
          <w:sz w:val="20"/>
          <w:szCs w:val="20"/>
        </w:rPr>
        <w:t xml:space="preserve"> di</w:t>
      </w:r>
      <w:r w:rsidRPr="00440D83">
        <w:rPr>
          <w:rFonts w:ascii="Poppins" w:hAnsi="Poppins" w:cs="Poppins"/>
          <w:color w:val="auto"/>
          <w:sz w:val="20"/>
          <w:szCs w:val="20"/>
        </w:rPr>
        <w:t xml:space="preserve"> Unioncamere Lombardia</w:t>
      </w:r>
      <w:r w:rsidR="00F96951" w:rsidRPr="00440D83">
        <w:rPr>
          <w:rFonts w:ascii="Poppins" w:hAnsi="Poppins" w:cs="Poppins"/>
          <w:color w:val="auto"/>
          <w:sz w:val="20"/>
          <w:szCs w:val="20"/>
        </w:rPr>
        <w:t xml:space="preserve"> ricadono nelle seguenti </w:t>
      </w:r>
      <w:r w:rsidRPr="00440D83">
        <w:rPr>
          <w:rFonts w:ascii="Poppins" w:hAnsi="Poppins" w:cs="Poppins"/>
          <w:color w:val="auto"/>
          <w:sz w:val="20"/>
          <w:szCs w:val="20"/>
        </w:rPr>
        <w:t>aree e funzioni</w:t>
      </w:r>
      <w:r w:rsidR="00F96951" w:rsidRPr="00440D83">
        <w:rPr>
          <w:rFonts w:ascii="Poppins" w:hAnsi="Poppins" w:cs="Poppins"/>
          <w:color w:val="auto"/>
          <w:sz w:val="20"/>
          <w:szCs w:val="20"/>
        </w:rPr>
        <w:t xml:space="preserve">: </w:t>
      </w:r>
    </w:p>
    <w:p w14:paraId="429D8A2F" w14:textId="6B9C8789" w:rsidR="008A65AC" w:rsidRPr="00440D83" w:rsidRDefault="003B2DEC" w:rsidP="00952701">
      <w:pPr>
        <w:numPr>
          <w:ilvl w:val="0"/>
          <w:numId w:val="10"/>
        </w:numPr>
        <w:spacing w:after="226"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Direzione </w:t>
      </w:r>
    </w:p>
    <w:p w14:paraId="774BC9A7" w14:textId="3382F43E" w:rsidR="003B2DEC" w:rsidRPr="00440D83" w:rsidRDefault="003B2DEC" w:rsidP="00952701">
      <w:pPr>
        <w:numPr>
          <w:ilvl w:val="0"/>
          <w:numId w:val="10"/>
        </w:numPr>
        <w:spacing w:after="226" w:line="259" w:lineRule="auto"/>
        <w:ind w:right="39" w:hanging="360"/>
        <w:rPr>
          <w:rFonts w:ascii="Poppins" w:hAnsi="Poppins" w:cs="Poppins"/>
          <w:color w:val="auto"/>
          <w:sz w:val="20"/>
          <w:szCs w:val="20"/>
        </w:rPr>
      </w:pPr>
      <w:r w:rsidRPr="00440D83">
        <w:rPr>
          <w:rFonts w:ascii="Poppins" w:hAnsi="Poppins" w:cs="Poppins"/>
          <w:color w:val="auto"/>
          <w:sz w:val="20"/>
          <w:szCs w:val="20"/>
        </w:rPr>
        <w:t>Risorse Umane e Segreteria</w:t>
      </w:r>
    </w:p>
    <w:p w14:paraId="6E8F44B6" w14:textId="77777777" w:rsidR="003B2DEC" w:rsidRPr="00440D83" w:rsidRDefault="003B2DEC" w:rsidP="00952701">
      <w:pPr>
        <w:numPr>
          <w:ilvl w:val="0"/>
          <w:numId w:val="10"/>
        </w:numPr>
        <w:spacing w:after="226" w:line="259" w:lineRule="auto"/>
        <w:ind w:right="39" w:hanging="360"/>
        <w:rPr>
          <w:rFonts w:ascii="Poppins" w:hAnsi="Poppins" w:cs="Poppins"/>
          <w:color w:val="auto"/>
          <w:sz w:val="20"/>
          <w:szCs w:val="20"/>
        </w:rPr>
      </w:pPr>
      <w:r w:rsidRPr="00440D83">
        <w:rPr>
          <w:rFonts w:ascii="Poppins" w:hAnsi="Poppins" w:cs="Poppins"/>
          <w:color w:val="auto"/>
          <w:sz w:val="20"/>
          <w:szCs w:val="20"/>
        </w:rPr>
        <w:t>Amministrazione</w:t>
      </w:r>
    </w:p>
    <w:p w14:paraId="1A6D7722" w14:textId="61D19042" w:rsidR="002D3294" w:rsidRPr="00440D83" w:rsidRDefault="003B2DEC" w:rsidP="00952701">
      <w:pPr>
        <w:numPr>
          <w:ilvl w:val="0"/>
          <w:numId w:val="10"/>
        </w:numPr>
        <w:spacing w:after="227" w:line="259" w:lineRule="auto"/>
        <w:ind w:right="39" w:hanging="360"/>
        <w:rPr>
          <w:rFonts w:ascii="Poppins" w:hAnsi="Poppins" w:cs="Poppins"/>
          <w:color w:val="auto"/>
          <w:sz w:val="20"/>
          <w:szCs w:val="20"/>
        </w:rPr>
      </w:pPr>
      <w:r w:rsidRPr="00440D83">
        <w:rPr>
          <w:rFonts w:ascii="Poppins" w:hAnsi="Poppins" w:cs="Poppins"/>
          <w:color w:val="auto"/>
          <w:sz w:val="20"/>
          <w:szCs w:val="20"/>
        </w:rPr>
        <w:t>Ufficio Legale e Compliance</w:t>
      </w:r>
    </w:p>
    <w:p w14:paraId="7480118A" w14:textId="40A1140C" w:rsidR="002D3294" w:rsidRPr="00440D83" w:rsidRDefault="003B2DEC" w:rsidP="00952701">
      <w:pPr>
        <w:numPr>
          <w:ilvl w:val="0"/>
          <w:numId w:val="10"/>
        </w:numPr>
        <w:spacing w:after="225" w:line="259" w:lineRule="auto"/>
        <w:ind w:right="39" w:hanging="360"/>
        <w:rPr>
          <w:rFonts w:ascii="Poppins" w:hAnsi="Poppins" w:cs="Poppins"/>
          <w:color w:val="auto"/>
          <w:sz w:val="20"/>
          <w:szCs w:val="20"/>
        </w:rPr>
      </w:pPr>
      <w:r w:rsidRPr="00440D83">
        <w:rPr>
          <w:rFonts w:ascii="Poppins" w:hAnsi="Poppins" w:cs="Poppins"/>
          <w:color w:val="auto"/>
          <w:sz w:val="20"/>
          <w:szCs w:val="20"/>
        </w:rPr>
        <w:t>Servizi alle Imprese e al Territorio</w:t>
      </w:r>
      <w:r w:rsidR="00AB0DCD" w:rsidRPr="00440D83">
        <w:rPr>
          <w:rFonts w:ascii="Poppins" w:hAnsi="Poppins" w:cs="Poppins"/>
          <w:color w:val="auto"/>
          <w:sz w:val="20"/>
          <w:szCs w:val="20"/>
        </w:rPr>
        <w:t>;</w:t>
      </w:r>
    </w:p>
    <w:p w14:paraId="7E8AE134" w14:textId="3F981E60" w:rsidR="003B2DEC" w:rsidRPr="00440D83" w:rsidRDefault="003B2DEC" w:rsidP="00952701">
      <w:pPr>
        <w:numPr>
          <w:ilvl w:val="0"/>
          <w:numId w:val="10"/>
        </w:numPr>
        <w:spacing w:after="225" w:line="259" w:lineRule="auto"/>
        <w:ind w:right="39" w:hanging="360"/>
        <w:rPr>
          <w:rFonts w:ascii="Poppins" w:hAnsi="Poppins" w:cs="Poppins"/>
          <w:color w:val="auto"/>
          <w:sz w:val="20"/>
          <w:szCs w:val="20"/>
        </w:rPr>
      </w:pPr>
      <w:r w:rsidRPr="00440D83">
        <w:rPr>
          <w:rFonts w:ascii="Poppins" w:hAnsi="Poppins" w:cs="Poppins"/>
          <w:color w:val="auto"/>
          <w:sz w:val="20"/>
          <w:szCs w:val="20"/>
        </w:rPr>
        <w:t>Progetti Istituzionali e Servizi</w:t>
      </w:r>
    </w:p>
    <w:p w14:paraId="49D22004" w14:textId="77777777" w:rsidR="003B2DEC" w:rsidRPr="00440D83" w:rsidRDefault="003B2DEC" w:rsidP="003B2DEC">
      <w:pPr>
        <w:spacing w:after="225" w:line="259" w:lineRule="auto"/>
        <w:ind w:left="360" w:right="39" w:firstLine="0"/>
        <w:rPr>
          <w:rFonts w:ascii="Poppins" w:hAnsi="Poppins" w:cs="Poppins"/>
          <w:color w:val="FF0000"/>
          <w:sz w:val="20"/>
          <w:szCs w:val="20"/>
        </w:rPr>
      </w:pPr>
    </w:p>
    <w:p w14:paraId="0A62AAB0" w14:textId="373918C5" w:rsidR="002D3294" w:rsidRPr="00440D83" w:rsidRDefault="00F96951" w:rsidP="005C18B3">
      <w:pPr>
        <w:spacing w:after="227" w:line="259" w:lineRule="auto"/>
        <w:ind w:right="39"/>
        <w:rPr>
          <w:rFonts w:ascii="Poppins" w:hAnsi="Poppins" w:cs="Poppins"/>
          <w:color w:val="auto"/>
          <w:sz w:val="20"/>
          <w:szCs w:val="20"/>
        </w:rPr>
      </w:pPr>
      <w:r w:rsidRPr="00440D83">
        <w:rPr>
          <w:rFonts w:ascii="Poppins" w:hAnsi="Poppins" w:cs="Poppins"/>
          <w:color w:val="auto"/>
          <w:sz w:val="20"/>
          <w:szCs w:val="20"/>
        </w:rPr>
        <w:t>In relazione alle aree</w:t>
      </w:r>
      <w:r w:rsidR="00AE7966" w:rsidRPr="00440D83">
        <w:rPr>
          <w:rFonts w:ascii="Poppins" w:hAnsi="Poppins" w:cs="Poppins"/>
          <w:color w:val="auto"/>
          <w:sz w:val="20"/>
          <w:szCs w:val="20"/>
        </w:rPr>
        <w:t xml:space="preserve"> /funzioni </w:t>
      </w:r>
      <w:r w:rsidRPr="00440D83">
        <w:rPr>
          <w:rFonts w:ascii="Poppins" w:hAnsi="Poppins" w:cs="Poppins"/>
          <w:color w:val="auto"/>
          <w:sz w:val="20"/>
          <w:szCs w:val="20"/>
        </w:rPr>
        <w:t xml:space="preserve">esposte al rischio di corruzione secondo l’articolo 1, comma 16 della L. </w:t>
      </w:r>
      <w:r w:rsidR="00AE7966" w:rsidRPr="00440D83">
        <w:rPr>
          <w:rFonts w:ascii="Poppins" w:hAnsi="Poppins" w:cs="Poppins"/>
          <w:color w:val="auto"/>
          <w:sz w:val="20"/>
          <w:szCs w:val="20"/>
        </w:rPr>
        <w:t xml:space="preserve"> </w:t>
      </w:r>
      <w:r w:rsidRPr="00440D83">
        <w:rPr>
          <w:rFonts w:ascii="Poppins" w:hAnsi="Poppins" w:cs="Poppins"/>
          <w:color w:val="auto"/>
          <w:sz w:val="20"/>
          <w:szCs w:val="20"/>
        </w:rPr>
        <w:t>190/2012, i</w:t>
      </w:r>
      <w:r w:rsidRPr="00440D83">
        <w:rPr>
          <w:rFonts w:ascii="Poppins" w:hAnsi="Poppins" w:cs="Poppins"/>
          <w:b/>
          <w:color w:val="auto"/>
          <w:sz w:val="20"/>
          <w:szCs w:val="20"/>
        </w:rPr>
        <w:t xml:space="preserve"> rischi identificati, </w:t>
      </w:r>
      <w:r w:rsidRPr="00440D83">
        <w:rPr>
          <w:rFonts w:ascii="Poppins" w:hAnsi="Poppins" w:cs="Poppins"/>
          <w:color w:val="auto"/>
          <w:sz w:val="20"/>
          <w:szCs w:val="20"/>
        </w:rPr>
        <w:t>in relazione ai proc</w:t>
      </w:r>
      <w:r w:rsidR="003036EE" w:rsidRPr="00440D83">
        <w:rPr>
          <w:rFonts w:ascii="Poppins" w:hAnsi="Poppins" w:cs="Poppins"/>
          <w:color w:val="auto"/>
          <w:sz w:val="20"/>
          <w:szCs w:val="20"/>
        </w:rPr>
        <w:t>essi organizzativi di Unioncamere Lombardia</w:t>
      </w:r>
      <w:r w:rsidRPr="00440D83">
        <w:rPr>
          <w:rFonts w:ascii="Poppins" w:hAnsi="Poppins" w:cs="Poppins"/>
          <w:color w:val="auto"/>
          <w:sz w:val="20"/>
          <w:szCs w:val="20"/>
        </w:rPr>
        <w:t>, sono:</w:t>
      </w:r>
      <w:r w:rsidRPr="00440D83">
        <w:rPr>
          <w:rFonts w:ascii="Poppins" w:hAnsi="Poppins" w:cs="Poppins"/>
          <w:b/>
          <w:color w:val="auto"/>
          <w:sz w:val="20"/>
          <w:szCs w:val="20"/>
        </w:rPr>
        <w:t xml:space="preserve"> </w:t>
      </w:r>
    </w:p>
    <w:p w14:paraId="063AC54F" w14:textId="59646944" w:rsidR="002D3294" w:rsidRPr="00440D83" w:rsidRDefault="00F96951" w:rsidP="005C18B3">
      <w:pPr>
        <w:spacing w:after="207" w:line="265" w:lineRule="auto"/>
        <w:ind w:left="-5" w:right="35"/>
        <w:rPr>
          <w:rFonts w:ascii="Poppins" w:hAnsi="Poppins" w:cs="Poppins"/>
          <w:color w:val="auto"/>
          <w:sz w:val="20"/>
          <w:szCs w:val="20"/>
        </w:rPr>
      </w:pPr>
      <w:r w:rsidRPr="00440D83">
        <w:rPr>
          <w:rFonts w:ascii="Poppins" w:hAnsi="Poppins" w:cs="Poppins"/>
          <w:b/>
          <w:color w:val="auto"/>
          <w:sz w:val="20"/>
          <w:szCs w:val="20"/>
        </w:rPr>
        <w:lastRenderedPageBreak/>
        <w:t>A)</w:t>
      </w:r>
      <w:r w:rsidRPr="00440D83">
        <w:rPr>
          <w:rFonts w:ascii="Poppins" w:eastAsia="Arial" w:hAnsi="Poppins" w:cs="Poppins"/>
          <w:b/>
          <w:color w:val="auto"/>
          <w:sz w:val="20"/>
          <w:szCs w:val="20"/>
        </w:rPr>
        <w:t xml:space="preserve"> </w:t>
      </w:r>
      <w:r w:rsidR="003B2DEC" w:rsidRPr="00440D83">
        <w:rPr>
          <w:rFonts w:ascii="Poppins" w:hAnsi="Poppins" w:cs="Poppins"/>
          <w:b/>
          <w:color w:val="auto"/>
          <w:sz w:val="20"/>
          <w:szCs w:val="20"/>
        </w:rPr>
        <w:t>Processo</w:t>
      </w:r>
      <w:r w:rsidRPr="00440D83">
        <w:rPr>
          <w:rFonts w:ascii="Poppins" w:hAnsi="Poppins" w:cs="Poppins"/>
          <w:b/>
          <w:color w:val="auto"/>
          <w:sz w:val="20"/>
          <w:szCs w:val="20"/>
        </w:rPr>
        <w:t xml:space="preserve">: selezione e gestione del personale </w:t>
      </w:r>
    </w:p>
    <w:p w14:paraId="17B010FD" w14:textId="77777777" w:rsidR="002D3294" w:rsidRPr="00440D83" w:rsidRDefault="00F96951" w:rsidP="005C18B3">
      <w:pPr>
        <w:pStyle w:val="Titolo2"/>
        <w:spacing w:after="319"/>
        <w:ind w:left="370" w:right="35"/>
        <w:rPr>
          <w:rFonts w:ascii="Poppins" w:hAnsi="Poppins" w:cs="Poppins"/>
          <w:color w:val="auto"/>
          <w:sz w:val="20"/>
          <w:szCs w:val="20"/>
        </w:rPr>
      </w:pPr>
      <w:r w:rsidRPr="00440D83">
        <w:rPr>
          <w:rFonts w:ascii="Poppins" w:hAnsi="Poppins" w:cs="Poppins"/>
          <w:color w:val="auto"/>
          <w:sz w:val="20"/>
          <w:szCs w:val="20"/>
        </w:rPr>
        <w:t xml:space="preserve">Acquisizione e progressione del personale - Reclutamento   </w:t>
      </w:r>
    </w:p>
    <w:p w14:paraId="5888709B" w14:textId="448B61C7" w:rsidR="002D3294" w:rsidRPr="00440D83" w:rsidRDefault="00F96951" w:rsidP="00952701">
      <w:pPr>
        <w:numPr>
          <w:ilvl w:val="0"/>
          <w:numId w:val="11"/>
        </w:numPr>
        <w:spacing w:after="208"/>
        <w:ind w:right="39" w:hanging="360"/>
        <w:rPr>
          <w:rFonts w:ascii="Poppins" w:hAnsi="Poppins" w:cs="Poppins"/>
          <w:color w:val="auto"/>
          <w:sz w:val="20"/>
          <w:szCs w:val="20"/>
        </w:rPr>
      </w:pPr>
      <w:r w:rsidRPr="00440D83">
        <w:rPr>
          <w:rFonts w:ascii="Poppins" w:hAnsi="Poppins" w:cs="Poppins"/>
          <w:color w:val="auto"/>
          <w:sz w:val="20"/>
          <w:szCs w:val="20"/>
        </w:rPr>
        <w:t>Definizione del budget annuale del personale non rispond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 criteri legati alla mission e alle finalità aziendali dell</w:t>
      </w:r>
      <w:r w:rsidR="00FD3821" w:rsidRPr="00440D83">
        <w:rPr>
          <w:rFonts w:ascii="Poppins" w:hAnsi="Poppins" w:cs="Poppins"/>
          <w:color w:val="auto"/>
          <w:sz w:val="20"/>
          <w:szCs w:val="20"/>
        </w:rPr>
        <w:t>’</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ma alla volontà di premiare interessi particolari;  </w:t>
      </w:r>
    </w:p>
    <w:p w14:paraId="0554DB14" w14:textId="77777777" w:rsidR="002D3294" w:rsidRPr="00440D83" w:rsidRDefault="00F96951" w:rsidP="00952701">
      <w:pPr>
        <w:numPr>
          <w:ilvl w:val="0"/>
          <w:numId w:val="11"/>
        </w:numPr>
        <w:spacing w:after="207"/>
        <w:ind w:right="39" w:hanging="360"/>
        <w:rPr>
          <w:rFonts w:ascii="Poppins" w:hAnsi="Poppins" w:cs="Poppins"/>
          <w:color w:val="auto"/>
          <w:sz w:val="20"/>
          <w:szCs w:val="20"/>
        </w:rPr>
      </w:pPr>
      <w:r w:rsidRPr="00440D83">
        <w:rPr>
          <w:rFonts w:ascii="Poppins" w:hAnsi="Poppins" w:cs="Poppins"/>
          <w:color w:val="auto"/>
          <w:sz w:val="20"/>
          <w:szCs w:val="20"/>
        </w:rPr>
        <w:t xml:space="preserve">Impropria o arbitraria selezione delle candidature, mancata tracciabilità dell’iter di selezione (previsioni di requisiti di accesso “personalizzati” ed insufficienza di meccanismi oggettivi e trasparenti idonei a verificare il possesso dei requisiti attitudinali e professionali richiesti in relazione alla posizione da ricoprire allo scopo di reclutare candidati particolari); </w:t>
      </w:r>
    </w:p>
    <w:p w14:paraId="23654FE8" w14:textId="77777777" w:rsidR="002D3294" w:rsidRPr="00440D83" w:rsidRDefault="00F96951" w:rsidP="00952701">
      <w:pPr>
        <w:numPr>
          <w:ilvl w:val="0"/>
          <w:numId w:val="11"/>
        </w:numPr>
        <w:spacing w:after="207"/>
        <w:ind w:right="39" w:hanging="360"/>
        <w:rPr>
          <w:rFonts w:ascii="Poppins" w:hAnsi="Poppins" w:cs="Poppins"/>
          <w:color w:val="auto"/>
          <w:sz w:val="20"/>
          <w:szCs w:val="20"/>
        </w:rPr>
      </w:pPr>
      <w:r w:rsidRPr="00440D83">
        <w:rPr>
          <w:rFonts w:ascii="Poppins" w:hAnsi="Poppins" w:cs="Poppins"/>
          <w:color w:val="auto"/>
          <w:sz w:val="20"/>
          <w:szCs w:val="20"/>
        </w:rPr>
        <w:t xml:space="preserve">Abuso d’ufficio o corruzione passiva al fine di manipolare l’iter di selezione del personale (inosservanza delle regole procedurali a garanzia della trasparenza e dell’imparzialità della selezione); </w:t>
      </w:r>
    </w:p>
    <w:p w14:paraId="00B72F42" w14:textId="4668B993" w:rsidR="002D3294" w:rsidRPr="00440D83" w:rsidRDefault="00F96951" w:rsidP="00952701">
      <w:pPr>
        <w:numPr>
          <w:ilvl w:val="0"/>
          <w:numId w:val="11"/>
        </w:numPr>
        <w:spacing w:line="259" w:lineRule="auto"/>
        <w:ind w:right="39" w:hanging="360"/>
        <w:rPr>
          <w:rFonts w:ascii="Poppins" w:hAnsi="Poppins" w:cs="Poppins"/>
          <w:color w:val="auto"/>
          <w:sz w:val="20"/>
          <w:szCs w:val="20"/>
        </w:rPr>
      </w:pPr>
      <w:r w:rsidRPr="00440D83">
        <w:rPr>
          <w:rFonts w:ascii="Poppins" w:hAnsi="Poppins" w:cs="Poppins"/>
          <w:color w:val="auto"/>
          <w:sz w:val="20"/>
          <w:szCs w:val="20"/>
        </w:rPr>
        <w:t>Offerta di retribuzione impropria e non coer</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con gli standard aziendali; </w:t>
      </w:r>
    </w:p>
    <w:p w14:paraId="0E9C9E64" w14:textId="77777777" w:rsidR="002D3294" w:rsidRPr="00440D83" w:rsidRDefault="00F96951" w:rsidP="005C18B3">
      <w:pPr>
        <w:spacing w:after="208"/>
        <w:ind w:left="730" w:right="39"/>
        <w:rPr>
          <w:rFonts w:ascii="Poppins" w:hAnsi="Poppins" w:cs="Poppins"/>
          <w:color w:val="auto"/>
          <w:sz w:val="20"/>
          <w:szCs w:val="20"/>
        </w:rPr>
      </w:pPr>
      <w:r w:rsidRPr="00440D83">
        <w:rPr>
          <w:rFonts w:ascii="Poppins" w:hAnsi="Poppins" w:cs="Poppins"/>
          <w:color w:val="auto"/>
          <w:sz w:val="20"/>
          <w:szCs w:val="20"/>
        </w:rPr>
        <w:t xml:space="preserve">Definizione di requisiti personalizzati e criteri di valutazione insufficienti e non oggettivi per la valutazione dei requisiti professionali richiesti per la posizione ricercata allo scopo di reclutare candidati particolari; </w:t>
      </w:r>
    </w:p>
    <w:p w14:paraId="29752AA3" w14:textId="77777777" w:rsidR="002D3294" w:rsidRPr="00440D83" w:rsidRDefault="00F96951" w:rsidP="00952701">
      <w:pPr>
        <w:numPr>
          <w:ilvl w:val="0"/>
          <w:numId w:val="11"/>
        </w:numPr>
        <w:ind w:right="39" w:hanging="360"/>
        <w:rPr>
          <w:rFonts w:ascii="Poppins" w:hAnsi="Poppins" w:cs="Poppins"/>
          <w:color w:val="auto"/>
          <w:sz w:val="20"/>
          <w:szCs w:val="20"/>
        </w:rPr>
      </w:pPr>
      <w:r w:rsidRPr="00440D83">
        <w:rPr>
          <w:rFonts w:ascii="Poppins" w:hAnsi="Poppins" w:cs="Poppins"/>
          <w:color w:val="auto"/>
          <w:sz w:val="20"/>
          <w:szCs w:val="20"/>
        </w:rPr>
        <w:t xml:space="preserve">Requisiti generici per la valutazione di sussistenza di requisiti previsti da procedure interne per il conferimento di incarichi professionali (art. 2222 c.c.) allo scopo di favorire soggetti particolari; </w:t>
      </w:r>
    </w:p>
    <w:p w14:paraId="0EF1790F" w14:textId="3232E131" w:rsidR="002D3294" w:rsidRPr="00440D83" w:rsidRDefault="00F96951" w:rsidP="005C18B3">
      <w:pPr>
        <w:pStyle w:val="Titolo2"/>
        <w:spacing w:after="320"/>
        <w:ind w:left="370" w:right="35"/>
        <w:rPr>
          <w:rFonts w:ascii="Poppins" w:hAnsi="Poppins" w:cs="Poppins"/>
          <w:color w:val="auto"/>
          <w:sz w:val="20"/>
          <w:szCs w:val="20"/>
        </w:rPr>
      </w:pPr>
      <w:r w:rsidRPr="00440D83">
        <w:rPr>
          <w:rFonts w:ascii="Poppins" w:hAnsi="Poppins" w:cs="Poppins"/>
          <w:color w:val="auto"/>
          <w:sz w:val="20"/>
          <w:szCs w:val="20"/>
        </w:rPr>
        <w:t>Acquisizione e progressione del personale - Sviluppo risorse</w:t>
      </w:r>
      <w:r w:rsidR="003036EE" w:rsidRPr="00440D83">
        <w:rPr>
          <w:rFonts w:ascii="Poppins" w:hAnsi="Poppins" w:cs="Poppins"/>
          <w:color w:val="auto"/>
          <w:sz w:val="20"/>
          <w:szCs w:val="20"/>
        </w:rPr>
        <w:t xml:space="preserve"> umane</w:t>
      </w:r>
      <w:r w:rsidRPr="00440D83">
        <w:rPr>
          <w:rFonts w:ascii="Poppins" w:hAnsi="Poppins" w:cs="Poppins"/>
          <w:color w:val="auto"/>
          <w:sz w:val="20"/>
          <w:szCs w:val="20"/>
        </w:rPr>
        <w:t xml:space="preserve"> </w:t>
      </w:r>
    </w:p>
    <w:p w14:paraId="60BDFB5E" w14:textId="77777777" w:rsidR="002D3294" w:rsidRPr="00440D83" w:rsidRDefault="00F96951" w:rsidP="00952701">
      <w:pPr>
        <w:numPr>
          <w:ilvl w:val="0"/>
          <w:numId w:val="12"/>
        </w:numPr>
        <w:spacing w:after="208"/>
        <w:ind w:right="39" w:hanging="360"/>
        <w:rPr>
          <w:rFonts w:ascii="Poppins" w:hAnsi="Poppins" w:cs="Poppins"/>
          <w:color w:val="auto"/>
          <w:sz w:val="20"/>
          <w:szCs w:val="20"/>
        </w:rPr>
      </w:pPr>
      <w:r w:rsidRPr="00440D83">
        <w:rPr>
          <w:rFonts w:ascii="Poppins" w:hAnsi="Poppins" w:cs="Poppins"/>
          <w:color w:val="auto"/>
          <w:sz w:val="20"/>
          <w:szCs w:val="20"/>
        </w:rPr>
        <w:t xml:space="preserve">Implementazione di un sistema premiante erroneo, non obiettivo e commisurato tale da incentivare la commissione di reati corruttivi e da favorire la concessione di favori a soggetti vicini alla pubblica amministrazione; </w:t>
      </w:r>
    </w:p>
    <w:p w14:paraId="73612F35" w14:textId="44B99167" w:rsidR="002D3294" w:rsidRPr="00440D83" w:rsidRDefault="00F96951" w:rsidP="00952701">
      <w:pPr>
        <w:numPr>
          <w:ilvl w:val="0"/>
          <w:numId w:val="12"/>
        </w:numPr>
        <w:spacing w:after="207"/>
        <w:ind w:right="39" w:hanging="360"/>
        <w:rPr>
          <w:rFonts w:ascii="Poppins" w:hAnsi="Poppins" w:cs="Poppins"/>
          <w:color w:val="auto"/>
          <w:sz w:val="20"/>
          <w:szCs w:val="20"/>
        </w:rPr>
      </w:pPr>
      <w:r w:rsidRPr="00440D83">
        <w:rPr>
          <w:rFonts w:ascii="Poppins" w:hAnsi="Poppins" w:cs="Poppins"/>
          <w:color w:val="auto"/>
          <w:sz w:val="20"/>
          <w:szCs w:val="20"/>
        </w:rPr>
        <w:lastRenderedPageBreak/>
        <w:t>Progressioni economiche e di carriera accordate illegittimam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per agevolare particolari dipendenti/candidati particolari; </w:t>
      </w:r>
    </w:p>
    <w:p w14:paraId="725CF58B" w14:textId="77777777" w:rsidR="002D3294" w:rsidRPr="00440D83" w:rsidRDefault="00F96951" w:rsidP="00952701">
      <w:pPr>
        <w:numPr>
          <w:ilvl w:val="0"/>
          <w:numId w:val="12"/>
        </w:numPr>
        <w:spacing w:after="172"/>
        <w:ind w:right="39" w:hanging="360"/>
        <w:rPr>
          <w:rFonts w:ascii="Poppins" w:hAnsi="Poppins" w:cs="Poppins"/>
          <w:color w:val="auto"/>
          <w:sz w:val="20"/>
          <w:szCs w:val="20"/>
        </w:rPr>
      </w:pPr>
      <w:r w:rsidRPr="00440D83">
        <w:rPr>
          <w:rFonts w:ascii="Poppins" w:hAnsi="Poppins" w:cs="Poppins"/>
          <w:color w:val="auto"/>
          <w:sz w:val="20"/>
          <w:szCs w:val="20"/>
        </w:rPr>
        <w:t>Valutazioni discrezionali / non eque per f</w:t>
      </w:r>
      <w:r w:rsidR="009D1C13" w:rsidRPr="00440D83">
        <w:rPr>
          <w:rFonts w:ascii="Poppins" w:hAnsi="Poppins" w:cs="Poppins"/>
          <w:color w:val="auto"/>
          <w:sz w:val="20"/>
          <w:szCs w:val="20"/>
        </w:rPr>
        <w:t>avorire premi/indennità (retribuzione accessoria</w:t>
      </w:r>
      <w:r w:rsidRPr="00440D83">
        <w:rPr>
          <w:rFonts w:ascii="Poppins" w:hAnsi="Poppins" w:cs="Poppins"/>
          <w:color w:val="auto"/>
          <w:sz w:val="20"/>
          <w:szCs w:val="20"/>
        </w:rPr>
        <w:t xml:space="preserve">) a soggetti specifici. </w:t>
      </w:r>
    </w:p>
    <w:p w14:paraId="7344C7E9" w14:textId="0993E552" w:rsidR="002D3294" w:rsidRPr="00440D83" w:rsidRDefault="00F96951" w:rsidP="005C18B3">
      <w:pPr>
        <w:pStyle w:val="Titolo2"/>
        <w:ind w:left="-5" w:right="35"/>
        <w:rPr>
          <w:rFonts w:ascii="Poppins" w:hAnsi="Poppins" w:cs="Poppins"/>
          <w:color w:val="auto"/>
          <w:sz w:val="20"/>
          <w:szCs w:val="20"/>
        </w:rPr>
      </w:pPr>
      <w:r w:rsidRPr="00440D83">
        <w:rPr>
          <w:rFonts w:ascii="Poppins" w:hAnsi="Poppins" w:cs="Poppins"/>
          <w:color w:val="auto"/>
          <w:sz w:val="20"/>
          <w:szCs w:val="20"/>
        </w:rPr>
        <w:t>B)</w:t>
      </w:r>
      <w:r w:rsidRPr="00440D83">
        <w:rPr>
          <w:rFonts w:ascii="Poppins" w:eastAsia="Arial" w:hAnsi="Poppins" w:cs="Poppins"/>
          <w:color w:val="auto"/>
          <w:sz w:val="20"/>
          <w:szCs w:val="20"/>
        </w:rPr>
        <w:t xml:space="preserve"> </w:t>
      </w:r>
      <w:r w:rsidR="005F6788" w:rsidRPr="00440D83">
        <w:rPr>
          <w:rFonts w:ascii="Poppins" w:hAnsi="Poppins" w:cs="Poppins"/>
          <w:color w:val="auto"/>
          <w:sz w:val="20"/>
          <w:szCs w:val="20"/>
        </w:rPr>
        <w:t>Processo</w:t>
      </w:r>
      <w:r w:rsidRPr="00440D83">
        <w:rPr>
          <w:rFonts w:ascii="Poppins" w:hAnsi="Poppins" w:cs="Poppins"/>
          <w:color w:val="auto"/>
          <w:sz w:val="20"/>
          <w:szCs w:val="20"/>
        </w:rPr>
        <w:t>:</w:t>
      </w:r>
      <w:r w:rsidR="00AE7966" w:rsidRPr="00440D83">
        <w:rPr>
          <w:rFonts w:ascii="Poppins" w:hAnsi="Poppins" w:cs="Poppins"/>
          <w:color w:val="auto"/>
          <w:sz w:val="20"/>
          <w:szCs w:val="20"/>
        </w:rPr>
        <w:t xml:space="preserve"> Appalti e contratti pubblici (a</w:t>
      </w:r>
      <w:r w:rsidRPr="00440D83">
        <w:rPr>
          <w:rFonts w:ascii="Poppins" w:hAnsi="Poppins" w:cs="Poppins"/>
          <w:color w:val="auto"/>
          <w:sz w:val="20"/>
          <w:szCs w:val="20"/>
        </w:rPr>
        <w:t xml:space="preserve">pprovvigionamenti) </w:t>
      </w:r>
    </w:p>
    <w:p w14:paraId="30B61D92" w14:textId="77777777" w:rsidR="002D3294" w:rsidRPr="00440D83" w:rsidRDefault="00F96951" w:rsidP="005C18B3">
      <w:pPr>
        <w:spacing w:after="319" w:line="265" w:lineRule="auto"/>
        <w:ind w:left="-5" w:right="35"/>
        <w:rPr>
          <w:rFonts w:ascii="Poppins" w:hAnsi="Poppins" w:cs="Poppins"/>
          <w:color w:val="auto"/>
          <w:sz w:val="20"/>
          <w:szCs w:val="20"/>
        </w:rPr>
      </w:pPr>
      <w:r w:rsidRPr="00440D83">
        <w:rPr>
          <w:rFonts w:ascii="Poppins" w:hAnsi="Poppins" w:cs="Poppins"/>
          <w:b/>
          <w:color w:val="auto"/>
          <w:sz w:val="20"/>
          <w:szCs w:val="20"/>
        </w:rPr>
        <w:t xml:space="preserve">Fase Pianificazione: </w:t>
      </w:r>
    </w:p>
    <w:p w14:paraId="5599417B" w14:textId="4A216899" w:rsidR="002D3294" w:rsidRPr="00440D83" w:rsidRDefault="00AE7966" w:rsidP="005C18B3">
      <w:pPr>
        <w:ind w:left="360" w:right="39" w:firstLine="0"/>
        <w:rPr>
          <w:rFonts w:ascii="Poppins" w:hAnsi="Poppins" w:cs="Poppins"/>
          <w:color w:val="auto"/>
          <w:sz w:val="20"/>
          <w:szCs w:val="20"/>
        </w:rPr>
      </w:pPr>
      <w:r w:rsidRPr="00440D83">
        <w:rPr>
          <w:rFonts w:ascii="Poppins" w:hAnsi="Poppins" w:cs="Poppins"/>
          <w:color w:val="auto"/>
          <w:sz w:val="20"/>
          <w:szCs w:val="20"/>
        </w:rPr>
        <w:t xml:space="preserve">Definizione del budget </w:t>
      </w:r>
      <w:r w:rsidR="00F96951" w:rsidRPr="00440D83">
        <w:rPr>
          <w:rFonts w:ascii="Poppins" w:hAnsi="Poppins" w:cs="Poppins"/>
          <w:color w:val="auto"/>
          <w:sz w:val="20"/>
          <w:szCs w:val="20"/>
        </w:rPr>
        <w:t>degli approvvigionamenti predisposto con margini di libertà/incertezze non rispond</w:t>
      </w:r>
      <w:r w:rsidR="001303F5" w:rsidRPr="00440D83">
        <w:rPr>
          <w:rFonts w:ascii="Poppins" w:hAnsi="Poppins" w:cs="Poppins"/>
          <w:color w:val="auto"/>
          <w:sz w:val="20"/>
          <w:szCs w:val="20"/>
        </w:rPr>
        <w:t>ente</w:t>
      </w:r>
      <w:r w:rsidR="00F96951" w:rsidRPr="00440D83">
        <w:rPr>
          <w:rFonts w:ascii="Poppins" w:hAnsi="Poppins" w:cs="Poppins"/>
          <w:color w:val="auto"/>
          <w:sz w:val="20"/>
          <w:szCs w:val="20"/>
        </w:rPr>
        <w:t xml:space="preserve"> a criteri l</w:t>
      </w:r>
      <w:r w:rsidRPr="00440D83">
        <w:rPr>
          <w:rFonts w:ascii="Poppins" w:hAnsi="Poppins" w:cs="Poppins"/>
          <w:color w:val="auto"/>
          <w:sz w:val="20"/>
          <w:szCs w:val="20"/>
        </w:rPr>
        <w:t>egati alla Mission di Unioncamere Lombardia</w:t>
      </w:r>
      <w:r w:rsidR="00F96951" w:rsidRPr="00440D83">
        <w:rPr>
          <w:rFonts w:ascii="Poppins" w:hAnsi="Poppins" w:cs="Poppins"/>
          <w:color w:val="auto"/>
          <w:sz w:val="20"/>
          <w:szCs w:val="20"/>
        </w:rPr>
        <w:t xml:space="preserve"> ma alla volontà di premiare interessi particolari (scegliendo di dare priorità alle attività destinate ad essere realizzate con la collaborazione di un determinato fornitore)</w:t>
      </w:r>
      <w:r w:rsidR="00073FC2" w:rsidRPr="00440D83">
        <w:rPr>
          <w:rFonts w:ascii="Poppins" w:hAnsi="Poppins" w:cs="Poppins"/>
          <w:color w:val="auto"/>
          <w:sz w:val="20"/>
          <w:szCs w:val="20"/>
        </w:rPr>
        <w:t>.</w:t>
      </w:r>
      <w:r w:rsidR="00F96951" w:rsidRPr="00440D83">
        <w:rPr>
          <w:rFonts w:ascii="Poppins" w:hAnsi="Poppins" w:cs="Poppins"/>
          <w:color w:val="auto"/>
          <w:sz w:val="20"/>
          <w:szCs w:val="20"/>
        </w:rPr>
        <w:t xml:space="preserve"> </w:t>
      </w:r>
    </w:p>
    <w:p w14:paraId="7371E48C" w14:textId="77777777" w:rsidR="002D3294" w:rsidRPr="00440D83" w:rsidRDefault="00F96951" w:rsidP="005C18B3">
      <w:pPr>
        <w:pStyle w:val="Titolo2"/>
        <w:spacing w:after="319"/>
        <w:ind w:left="-5" w:right="35"/>
        <w:rPr>
          <w:rFonts w:ascii="Poppins" w:hAnsi="Poppins" w:cs="Poppins"/>
          <w:color w:val="auto"/>
          <w:sz w:val="20"/>
          <w:szCs w:val="20"/>
        </w:rPr>
      </w:pPr>
      <w:r w:rsidRPr="00440D83">
        <w:rPr>
          <w:rFonts w:ascii="Poppins" w:hAnsi="Poppins" w:cs="Poppins"/>
          <w:color w:val="auto"/>
          <w:sz w:val="20"/>
          <w:szCs w:val="20"/>
        </w:rPr>
        <w:t xml:space="preserve">Fase Progettazione - Definizione dei requisiti di approvvigionamento </w:t>
      </w:r>
    </w:p>
    <w:p w14:paraId="7359B908" w14:textId="77777777" w:rsidR="002D3294" w:rsidRPr="00440D83" w:rsidRDefault="00F96951" w:rsidP="00952701">
      <w:pPr>
        <w:numPr>
          <w:ilvl w:val="0"/>
          <w:numId w:val="13"/>
        </w:numPr>
        <w:spacing w:after="207"/>
        <w:ind w:right="39" w:hanging="360"/>
        <w:rPr>
          <w:rFonts w:ascii="Poppins" w:hAnsi="Poppins" w:cs="Poppins"/>
          <w:color w:val="auto"/>
          <w:sz w:val="20"/>
          <w:szCs w:val="20"/>
        </w:rPr>
      </w:pPr>
      <w:r w:rsidRPr="00440D83">
        <w:rPr>
          <w:rFonts w:ascii="Poppins" w:hAnsi="Poppins" w:cs="Poppins"/>
          <w:color w:val="auto"/>
          <w:sz w:val="20"/>
          <w:szCs w:val="20"/>
        </w:rPr>
        <w:t xml:space="preserve">Definizione non esaustiva dei requisiti sulle capacità tecnico-economici del fornitore, al fine di favorire un determinato operatore economico (qualificazione); </w:t>
      </w:r>
    </w:p>
    <w:p w14:paraId="541C5095" w14:textId="3EE7DA0B" w:rsidR="002D3294" w:rsidRPr="00440D83" w:rsidRDefault="00F96951" w:rsidP="00952701">
      <w:pPr>
        <w:numPr>
          <w:ilvl w:val="0"/>
          <w:numId w:val="13"/>
        </w:numPr>
        <w:spacing w:after="207"/>
        <w:ind w:right="39" w:hanging="360"/>
        <w:rPr>
          <w:rFonts w:ascii="Poppins" w:hAnsi="Poppins" w:cs="Poppins"/>
          <w:color w:val="auto"/>
          <w:sz w:val="20"/>
          <w:szCs w:val="20"/>
        </w:rPr>
      </w:pPr>
      <w:r w:rsidRPr="00440D83">
        <w:rPr>
          <w:rFonts w:ascii="Poppins" w:hAnsi="Poppins" w:cs="Poppins"/>
          <w:color w:val="auto"/>
          <w:sz w:val="20"/>
          <w:szCs w:val="20"/>
        </w:rPr>
        <w:t>Definizione dei requisiti di approvvigionamento che non descrivono adeguatam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le condizioni di determinazione del prezzo e le caratteristiche tecniche del servizio/prodotto;  </w:t>
      </w:r>
    </w:p>
    <w:p w14:paraId="5D4C3487" w14:textId="77777777" w:rsidR="002D3294" w:rsidRPr="00440D83" w:rsidRDefault="00F96951" w:rsidP="00952701">
      <w:pPr>
        <w:numPr>
          <w:ilvl w:val="0"/>
          <w:numId w:val="13"/>
        </w:numPr>
        <w:spacing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Prescrizioni di clausole contrattuali finalizzate ad agevolare determinati fornitori; </w:t>
      </w:r>
    </w:p>
    <w:p w14:paraId="4F87F50F" w14:textId="77777777" w:rsidR="002D3294" w:rsidRPr="00440D83" w:rsidRDefault="00F96951" w:rsidP="005C18B3">
      <w:pPr>
        <w:ind w:left="730" w:right="39"/>
        <w:rPr>
          <w:rFonts w:ascii="Poppins" w:hAnsi="Poppins" w:cs="Poppins"/>
          <w:color w:val="auto"/>
          <w:sz w:val="20"/>
          <w:szCs w:val="20"/>
        </w:rPr>
      </w:pPr>
      <w:r w:rsidRPr="00440D83">
        <w:rPr>
          <w:rFonts w:ascii="Poppins" w:hAnsi="Poppins" w:cs="Poppins"/>
          <w:color w:val="auto"/>
          <w:sz w:val="20"/>
          <w:szCs w:val="20"/>
        </w:rPr>
        <w:t xml:space="preserve">Anticipo dei requisiti o i contenuti della documentazione di affidamento ad alcuni fornitori/operatori economici per favorirne la partecipazione; </w:t>
      </w:r>
    </w:p>
    <w:p w14:paraId="2DD12E5F" w14:textId="4721DA29" w:rsidR="002D3294" w:rsidRPr="00440D83" w:rsidRDefault="00F96951" w:rsidP="005C18B3">
      <w:pPr>
        <w:pStyle w:val="Titolo2"/>
        <w:spacing w:after="320"/>
        <w:ind w:left="-5" w:right="35"/>
        <w:rPr>
          <w:rFonts w:ascii="Poppins" w:hAnsi="Poppins" w:cs="Poppins"/>
          <w:color w:val="auto"/>
          <w:sz w:val="20"/>
          <w:szCs w:val="20"/>
        </w:rPr>
      </w:pPr>
      <w:r w:rsidRPr="00440D83">
        <w:rPr>
          <w:rFonts w:ascii="Poppins" w:hAnsi="Poppins" w:cs="Poppins"/>
          <w:color w:val="auto"/>
          <w:sz w:val="20"/>
          <w:szCs w:val="20"/>
        </w:rPr>
        <w:t>Fase Progettazione - Individuazione dell</w:t>
      </w:r>
      <w:r w:rsidR="00FD3821" w:rsidRPr="00440D83">
        <w:rPr>
          <w:rFonts w:ascii="Poppins" w:hAnsi="Poppins" w:cs="Poppins"/>
          <w:color w:val="auto"/>
          <w:sz w:val="20"/>
          <w:szCs w:val="20"/>
        </w:rPr>
        <w:t>a</w:t>
      </w:r>
      <w:r w:rsidRPr="00440D83">
        <w:rPr>
          <w:rFonts w:ascii="Poppins" w:hAnsi="Poppins" w:cs="Poppins"/>
          <w:color w:val="auto"/>
          <w:sz w:val="20"/>
          <w:szCs w:val="20"/>
        </w:rPr>
        <w:t xml:space="preserve"> procedura di affidamento  </w:t>
      </w:r>
    </w:p>
    <w:p w14:paraId="4CECB7E5" w14:textId="77777777" w:rsidR="002D3294" w:rsidRPr="00440D83" w:rsidRDefault="00F96951" w:rsidP="00952701">
      <w:pPr>
        <w:numPr>
          <w:ilvl w:val="0"/>
          <w:numId w:val="14"/>
        </w:numPr>
        <w:spacing w:after="249"/>
        <w:ind w:right="39" w:hanging="360"/>
        <w:rPr>
          <w:rFonts w:ascii="Poppins" w:hAnsi="Poppins" w:cs="Poppins"/>
          <w:color w:val="auto"/>
          <w:sz w:val="20"/>
          <w:szCs w:val="20"/>
        </w:rPr>
      </w:pPr>
      <w:r w:rsidRPr="00440D83">
        <w:rPr>
          <w:rFonts w:ascii="Poppins" w:hAnsi="Poppins" w:cs="Poppins"/>
          <w:color w:val="auto"/>
          <w:sz w:val="20"/>
          <w:szCs w:val="20"/>
        </w:rPr>
        <w:t xml:space="preserve">Possibile elusione delle regole di affidamento degli appalti, mediante l’improprio utilizzo di procedure di affidamento e di tipologie contrattuali per favorire un determinato fornitore; </w:t>
      </w:r>
    </w:p>
    <w:p w14:paraId="3057ADAD" w14:textId="77777777" w:rsidR="002D3294" w:rsidRPr="00440D83" w:rsidRDefault="00F96951" w:rsidP="00952701">
      <w:pPr>
        <w:numPr>
          <w:ilvl w:val="0"/>
          <w:numId w:val="14"/>
        </w:numPr>
        <w:spacing w:after="208"/>
        <w:ind w:right="39" w:hanging="360"/>
        <w:rPr>
          <w:rFonts w:ascii="Poppins" w:hAnsi="Poppins" w:cs="Poppins"/>
          <w:color w:val="auto"/>
          <w:sz w:val="20"/>
          <w:szCs w:val="20"/>
        </w:rPr>
      </w:pPr>
      <w:r w:rsidRPr="00440D83">
        <w:rPr>
          <w:rFonts w:ascii="Poppins" w:hAnsi="Poppins" w:cs="Poppins"/>
          <w:color w:val="auto"/>
          <w:sz w:val="20"/>
          <w:szCs w:val="20"/>
        </w:rPr>
        <w:lastRenderedPageBreak/>
        <w:t xml:space="preserve">Predisposizione di griglie di valutazione tecnico-economica per l'attribuzione di punteggi tali da favorire il fornitore gradito; </w:t>
      </w:r>
    </w:p>
    <w:p w14:paraId="2EAE8563" w14:textId="77777777" w:rsidR="002D3294" w:rsidRPr="00440D83" w:rsidRDefault="00F96951" w:rsidP="00952701">
      <w:pPr>
        <w:numPr>
          <w:ilvl w:val="0"/>
          <w:numId w:val="14"/>
        </w:numPr>
        <w:spacing w:after="60"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Coinvolgimento di soggetti non in grado o non interessati ad accettare la fornitura (es. </w:t>
      </w:r>
    </w:p>
    <w:p w14:paraId="78400200" w14:textId="77777777" w:rsidR="002D3294" w:rsidRPr="00440D83" w:rsidRDefault="00F96951" w:rsidP="005C18B3">
      <w:pPr>
        <w:spacing w:after="230" w:line="259" w:lineRule="auto"/>
        <w:ind w:left="730" w:right="39"/>
        <w:rPr>
          <w:rFonts w:ascii="Poppins" w:hAnsi="Poppins" w:cs="Poppins"/>
          <w:color w:val="auto"/>
          <w:sz w:val="20"/>
          <w:szCs w:val="20"/>
        </w:rPr>
      </w:pPr>
      <w:r w:rsidRPr="00440D83">
        <w:rPr>
          <w:rFonts w:ascii="Poppins" w:hAnsi="Poppins" w:cs="Poppins"/>
          <w:color w:val="auto"/>
          <w:sz w:val="20"/>
          <w:szCs w:val="20"/>
        </w:rPr>
        <w:t xml:space="preserve">per ragioni logistiche/territoriali o di convenienza economica); </w:t>
      </w:r>
    </w:p>
    <w:p w14:paraId="4A99AE70" w14:textId="77777777" w:rsidR="002D3294" w:rsidRPr="00440D83" w:rsidRDefault="00F96951" w:rsidP="005C18B3">
      <w:pPr>
        <w:spacing w:after="320" w:line="265" w:lineRule="auto"/>
        <w:ind w:left="-5" w:right="35"/>
        <w:rPr>
          <w:rFonts w:ascii="Poppins" w:hAnsi="Poppins" w:cs="Poppins"/>
          <w:color w:val="auto"/>
          <w:sz w:val="20"/>
          <w:szCs w:val="20"/>
        </w:rPr>
      </w:pPr>
      <w:r w:rsidRPr="00440D83">
        <w:rPr>
          <w:rFonts w:ascii="Poppins" w:hAnsi="Poppins" w:cs="Poppins"/>
          <w:b/>
          <w:color w:val="auto"/>
          <w:sz w:val="20"/>
          <w:szCs w:val="20"/>
        </w:rPr>
        <w:t xml:space="preserve">Fase Selezione del fornitore – Nomina commissione e valutazione offerte: </w:t>
      </w:r>
    </w:p>
    <w:p w14:paraId="04C5E305" w14:textId="77777777" w:rsidR="002D3294" w:rsidRPr="00440D83" w:rsidRDefault="00F96951" w:rsidP="00952701">
      <w:pPr>
        <w:numPr>
          <w:ilvl w:val="0"/>
          <w:numId w:val="14"/>
        </w:numPr>
        <w:spacing w:after="208"/>
        <w:ind w:right="39" w:hanging="360"/>
        <w:rPr>
          <w:rFonts w:ascii="Poppins" w:hAnsi="Poppins" w:cs="Poppins"/>
          <w:color w:val="auto"/>
          <w:sz w:val="20"/>
          <w:szCs w:val="20"/>
        </w:rPr>
      </w:pPr>
      <w:r w:rsidRPr="00440D83">
        <w:rPr>
          <w:rFonts w:ascii="Poppins" w:hAnsi="Poppins" w:cs="Poppins"/>
          <w:color w:val="auto"/>
          <w:sz w:val="20"/>
          <w:szCs w:val="20"/>
        </w:rPr>
        <w:t xml:space="preserve">Nomina di commissari, anche esterni, in conflitto di interesse o privi dei necessari requisiti; </w:t>
      </w:r>
    </w:p>
    <w:p w14:paraId="36A2F29C" w14:textId="4972D101" w:rsidR="002D3294" w:rsidRPr="00440D83" w:rsidRDefault="00F96951" w:rsidP="00952701">
      <w:pPr>
        <w:numPr>
          <w:ilvl w:val="0"/>
          <w:numId w:val="14"/>
        </w:numPr>
        <w:spacing w:after="274" w:line="259" w:lineRule="auto"/>
        <w:ind w:right="39" w:hanging="360"/>
        <w:rPr>
          <w:rFonts w:ascii="Poppins" w:hAnsi="Poppins" w:cs="Poppins"/>
          <w:color w:val="auto"/>
          <w:sz w:val="20"/>
          <w:szCs w:val="20"/>
        </w:rPr>
      </w:pPr>
      <w:r w:rsidRPr="00440D83">
        <w:rPr>
          <w:rFonts w:ascii="Poppins" w:hAnsi="Poppins" w:cs="Poppins"/>
          <w:color w:val="auto"/>
          <w:sz w:val="20"/>
          <w:szCs w:val="20"/>
        </w:rPr>
        <w:t>Azioni e comportamenti tesi a restringere indebitam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la platea dei partecipanti; </w:t>
      </w:r>
    </w:p>
    <w:p w14:paraId="24422291" w14:textId="77777777" w:rsidR="002D3294" w:rsidRPr="00440D83" w:rsidRDefault="00F96951" w:rsidP="00952701">
      <w:pPr>
        <w:numPr>
          <w:ilvl w:val="0"/>
          <w:numId w:val="14"/>
        </w:numPr>
        <w:spacing w:after="208"/>
        <w:ind w:right="39" w:hanging="360"/>
        <w:rPr>
          <w:rFonts w:ascii="Poppins" w:hAnsi="Poppins" w:cs="Poppins"/>
          <w:color w:val="auto"/>
          <w:sz w:val="20"/>
          <w:szCs w:val="20"/>
        </w:rPr>
      </w:pPr>
      <w:r w:rsidRPr="00440D83">
        <w:rPr>
          <w:rFonts w:ascii="Poppins" w:hAnsi="Poppins" w:cs="Poppins"/>
          <w:color w:val="auto"/>
          <w:sz w:val="20"/>
          <w:szCs w:val="20"/>
        </w:rPr>
        <w:t xml:space="preserve">Alterazione o sottrazione della documentazione sia in fase di procedura di affidamento che in fase successiva di controllo; </w:t>
      </w:r>
    </w:p>
    <w:p w14:paraId="1834CAA0" w14:textId="77777777" w:rsidR="002D3294" w:rsidRPr="00440D83" w:rsidRDefault="00F96951" w:rsidP="00952701">
      <w:pPr>
        <w:numPr>
          <w:ilvl w:val="0"/>
          <w:numId w:val="14"/>
        </w:numPr>
        <w:spacing w:after="274"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Possibile applicazione distorta dei criteri di valutazione per manipolarne l’esito; </w:t>
      </w:r>
    </w:p>
    <w:p w14:paraId="3C4E2D93" w14:textId="77777777" w:rsidR="002D3294" w:rsidRPr="00440D83" w:rsidRDefault="00F96951" w:rsidP="00952701">
      <w:pPr>
        <w:numPr>
          <w:ilvl w:val="0"/>
          <w:numId w:val="14"/>
        </w:numPr>
        <w:ind w:right="39" w:hanging="360"/>
        <w:rPr>
          <w:rFonts w:ascii="Poppins" w:hAnsi="Poppins" w:cs="Poppins"/>
          <w:color w:val="auto"/>
          <w:sz w:val="20"/>
          <w:szCs w:val="20"/>
        </w:rPr>
      </w:pPr>
      <w:r w:rsidRPr="00440D83">
        <w:rPr>
          <w:rFonts w:ascii="Poppins" w:hAnsi="Poppins" w:cs="Poppins"/>
          <w:color w:val="auto"/>
          <w:sz w:val="20"/>
          <w:szCs w:val="20"/>
        </w:rPr>
        <w:t xml:space="preserve">Abuso del provvedimento di revoca della procedura (annullamento della gara) al fine di bloccare una gara il cui risultato si sia rivelato diverso da quello atteso o di concedere un indennizzo all’aggiudicatario. </w:t>
      </w:r>
    </w:p>
    <w:p w14:paraId="1E3724E4" w14:textId="77777777" w:rsidR="002D3294" w:rsidRPr="00440D83" w:rsidRDefault="00F96951" w:rsidP="005C18B3">
      <w:pPr>
        <w:spacing w:after="320" w:line="265" w:lineRule="auto"/>
        <w:ind w:left="-5" w:right="35"/>
        <w:rPr>
          <w:rFonts w:ascii="Poppins" w:hAnsi="Poppins" w:cs="Poppins"/>
          <w:color w:val="auto"/>
          <w:sz w:val="20"/>
          <w:szCs w:val="20"/>
        </w:rPr>
      </w:pPr>
      <w:r w:rsidRPr="00440D83">
        <w:rPr>
          <w:rFonts w:ascii="Poppins" w:hAnsi="Poppins" w:cs="Poppins"/>
          <w:b/>
          <w:color w:val="auto"/>
          <w:sz w:val="20"/>
          <w:szCs w:val="20"/>
        </w:rPr>
        <w:t xml:space="preserve">Fase Stipula del contratto: </w:t>
      </w:r>
    </w:p>
    <w:p w14:paraId="448EF30E" w14:textId="78BB23C5" w:rsidR="002D3294" w:rsidRPr="00440D83" w:rsidRDefault="00F96951" w:rsidP="00952701">
      <w:pPr>
        <w:numPr>
          <w:ilvl w:val="0"/>
          <w:numId w:val="14"/>
        </w:numPr>
        <w:spacing w:after="207"/>
        <w:ind w:right="39" w:hanging="360"/>
        <w:rPr>
          <w:rFonts w:ascii="Poppins" w:hAnsi="Poppins" w:cs="Poppins"/>
          <w:color w:val="auto"/>
          <w:sz w:val="20"/>
          <w:szCs w:val="20"/>
        </w:rPr>
      </w:pPr>
      <w:r w:rsidRPr="00440D83">
        <w:rPr>
          <w:rFonts w:ascii="Poppins" w:hAnsi="Poppins" w:cs="Poppins"/>
          <w:color w:val="auto"/>
          <w:sz w:val="20"/>
          <w:szCs w:val="20"/>
        </w:rPr>
        <w:t xml:space="preserve">Possibilità che i contenuti delle verifiche siano alterati per permettere di favorire alcuni fornitori; </w:t>
      </w:r>
    </w:p>
    <w:p w14:paraId="3B0F2AB7" w14:textId="3E582458" w:rsidR="002D3294" w:rsidRPr="00440D83" w:rsidRDefault="00F96951" w:rsidP="00952701">
      <w:pPr>
        <w:numPr>
          <w:ilvl w:val="0"/>
          <w:numId w:val="14"/>
        </w:numPr>
        <w:spacing w:after="207"/>
        <w:ind w:right="39" w:hanging="360"/>
        <w:rPr>
          <w:rFonts w:ascii="Poppins" w:hAnsi="Poppins" w:cs="Poppins"/>
          <w:color w:val="auto"/>
          <w:sz w:val="20"/>
          <w:szCs w:val="20"/>
        </w:rPr>
      </w:pPr>
      <w:r w:rsidRPr="00440D83">
        <w:rPr>
          <w:rFonts w:ascii="Poppins" w:hAnsi="Poppins" w:cs="Poppins"/>
          <w:color w:val="auto"/>
          <w:sz w:val="20"/>
          <w:szCs w:val="20"/>
        </w:rPr>
        <w:t xml:space="preserve">Possibilità di definire nel contratto un prezzo di acquisto superiore a quello di aggiudicazione o caratteristiche tecniche diverse rispetto a quelle identificate nell’offerta; Possibile inserimento nel contratto di condizioni di pagamento migliori rispetto a quelle standard o pagamenti dilazionati oltre i normali termini commerciali; </w:t>
      </w:r>
    </w:p>
    <w:p w14:paraId="4FE68506" w14:textId="77777777" w:rsidR="002D3294" w:rsidRPr="00440D83" w:rsidRDefault="00F96951" w:rsidP="00952701">
      <w:pPr>
        <w:numPr>
          <w:ilvl w:val="0"/>
          <w:numId w:val="14"/>
        </w:numPr>
        <w:ind w:right="39" w:hanging="360"/>
        <w:rPr>
          <w:rFonts w:ascii="Poppins" w:hAnsi="Poppins" w:cs="Poppins"/>
          <w:color w:val="auto"/>
          <w:sz w:val="20"/>
          <w:szCs w:val="20"/>
        </w:rPr>
      </w:pPr>
      <w:r w:rsidRPr="00440D83">
        <w:rPr>
          <w:rFonts w:ascii="Poppins" w:hAnsi="Poppins" w:cs="Poppins"/>
          <w:color w:val="auto"/>
          <w:sz w:val="20"/>
          <w:szCs w:val="20"/>
        </w:rPr>
        <w:lastRenderedPageBreak/>
        <w:t xml:space="preserve">Possibile violazione delle regole poste a tutela della trasparenza della procedura al fine di evitare o ritardare la proposizione di ricorsi da parte di soggetti esclusi o non aggiudicatari. </w:t>
      </w:r>
    </w:p>
    <w:p w14:paraId="598A0926" w14:textId="77777777" w:rsidR="002D3294" w:rsidRPr="00440D83" w:rsidRDefault="00F96951" w:rsidP="005C18B3">
      <w:pPr>
        <w:spacing w:after="319" w:line="265" w:lineRule="auto"/>
        <w:ind w:left="-5" w:right="35"/>
        <w:rPr>
          <w:rFonts w:ascii="Poppins" w:hAnsi="Poppins" w:cs="Poppins"/>
          <w:color w:val="auto"/>
          <w:sz w:val="20"/>
          <w:szCs w:val="20"/>
        </w:rPr>
      </w:pPr>
      <w:r w:rsidRPr="00440D83">
        <w:rPr>
          <w:rFonts w:ascii="Poppins" w:hAnsi="Poppins" w:cs="Poppins"/>
          <w:b/>
          <w:color w:val="auto"/>
          <w:sz w:val="20"/>
          <w:szCs w:val="20"/>
        </w:rPr>
        <w:t>Fase Verifica attività contr</w:t>
      </w:r>
      <w:r w:rsidR="002515FB" w:rsidRPr="00440D83">
        <w:rPr>
          <w:rFonts w:ascii="Poppins" w:hAnsi="Poppins" w:cs="Poppins"/>
          <w:b/>
          <w:color w:val="auto"/>
          <w:sz w:val="20"/>
          <w:szCs w:val="20"/>
        </w:rPr>
        <w:t>attuali</w:t>
      </w:r>
      <w:r w:rsidRPr="00440D83">
        <w:rPr>
          <w:rFonts w:ascii="Poppins" w:hAnsi="Poppins" w:cs="Poppins"/>
          <w:b/>
          <w:color w:val="auto"/>
          <w:sz w:val="20"/>
          <w:szCs w:val="20"/>
        </w:rPr>
        <w:t xml:space="preserve">: </w:t>
      </w:r>
    </w:p>
    <w:p w14:paraId="1F8DEC12" w14:textId="77777777" w:rsidR="002D3294" w:rsidRPr="00440D83" w:rsidRDefault="00F96951" w:rsidP="00952701">
      <w:pPr>
        <w:numPr>
          <w:ilvl w:val="0"/>
          <w:numId w:val="14"/>
        </w:numPr>
        <w:spacing w:after="207"/>
        <w:ind w:right="39" w:hanging="360"/>
        <w:rPr>
          <w:rFonts w:ascii="Poppins" w:hAnsi="Poppins" w:cs="Poppins"/>
          <w:color w:val="auto"/>
          <w:sz w:val="20"/>
          <w:szCs w:val="20"/>
        </w:rPr>
      </w:pPr>
      <w:r w:rsidRPr="00440D83">
        <w:rPr>
          <w:rFonts w:ascii="Poppins" w:hAnsi="Poppins" w:cs="Poppins"/>
          <w:color w:val="auto"/>
          <w:sz w:val="20"/>
          <w:szCs w:val="20"/>
        </w:rPr>
        <w:t xml:space="preserve">Assenza, totale o parziale, di controlli sull'effettivo stato di avanzamento lavori, ove previsti dal contratto, al fine di evitare eventuali applicazioni di penali o la risoluzione del contratto; </w:t>
      </w:r>
    </w:p>
    <w:p w14:paraId="22A62C48" w14:textId="77777777" w:rsidR="002D3294" w:rsidRPr="00440D83" w:rsidRDefault="00F96951" w:rsidP="00952701">
      <w:pPr>
        <w:numPr>
          <w:ilvl w:val="0"/>
          <w:numId w:val="14"/>
        </w:numPr>
        <w:spacing w:after="208"/>
        <w:ind w:right="39" w:hanging="360"/>
        <w:rPr>
          <w:rFonts w:ascii="Poppins" w:hAnsi="Poppins" w:cs="Poppins"/>
          <w:color w:val="auto"/>
          <w:sz w:val="20"/>
          <w:szCs w:val="20"/>
        </w:rPr>
      </w:pPr>
      <w:r w:rsidRPr="00440D83">
        <w:rPr>
          <w:rFonts w:ascii="Poppins" w:hAnsi="Poppins" w:cs="Poppins"/>
          <w:color w:val="auto"/>
          <w:sz w:val="20"/>
          <w:szCs w:val="20"/>
        </w:rPr>
        <w:t xml:space="preserve">Approvazione di modifiche sostanziali al contratto rispetto ai requisiti iniziali di approvvigionamento che, se previsti fin dall’inizio, avrebbero consentito un confronto concorrenziale più ampio (con particolare riguardo alla durata, alle modifiche di prezzo, alla natura dei lavori, ai termini di pagamento, etc.); </w:t>
      </w:r>
    </w:p>
    <w:p w14:paraId="5BFD9368" w14:textId="3AAF2E77" w:rsidR="002D3294" w:rsidRPr="00440D83" w:rsidRDefault="00F96951" w:rsidP="00952701">
      <w:pPr>
        <w:numPr>
          <w:ilvl w:val="0"/>
          <w:numId w:val="14"/>
        </w:numPr>
        <w:spacing w:after="208"/>
        <w:ind w:right="39" w:hanging="360"/>
        <w:rPr>
          <w:rFonts w:ascii="Poppins" w:hAnsi="Poppins" w:cs="Poppins"/>
          <w:color w:val="auto"/>
          <w:sz w:val="20"/>
          <w:szCs w:val="20"/>
        </w:rPr>
      </w:pPr>
      <w:r w:rsidRPr="00440D83">
        <w:rPr>
          <w:rFonts w:ascii="Poppins" w:hAnsi="Poppins" w:cs="Poppins"/>
          <w:color w:val="auto"/>
          <w:sz w:val="20"/>
          <w:szCs w:val="20"/>
        </w:rPr>
        <w:t>alterazioni o omissioni di attività di controllo, al fine di perseguire interessi privati e diversi dall</w:t>
      </w:r>
      <w:r w:rsidR="006C26B3">
        <w:rPr>
          <w:rFonts w:ascii="Poppins" w:hAnsi="Poppins" w:cs="Poppins"/>
          <w:color w:val="auto"/>
          <w:sz w:val="20"/>
          <w:szCs w:val="20"/>
        </w:rPr>
        <w:t>’</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p>
    <w:p w14:paraId="2A0CE109" w14:textId="77777777" w:rsidR="002D3294" w:rsidRPr="00440D83" w:rsidRDefault="00F96951" w:rsidP="00952701">
      <w:pPr>
        <w:numPr>
          <w:ilvl w:val="0"/>
          <w:numId w:val="14"/>
        </w:numPr>
        <w:spacing w:after="180"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mancata denuncia di difformità rispetto al contratto per fini privati. </w:t>
      </w:r>
    </w:p>
    <w:p w14:paraId="4B21F175" w14:textId="77777777" w:rsidR="002D3294" w:rsidRPr="00440D83" w:rsidRDefault="00F96951" w:rsidP="005C18B3">
      <w:pPr>
        <w:spacing w:after="319" w:line="265" w:lineRule="auto"/>
        <w:ind w:left="-5" w:right="35"/>
        <w:rPr>
          <w:rFonts w:ascii="Poppins" w:hAnsi="Poppins" w:cs="Poppins"/>
          <w:color w:val="auto"/>
          <w:sz w:val="20"/>
          <w:szCs w:val="20"/>
        </w:rPr>
      </w:pPr>
      <w:r w:rsidRPr="00440D83">
        <w:rPr>
          <w:rFonts w:ascii="Poppins" w:hAnsi="Poppins" w:cs="Poppins"/>
          <w:b/>
          <w:color w:val="auto"/>
          <w:sz w:val="20"/>
          <w:szCs w:val="20"/>
        </w:rPr>
        <w:t xml:space="preserve">Fase Pagamenti: </w:t>
      </w:r>
    </w:p>
    <w:p w14:paraId="7038F183" w14:textId="77777777" w:rsidR="002D3294" w:rsidRPr="00440D83" w:rsidRDefault="00F96951" w:rsidP="00952701">
      <w:pPr>
        <w:numPr>
          <w:ilvl w:val="0"/>
          <w:numId w:val="14"/>
        </w:numPr>
        <w:spacing w:after="208"/>
        <w:ind w:right="39" w:hanging="360"/>
        <w:rPr>
          <w:rFonts w:ascii="Poppins" w:hAnsi="Poppins" w:cs="Poppins"/>
          <w:color w:val="auto"/>
          <w:sz w:val="20"/>
          <w:szCs w:val="20"/>
        </w:rPr>
      </w:pPr>
      <w:r w:rsidRPr="00440D83">
        <w:rPr>
          <w:rFonts w:ascii="Poppins" w:hAnsi="Poppins" w:cs="Poppins"/>
          <w:color w:val="auto"/>
          <w:sz w:val="20"/>
          <w:szCs w:val="20"/>
        </w:rPr>
        <w:t xml:space="preserve">Possibile alterazione dei termini di pagamento delle fatture per favorire il pagamento di determinati soggetti; </w:t>
      </w:r>
    </w:p>
    <w:p w14:paraId="539630E4" w14:textId="77777777" w:rsidR="002D3294" w:rsidRPr="00440D83" w:rsidRDefault="00F96951" w:rsidP="00952701">
      <w:pPr>
        <w:numPr>
          <w:ilvl w:val="0"/>
          <w:numId w:val="14"/>
        </w:numPr>
        <w:spacing w:after="173"/>
        <w:ind w:right="39" w:hanging="360"/>
        <w:rPr>
          <w:rFonts w:ascii="Poppins" w:hAnsi="Poppins" w:cs="Poppins"/>
          <w:color w:val="auto"/>
          <w:sz w:val="20"/>
          <w:szCs w:val="20"/>
        </w:rPr>
      </w:pPr>
      <w:r w:rsidRPr="00440D83">
        <w:rPr>
          <w:rFonts w:ascii="Poppins" w:hAnsi="Poppins" w:cs="Poppins"/>
          <w:color w:val="auto"/>
          <w:sz w:val="20"/>
          <w:szCs w:val="20"/>
        </w:rPr>
        <w:t xml:space="preserve">Possibili pagamenti effettuati a determinati creditori a discapito di altri per perseguire fini privati. </w:t>
      </w:r>
    </w:p>
    <w:p w14:paraId="43DE6FDF" w14:textId="67B0483E" w:rsidR="002D3294" w:rsidRPr="00440D83" w:rsidRDefault="00F96951" w:rsidP="005C18B3">
      <w:pPr>
        <w:spacing w:after="207" w:line="265" w:lineRule="auto"/>
        <w:ind w:left="-5" w:right="35"/>
        <w:rPr>
          <w:rFonts w:ascii="Poppins" w:hAnsi="Poppins" w:cs="Poppins"/>
          <w:color w:val="auto"/>
          <w:sz w:val="20"/>
          <w:szCs w:val="20"/>
        </w:rPr>
      </w:pPr>
      <w:r w:rsidRPr="00440D83">
        <w:rPr>
          <w:rFonts w:ascii="Poppins" w:hAnsi="Poppins" w:cs="Poppins"/>
          <w:b/>
          <w:color w:val="auto"/>
          <w:sz w:val="20"/>
          <w:szCs w:val="20"/>
        </w:rPr>
        <w:t>C)</w:t>
      </w:r>
      <w:r w:rsidRPr="00440D83">
        <w:rPr>
          <w:rFonts w:ascii="Poppins" w:eastAsia="Arial" w:hAnsi="Poppins" w:cs="Poppins"/>
          <w:b/>
          <w:color w:val="auto"/>
          <w:sz w:val="20"/>
          <w:szCs w:val="20"/>
        </w:rPr>
        <w:t xml:space="preserve"> </w:t>
      </w:r>
      <w:r w:rsidR="005F6788" w:rsidRPr="00440D83">
        <w:rPr>
          <w:rFonts w:ascii="Poppins" w:hAnsi="Poppins" w:cs="Poppins"/>
          <w:b/>
          <w:color w:val="auto"/>
          <w:sz w:val="20"/>
          <w:szCs w:val="20"/>
        </w:rPr>
        <w:t>Processo:</w:t>
      </w:r>
      <w:r w:rsidRPr="00440D83">
        <w:rPr>
          <w:rFonts w:ascii="Poppins" w:hAnsi="Poppins" w:cs="Poppins"/>
          <w:b/>
          <w:color w:val="auto"/>
          <w:sz w:val="20"/>
          <w:szCs w:val="20"/>
        </w:rPr>
        <w:t xml:space="preserve"> Rapporti con la PA  </w:t>
      </w:r>
    </w:p>
    <w:p w14:paraId="47769E12" w14:textId="77777777" w:rsidR="002D3294" w:rsidRPr="00440D83" w:rsidRDefault="00F96951" w:rsidP="005C18B3">
      <w:pPr>
        <w:pStyle w:val="Titolo2"/>
        <w:spacing w:after="320"/>
        <w:ind w:left="370" w:right="35"/>
        <w:rPr>
          <w:rFonts w:ascii="Poppins" w:hAnsi="Poppins" w:cs="Poppins"/>
          <w:color w:val="auto"/>
          <w:sz w:val="20"/>
          <w:szCs w:val="20"/>
        </w:rPr>
      </w:pPr>
      <w:r w:rsidRPr="00440D83">
        <w:rPr>
          <w:rFonts w:ascii="Poppins" w:hAnsi="Poppins" w:cs="Poppins"/>
          <w:color w:val="auto"/>
          <w:sz w:val="20"/>
          <w:szCs w:val="20"/>
        </w:rPr>
        <w:t xml:space="preserve">Gestione Rapporti istituzionali con esponenti della PA </w:t>
      </w:r>
    </w:p>
    <w:p w14:paraId="2C9AED22" w14:textId="77777777" w:rsidR="002D3294" w:rsidRPr="00440D83" w:rsidRDefault="00F96951" w:rsidP="00952701">
      <w:pPr>
        <w:numPr>
          <w:ilvl w:val="0"/>
          <w:numId w:val="15"/>
        </w:numPr>
        <w:ind w:right="39" w:hanging="360"/>
        <w:rPr>
          <w:rFonts w:ascii="Poppins" w:hAnsi="Poppins" w:cs="Poppins"/>
          <w:color w:val="auto"/>
          <w:sz w:val="20"/>
          <w:szCs w:val="20"/>
        </w:rPr>
      </w:pPr>
      <w:r w:rsidRPr="00440D83">
        <w:rPr>
          <w:rFonts w:ascii="Poppins" w:hAnsi="Poppins" w:cs="Poppins"/>
          <w:color w:val="auto"/>
          <w:sz w:val="20"/>
          <w:szCs w:val="20"/>
        </w:rPr>
        <w:t xml:space="preserve">Omessa definizione di politiche gestionali e di condotta atte a regolamentare i rapporti con i soggetti della P.A.; </w:t>
      </w:r>
    </w:p>
    <w:p w14:paraId="4E880DF6" w14:textId="77777777" w:rsidR="002D3294" w:rsidRPr="00440D83" w:rsidRDefault="00F96951" w:rsidP="005C18B3">
      <w:pPr>
        <w:spacing w:after="207"/>
        <w:ind w:left="730" w:right="39"/>
        <w:rPr>
          <w:rFonts w:ascii="Poppins" w:hAnsi="Poppins" w:cs="Poppins"/>
          <w:color w:val="auto"/>
          <w:sz w:val="20"/>
          <w:szCs w:val="20"/>
        </w:rPr>
      </w:pPr>
      <w:r w:rsidRPr="00440D83">
        <w:rPr>
          <w:rFonts w:ascii="Poppins" w:hAnsi="Poppins" w:cs="Poppins"/>
          <w:color w:val="auto"/>
          <w:sz w:val="20"/>
          <w:szCs w:val="20"/>
        </w:rPr>
        <w:lastRenderedPageBreak/>
        <w:t xml:space="preserve">Corruzione di soggetti pubblici o soggetti incaricati di pubblico servizio attraverso l’offerta o promessa di denaro o altra utilità;  </w:t>
      </w:r>
    </w:p>
    <w:p w14:paraId="548C83B0" w14:textId="77777777" w:rsidR="002D3294" w:rsidRPr="00440D83" w:rsidRDefault="00F96951" w:rsidP="00952701">
      <w:pPr>
        <w:numPr>
          <w:ilvl w:val="0"/>
          <w:numId w:val="15"/>
        </w:numPr>
        <w:spacing w:after="276"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Mancata tracciabilità di incontri individuali con soggetti appartenenti alla P.A.; </w:t>
      </w:r>
    </w:p>
    <w:p w14:paraId="2DA4D14D" w14:textId="77777777" w:rsidR="002D3294" w:rsidRPr="00440D83" w:rsidRDefault="00F96951" w:rsidP="00952701">
      <w:pPr>
        <w:numPr>
          <w:ilvl w:val="0"/>
          <w:numId w:val="15"/>
        </w:numPr>
        <w:ind w:right="39" w:hanging="360"/>
        <w:rPr>
          <w:rFonts w:ascii="Poppins" w:hAnsi="Poppins" w:cs="Poppins"/>
          <w:color w:val="auto"/>
          <w:sz w:val="20"/>
          <w:szCs w:val="20"/>
        </w:rPr>
      </w:pPr>
      <w:r w:rsidRPr="00440D83">
        <w:rPr>
          <w:rFonts w:ascii="Poppins" w:hAnsi="Poppins" w:cs="Poppins"/>
          <w:color w:val="auto"/>
          <w:sz w:val="20"/>
          <w:szCs w:val="20"/>
        </w:rPr>
        <w:t xml:space="preserve">Richiesta e/o accettazione impropria di regali, compensi o altre utilità in connessione con l'espletamento delle proprie funzioni nell’erogazione di servizi di consulenza e </w:t>
      </w:r>
      <w:r w:rsidR="000D0430" w:rsidRPr="00440D83">
        <w:rPr>
          <w:rFonts w:ascii="Poppins" w:hAnsi="Poppins" w:cs="Poppins"/>
          <w:color w:val="auto"/>
          <w:sz w:val="20"/>
          <w:szCs w:val="20"/>
        </w:rPr>
        <w:t>assistenza a determinati Camere di Commercio associate a scapito di altre Camere associate.</w:t>
      </w:r>
      <w:r w:rsidRPr="00440D83">
        <w:rPr>
          <w:rFonts w:ascii="Poppins" w:hAnsi="Poppins" w:cs="Poppins"/>
          <w:color w:val="auto"/>
          <w:sz w:val="20"/>
          <w:szCs w:val="20"/>
        </w:rPr>
        <w:t xml:space="preserve"> </w:t>
      </w:r>
    </w:p>
    <w:p w14:paraId="26FE5310" w14:textId="7A040BA0" w:rsidR="002D3294" w:rsidRPr="00440D83" w:rsidRDefault="00073FC2" w:rsidP="00073FC2">
      <w:pPr>
        <w:spacing w:after="207" w:line="356" w:lineRule="auto"/>
        <w:ind w:right="35"/>
        <w:rPr>
          <w:rFonts w:ascii="Poppins" w:hAnsi="Poppins" w:cs="Poppins"/>
          <w:color w:val="auto"/>
          <w:sz w:val="20"/>
          <w:szCs w:val="20"/>
        </w:rPr>
      </w:pPr>
      <w:r w:rsidRPr="00440D83">
        <w:rPr>
          <w:rFonts w:ascii="Poppins" w:hAnsi="Poppins" w:cs="Poppins"/>
          <w:b/>
          <w:color w:val="auto"/>
          <w:sz w:val="20"/>
          <w:szCs w:val="20"/>
        </w:rPr>
        <w:t xml:space="preserve">D)  </w:t>
      </w:r>
      <w:r w:rsidR="005F6788" w:rsidRPr="00440D83">
        <w:rPr>
          <w:rFonts w:ascii="Poppins" w:hAnsi="Poppins" w:cs="Poppins"/>
          <w:b/>
          <w:color w:val="auto"/>
          <w:sz w:val="20"/>
          <w:szCs w:val="20"/>
        </w:rPr>
        <w:t xml:space="preserve">Processo: </w:t>
      </w:r>
      <w:r w:rsidR="00F96951" w:rsidRPr="00440D83">
        <w:rPr>
          <w:rFonts w:ascii="Poppins" w:hAnsi="Poppins" w:cs="Poppins"/>
          <w:b/>
          <w:color w:val="auto"/>
          <w:sz w:val="20"/>
          <w:szCs w:val="20"/>
        </w:rPr>
        <w:t xml:space="preserve">Richiesta e gestione di contributi e finanziamenti pubblici (ivi compresa la gestione delle ispezioni). </w:t>
      </w:r>
    </w:p>
    <w:p w14:paraId="05C5495C" w14:textId="77777777" w:rsidR="002D3294" w:rsidRPr="00440D83" w:rsidRDefault="00F96951" w:rsidP="00952701">
      <w:pPr>
        <w:numPr>
          <w:ilvl w:val="0"/>
          <w:numId w:val="15"/>
        </w:numPr>
        <w:spacing w:after="207"/>
        <w:ind w:right="39" w:hanging="360"/>
        <w:rPr>
          <w:rFonts w:ascii="Poppins" w:hAnsi="Poppins" w:cs="Poppins"/>
          <w:color w:val="auto"/>
          <w:sz w:val="20"/>
          <w:szCs w:val="20"/>
        </w:rPr>
      </w:pPr>
      <w:r w:rsidRPr="00440D83">
        <w:rPr>
          <w:rFonts w:ascii="Poppins" w:hAnsi="Poppins" w:cs="Poppins"/>
          <w:color w:val="auto"/>
          <w:sz w:val="20"/>
          <w:szCs w:val="20"/>
        </w:rPr>
        <w:t xml:space="preserve">Corruzione di soggetti pubblici o soggetti incaricati di pubblico servizio attraverso l’offerta o promessa di denaro o altra utilità; </w:t>
      </w:r>
    </w:p>
    <w:p w14:paraId="7C9BF8E7" w14:textId="77777777" w:rsidR="002D3294" w:rsidRPr="00440D83" w:rsidRDefault="00F96951" w:rsidP="00952701">
      <w:pPr>
        <w:numPr>
          <w:ilvl w:val="0"/>
          <w:numId w:val="15"/>
        </w:numPr>
        <w:spacing w:after="276"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Mancata tracciabilità di incontri individuali con soggetti appartenenti alla P.A.; </w:t>
      </w:r>
    </w:p>
    <w:p w14:paraId="06A8B5C0" w14:textId="77777777" w:rsidR="002D3294" w:rsidRPr="00440D83" w:rsidRDefault="00F96951" w:rsidP="00952701">
      <w:pPr>
        <w:numPr>
          <w:ilvl w:val="0"/>
          <w:numId w:val="15"/>
        </w:numPr>
        <w:spacing w:after="207"/>
        <w:ind w:right="39" w:hanging="360"/>
        <w:rPr>
          <w:rFonts w:ascii="Poppins" w:hAnsi="Poppins" w:cs="Poppins"/>
          <w:color w:val="auto"/>
          <w:sz w:val="20"/>
          <w:szCs w:val="20"/>
        </w:rPr>
      </w:pPr>
      <w:r w:rsidRPr="00440D83">
        <w:rPr>
          <w:rFonts w:ascii="Poppins" w:hAnsi="Poppins" w:cs="Poppins"/>
          <w:color w:val="auto"/>
          <w:sz w:val="20"/>
          <w:szCs w:val="20"/>
        </w:rPr>
        <w:t xml:space="preserve">Assenza di controlli sull'effettivo stato di avanzamento attività e modalità di rendicontazione delle spese; </w:t>
      </w:r>
    </w:p>
    <w:p w14:paraId="115135BC" w14:textId="77777777" w:rsidR="002D3294" w:rsidRPr="00440D83" w:rsidRDefault="00F96951" w:rsidP="00952701">
      <w:pPr>
        <w:numPr>
          <w:ilvl w:val="0"/>
          <w:numId w:val="15"/>
        </w:numPr>
        <w:ind w:right="39" w:hanging="360"/>
        <w:rPr>
          <w:rFonts w:ascii="Poppins" w:hAnsi="Poppins" w:cs="Poppins"/>
          <w:color w:val="auto"/>
          <w:sz w:val="20"/>
          <w:szCs w:val="20"/>
        </w:rPr>
      </w:pPr>
      <w:r w:rsidRPr="00440D83">
        <w:rPr>
          <w:rFonts w:ascii="Poppins" w:hAnsi="Poppins" w:cs="Poppins"/>
          <w:color w:val="auto"/>
          <w:sz w:val="20"/>
          <w:szCs w:val="20"/>
        </w:rPr>
        <w:t xml:space="preserve">Attestazione di regalare esecuzione delle attività nel rispetto di tutti gli adempimenti contabili civilistici e fiscali. </w:t>
      </w:r>
    </w:p>
    <w:p w14:paraId="73871C80" w14:textId="77777777" w:rsidR="002D3294" w:rsidRPr="00440D83" w:rsidRDefault="00F96951" w:rsidP="005C18B3">
      <w:pPr>
        <w:spacing w:after="172"/>
        <w:ind w:left="-5" w:right="39"/>
        <w:rPr>
          <w:rFonts w:ascii="Poppins" w:hAnsi="Poppins" w:cs="Poppins"/>
          <w:color w:val="auto"/>
          <w:sz w:val="20"/>
          <w:szCs w:val="20"/>
        </w:rPr>
      </w:pPr>
      <w:r w:rsidRPr="00440D83">
        <w:rPr>
          <w:rFonts w:ascii="Poppins" w:hAnsi="Poppins" w:cs="Poppins"/>
          <w:color w:val="auto"/>
          <w:sz w:val="20"/>
          <w:szCs w:val="20"/>
        </w:rPr>
        <w:t>I processi sottoposti ad analisi, per le aree di rischio, sono riportati nell’</w:t>
      </w:r>
      <w:r w:rsidRPr="00440D83">
        <w:rPr>
          <w:rFonts w:ascii="Poppins" w:hAnsi="Poppins" w:cs="Poppins"/>
          <w:b/>
          <w:color w:val="auto"/>
          <w:sz w:val="20"/>
          <w:szCs w:val="20"/>
        </w:rPr>
        <w:t xml:space="preserve">Allegato 1 – Mappatura aree a rischio. </w:t>
      </w:r>
    </w:p>
    <w:p w14:paraId="215D44FA" w14:textId="77777777" w:rsidR="00FC6712" w:rsidRPr="00440D83" w:rsidRDefault="00FC6712" w:rsidP="005C18B3">
      <w:pPr>
        <w:pStyle w:val="Titolo3"/>
        <w:ind w:left="-5" w:right="35"/>
        <w:rPr>
          <w:rFonts w:ascii="Poppins" w:hAnsi="Poppins" w:cs="Poppins"/>
          <w:color w:val="auto"/>
          <w:sz w:val="20"/>
          <w:szCs w:val="20"/>
        </w:rPr>
      </w:pPr>
    </w:p>
    <w:p w14:paraId="122BE2A5"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5.4</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Analisi dei rischi  </w:t>
      </w:r>
    </w:p>
    <w:p w14:paraId="38A293C8" w14:textId="4C37E3B3"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La mappatura riporta i processi per i quali si è proceduto alla identificazione dei rischi di corruzione che caratterizzano i processi, i sotto processi/fasi e le cui attività, a seguito dell’analisi dei rischi, dovranno essere maggiorm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presidiate attraverso l’adozione delle misure preventive.   </w:t>
      </w:r>
    </w:p>
    <w:p w14:paraId="2C862A26" w14:textId="37A7A30B" w:rsidR="002D3294" w:rsidRPr="00440D83" w:rsidRDefault="00F96951" w:rsidP="00843B1E">
      <w:pPr>
        <w:ind w:left="-5" w:right="39"/>
        <w:rPr>
          <w:rFonts w:ascii="Poppins" w:hAnsi="Poppins" w:cs="Poppins"/>
          <w:color w:val="auto"/>
          <w:sz w:val="20"/>
          <w:szCs w:val="20"/>
        </w:rPr>
      </w:pPr>
      <w:r w:rsidRPr="00440D83">
        <w:rPr>
          <w:rFonts w:ascii="Poppins" w:hAnsi="Poppins" w:cs="Poppins"/>
          <w:color w:val="auto"/>
          <w:sz w:val="20"/>
          <w:szCs w:val="20"/>
        </w:rPr>
        <w:lastRenderedPageBreak/>
        <w:t>Lo svolgimento di questa attività ha consentito di individuare i rischi in</w:t>
      </w:r>
      <w:r w:rsidR="0052215E" w:rsidRPr="00440D83">
        <w:rPr>
          <w:rFonts w:ascii="Poppins" w:hAnsi="Poppins" w:cs="Poppins"/>
          <w:color w:val="auto"/>
          <w:sz w:val="20"/>
          <w:szCs w:val="20"/>
        </w:rPr>
        <w:t>erenti alle attività di Unioncamere Lombardia</w:t>
      </w:r>
      <w:r w:rsidR="005D1887" w:rsidRPr="00440D83">
        <w:rPr>
          <w:rFonts w:ascii="Poppins" w:hAnsi="Poppins" w:cs="Poppins"/>
          <w:color w:val="auto"/>
          <w:sz w:val="20"/>
          <w:szCs w:val="20"/>
        </w:rPr>
        <w:t xml:space="preserve"> </w:t>
      </w:r>
      <w:r w:rsidRPr="00440D83">
        <w:rPr>
          <w:rFonts w:ascii="Poppins" w:hAnsi="Poppins" w:cs="Poppins"/>
          <w:color w:val="auto"/>
          <w:sz w:val="20"/>
          <w:szCs w:val="20"/>
        </w:rPr>
        <w:t>(in riferimento alla L. 190/2012) e sono state individuate, per ciascun processo in area di rischi, individuati i rischi che si intendono prevenire</w:t>
      </w:r>
      <w:r w:rsidR="0052215E" w:rsidRPr="00440D83">
        <w:rPr>
          <w:rFonts w:ascii="Poppins" w:hAnsi="Poppins" w:cs="Poppins"/>
          <w:color w:val="auto"/>
          <w:sz w:val="20"/>
          <w:szCs w:val="20"/>
        </w:rPr>
        <w:t>.</w:t>
      </w:r>
      <w:r w:rsidRPr="00440D83">
        <w:rPr>
          <w:rFonts w:ascii="Poppins" w:hAnsi="Poppins" w:cs="Poppins"/>
          <w:color w:val="auto"/>
          <w:sz w:val="20"/>
          <w:szCs w:val="20"/>
        </w:rPr>
        <w:t xml:space="preserve">  </w:t>
      </w:r>
    </w:p>
    <w:p w14:paraId="320BBA04" w14:textId="52E59556" w:rsidR="002D3294" w:rsidRPr="00440D83" w:rsidRDefault="006F4BE3" w:rsidP="005C18B3">
      <w:pPr>
        <w:ind w:left="-5" w:right="39"/>
        <w:rPr>
          <w:rFonts w:ascii="Poppins" w:hAnsi="Poppins" w:cs="Poppins"/>
          <w:color w:val="auto"/>
          <w:sz w:val="20"/>
          <w:szCs w:val="20"/>
        </w:rPr>
      </w:pPr>
      <w:r w:rsidRPr="00440D83">
        <w:rPr>
          <w:rFonts w:ascii="Poppins" w:hAnsi="Poppins" w:cs="Poppins"/>
          <w:color w:val="auto"/>
          <w:sz w:val="20"/>
          <w:szCs w:val="20"/>
        </w:rPr>
        <w:t>S</w:t>
      </w:r>
      <w:r w:rsidR="00F96951" w:rsidRPr="00440D83">
        <w:rPr>
          <w:rFonts w:ascii="Poppins" w:hAnsi="Poppins" w:cs="Poppins"/>
          <w:color w:val="auto"/>
          <w:sz w:val="20"/>
          <w:szCs w:val="20"/>
        </w:rPr>
        <w:t>uccessivam</w:t>
      </w:r>
      <w:r w:rsidR="001303F5" w:rsidRPr="00440D83">
        <w:rPr>
          <w:rFonts w:ascii="Poppins" w:hAnsi="Poppins" w:cs="Poppins"/>
          <w:color w:val="auto"/>
          <w:sz w:val="20"/>
          <w:szCs w:val="20"/>
        </w:rPr>
        <w:t>ente</w:t>
      </w:r>
      <w:r w:rsidR="00F96951" w:rsidRPr="00440D83">
        <w:rPr>
          <w:rFonts w:ascii="Poppins" w:hAnsi="Poppins" w:cs="Poppins"/>
          <w:color w:val="auto"/>
          <w:sz w:val="20"/>
          <w:szCs w:val="20"/>
        </w:rPr>
        <w:t xml:space="preserve">, al fine di stimare il livello di esposizione al rischio, per ciascun processo è stato valutato in riferimento ad una valutazione di “probabilità” che si possano realizzare i comportamenti a rischio ipotizzati ed in riferimento ad una valutazione di “impatto”, ossia considerando le conseguenze che tali comportamenti rischiosi potrebbero produrre.  </w:t>
      </w:r>
    </w:p>
    <w:p w14:paraId="06EBE680" w14:textId="77777777" w:rsidR="002D3294" w:rsidRPr="00440D83" w:rsidRDefault="00F96951" w:rsidP="005C18B3">
      <w:pPr>
        <w:spacing w:after="207"/>
        <w:ind w:left="-5" w:right="39"/>
        <w:rPr>
          <w:rFonts w:ascii="Poppins" w:hAnsi="Poppins" w:cs="Poppins"/>
          <w:color w:val="auto"/>
          <w:sz w:val="20"/>
          <w:szCs w:val="20"/>
        </w:rPr>
      </w:pPr>
      <w:r w:rsidRPr="00440D83">
        <w:rPr>
          <w:rFonts w:ascii="Poppins" w:hAnsi="Poppins" w:cs="Poppins"/>
          <w:color w:val="auto"/>
          <w:sz w:val="20"/>
          <w:szCs w:val="20"/>
        </w:rPr>
        <w:t xml:space="preserve">Nello specifico, per quanto riguarda la probabilità sono stati considerati, ove applicabili, i seguenti fattori: </w:t>
      </w:r>
    </w:p>
    <w:p w14:paraId="22F67513" w14:textId="77777777" w:rsidR="002D3294" w:rsidRPr="00440D83" w:rsidRDefault="00F96951" w:rsidP="00952701">
      <w:pPr>
        <w:numPr>
          <w:ilvl w:val="0"/>
          <w:numId w:val="16"/>
        </w:numPr>
        <w:spacing w:after="257"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la discrezionalità del processo; </w:t>
      </w:r>
    </w:p>
    <w:p w14:paraId="63F612B2" w14:textId="77777777" w:rsidR="002D3294" w:rsidRPr="00440D83" w:rsidRDefault="00F96951" w:rsidP="00952701">
      <w:pPr>
        <w:numPr>
          <w:ilvl w:val="0"/>
          <w:numId w:val="16"/>
        </w:numPr>
        <w:spacing w:after="258"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la rilevanza esterna; </w:t>
      </w:r>
    </w:p>
    <w:p w14:paraId="72382ABA" w14:textId="77777777" w:rsidR="002D3294" w:rsidRPr="00440D83" w:rsidRDefault="00F96951" w:rsidP="00952701">
      <w:pPr>
        <w:numPr>
          <w:ilvl w:val="0"/>
          <w:numId w:val="16"/>
        </w:numPr>
        <w:spacing w:after="259"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la frazionabilità; </w:t>
      </w:r>
    </w:p>
    <w:p w14:paraId="6FCC0945" w14:textId="77777777" w:rsidR="002D3294" w:rsidRPr="00440D83" w:rsidRDefault="00F96951" w:rsidP="00952701">
      <w:pPr>
        <w:numPr>
          <w:ilvl w:val="0"/>
          <w:numId w:val="16"/>
        </w:numPr>
        <w:spacing w:after="257"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il valore economico; </w:t>
      </w:r>
    </w:p>
    <w:p w14:paraId="018C84E5" w14:textId="77777777" w:rsidR="002D3294" w:rsidRPr="00440D83" w:rsidRDefault="00F96951" w:rsidP="00952701">
      <w:pPr>
        <w:numPr>
          <w:ilvl w:val="0"/>
          <w:numId w:val="16"/>
        </w:numPr>
        <w:spacing w:after="260"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la complessità; </w:t>
      </w:r>
    </w:p>
    <w:p w14:paraId="06D2FD2B" w14:textId="77777777" w:rsidR="002D3294" w:rsidRPr="00440D83" w:rsidRDefault="00F96951" w:rsidP="00952701">
      <w:pPr>
        <w:numPr>
          <w:ilvl w:val="0"/>
          <w:numId w:val="16"/>
        </w:numPr>
        <w:spacing w:after="167"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la tipologia di controllo applicato al processo. </w:t>
      </w:r>
    </w:p>
    <w:p w14:paraId="67470208" w14:textId="77777777" w:rsidR="002D3294" w:rsidRPr="00440D83" w:rsidRDefault="00F96951" w:rsidP="005C18B3">
      <w:pPr>
        <w:spacing w:after="308" w:line="259" w:lineRule="auto"/>
        <w:ind w:left="-5" w:right="39"/>
        <w:rPr>
          <w:rFonts w:ascii="Poppins" w:hAnsi="Poppins" w:cs="Poppins"/>
          <w:color w:val="auto"/>
          <w:sz w:val="20"/>
          <w:szCs w:val="20"/>
        </w:rPr>
      </w:pPr>
      <w:r w:rsidRPr="00440D83">
        <w:rPr>
          <w:rFonts w:ascii="Poppins" w:hAnsi="Poppins" w:cs="Poppins"/>
          <w:color w:val="auto"/>
          <w:sz w:val="20"/>
          <w:szCs w:val="20"/>
        </w:rPr>
        <w:t xml:space="preserve">Per quanto riguarda l'impatto sono stati considerati: </w:t>
      </w:r>
    </w:p>
    <w:p w14:paraId="2A25E714" w14:textId="77777777" w:rsidR="002D3294" w:rsidRPr="00440D83" w:rsidRDefault="00F96951" w:rsidP="00952701">
      <w:pPr>
        <w:numPr>
          <w:ilvl w:val="0"/>
          <w:numId w:val="16"/>
        </w:numPr>
        <w:spacing w:after="0" w:line="454" w:lineRule="auto"/>
        <w:ind w:right="39" w:hanging="360"/>
        <w:rPr>
          <w:rFonts w:ascii="Poppins" w:hAnsi="Poppins" w:cs="Poppins"/>
          <w:color w:val="auto"/>
          <w:sz w:val="20"/>
          <w:szCs w:val="20"/>
        </w:rPr>
      </w:pPr>
      <w:r w:rsidRPr="00440D83">
        <w:rPr>
          <w:rFonts w:ascii="Poppins" w:hAnsi="Poppins" w:cs="Poppins"/>
          <w:color w:val="auto"/>
          <w:sz w:val="20"/>
          <w:szCs w:val="20"/>
        </w:rPr>
        <w:t xml:space="preserve">l'impatto economico; </w:t>
      </w:r>
      <w:r w:rsidRPr="00440D83">
        <w:rPr>
          <w:rFonts w:ascii="Poppins" w:eastAsia="Segoe UI Symbol" w:hAnsi="Poppins" w:cs="Poppins"/>
          <w:color w:val="auto"/>
          <w:sz w:val="20"/>
          <w:szCs w:val="20"/>
        </w:rPr>
        <w:t></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l'impatto reputazionale; </w:t>
      </w:r>
      <w:r w:rsidRPr="00440D83">
        <w:rPr>
          <w:rFonts w:ascii="Poppins" w:eastAsia="Segoe UI Symbol" w:hAnsi="Poppins" w:cs="Poppins"/>
          <w:color w:val="auto"/>
          <w:sz w:val="20"/>
          <w:szCs w:val="20"/>
        </w:rPr>
        <w:t></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l'impatto organizzativo. </w:t>
      </w:r>
    </w:p>
    <w:p w14:paraId="0B1EB74C" w14:textId="0974F25E" w:rsidR="002D3294" w:rsidRPr="00440D83" w:rsidRDefault="00F96951" w:rsidP="005C18B3">
      <w:pPr>
        <w:spacing w:after="0" w:line="259" w:lineRule="auto"/>
        <w:ind w:left="-5" w:right="39"/>
        <w:rPr>
          <w:rFonts w:ascii="Poppins" w:hAnsi="Poppins" w:cs="Poppins"/>
          <w:color w:val="auto"/>
          <w:sz w:val="20"/>
          <w:szCs w:val="20"/>
        </w:rPr>
      </w:pPr>
      <w:r w:rsidRPr="00440D83">
        <w:rPr>
          <w:rFonts w:ascii="Poppins" w:hAnsi="Poppins" w:cs="Poppins"/>
          <w:color w:val="auto"/>
          <w:sz w:val="20"/>
          <w:szCs w:val="20"/>
        </w:rPr>
        <w:t>L’allegato n. 5 al PNA contiene una pluralità di quesiti per consentire una adeguata valutazione dei processi. Per ciascuna domanda sono previste una serie di risposte con abbinato un punteggio da 1 a 5. Tale punteggio, proiettato sulla “</w:t>
      </w:r>
      <w:r w:rsidRPr="00440D83">
        <w:rPr>
          <w:rFonts w:ascii="Poppins" w:hAnsi="Poppins" w:cs="Poppins"/>
          <w:b/>
          <w:color w:val="auto"/>
          <w:sz w:val="20"/>
          <w:szCs w:val="20"/>
        </w:rPr>
        <w:t>Matrice Impatto-Probabilità</w:t>
      </w:r>
      <w:r w:rsidRPr="00440D83">
        <w:rPr>
          <w:rFonts w:ascii="Poppins" w:hAnsi="Poppins" w:cs="Poppins"/>
          <w:color w:val="auto"/>
          <w:sz w:val="20"/>
          <w:szCs w:val="20"/>
        </w:rPr>
        <w:t>”, ha consentito di rappresentare i processi maggiorm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esposti a rischio corruttivo. </w:t>
      </w:r>
    </w:p>
    <w:p w14:paraId="346A8799" w14:textId="77777777" w:rsidR="00E670FF" w:rsidRPr="00440D83" w:rsidRDefault="00E670FF" w:rsidP="005C18B3">
      <w:pPr>
        <w:spacing w:after="0" w:line="259" w:lineRule="auto"/>
        <w:ind w:left="-5" w:right="39"/>
        <w:rPr>
          <w:rFonts w:ascii="Poppins" w:hAnsi="Poppins" w:cs="Poppins"/>
          <w:color w:val="auto"/>
          <w:sz w:val="20"/>
          <w:szCs w:val="20"/>
        </w:rPr>
      </w:pPr>
    </w:p>
    <w:p w14:paraId="75E0B9C4" w14:textId="77777777" w:rsidR="00E670FF" w:rsidRPr="00440D83" w:rsidRDefault="00E670FF" w:rsidP="005C18B3">
      <w:pPr>
        <w:spacing w:after="0" w:line="259" w:lineRule="auto"/>
        <w:ind w:left="-5" w:right="39"/>
        <w:rPr>
          <w:rFonts w:ascii="Poppins" w:hAnsi="Poppins" w:cs="Poppins"/>
          <w:color w:val="auto"/>
          <w:sz w:val="20"/>
          <w:szCs w:val="20"/>
        </w:rPr>
      </w:pPr>
    </w:p>
    <w:tbl>
      <w:tblPr>
        <w:tblStyle w:val="TableGrid"/>
        <w:tblW w:w="8261" w:type="dxa"/>
        <w:tblInd w:w="181" w:type="dxa"/>
        <w:tblCellMar>
          <w:top w:w="9" w:type="dxa"/>
          <w:left w:w="107" w:type="dxa"/>
          <w:right w:w="53" w:type="dxa"/>
        </w:tblCellMar>
        <w:tblLook w:val="04A0" w:firstRow="1" w:lastRow="0" w:firstColumn="1" w:lastColumn="0" w:noHBand="0" w:noVBand="1"/>
      </w:tblPr>
      <w:tblGrid>
        <w:gridCol w:w="2283"/>
        <w:gridCol w:w="629"/>
        <w:gridCol w:w="1514"/>
        <w:gridCol w:w="1120"/>
        <w:gridCol w:w="1543"/>
        <w:gridCol w:w="1172"/>
      </w:tblGrid>
      <w:tr w:rsidR="002D3294" w:rsidRPr="00440D83" w14:paraId="09E984E0" w14:textId="77777777">
        <w:trPr>
          <w:trHeight w:val="257"/>
        </w:trPr>
        <w:tc>
          <w:tcPr>
            <w:tcW w:w="2339" w:type="dxa"/>
            <w:tcBorders>
              <w:top w:val="single" w:sz="4" w:space="0" w:color="000000"/>
              <w:left w:val="single" w:sz="4" w:space="0" w:color="000000"/>
              <w:bottom w:val="single" w:sz="4" w:space="0" w:color="000000"/>
              <w:right w:val="single" w:sz="4" w:space="0" w:color="000000"/>
            </w:tcBorders>
            <w:shd w:val="clear" w:color="auto" w:fill="F3F3F3"/>
          </w:tcPr>
          <w:p w14:paraId="49439574" w14:textId="77777777" w:rsidR="002D3294" w:rsidRPr="00440D83" w:rsidRDefault="00F96951" w:rsidP="005C18B3">
            <w:pPr>
              <w:spacing w:after="0" w:line="259" w:lineRule="auto"/>
              <w:ind w:left="0" w:right="0" w:firstLine="0"/>
              <w:rPr>
                <w:rFonts w:ascii="Poppins" w:hAnsi="Poppins" w:cs="Poppins"/>
                <w:color w:val="auto"/>
                <w:sz w:val="20"/>
                <w:szCs w:val="20"/>
              </w:rPr>
            </w:pPr>
            <w:r w:rsidRPr="00440D83">
              <w:rPr>
                <w:rFonts w:ascii="Poppins" w:hAnsi="Poppins" w:cs="Poppins"/>
                <w:b/>
                <w:color w:val="auto"/>
                <w:sz w:val="20"/>
                <w:szCs w:val="20"/>
              </w:rPr>
              <w:t xml:space="preserve"> </w:t>
            </w:r>
          </w:p>
        </w:tc>
        <w:tc>
          <w:tcPr>
            <w:tcW w:w="5922" w:type="dxa"/>
            <w:gridSpan w:val="5"/>
            <w:tcBorders>
              <w:top w:val="single" w:sz="4" w:space="0" w:color="000000"/>
              <w:left w:val="single" w:sz="4" w:space="0" w:color="000000"/>
              <w:bottom w:val="single" w:sz="4" w:space="0" w:color="000000"/>
              <w:right w:val="single" w:sz="4" w:space="0" w:color="000000"/>
            </w:tcBorders>
            <w:shd w:val="clear" w:color="auto" w:fill="F3F3F3"/>
          </w:tcPr>
          <w:p w14:paraId="40C969B8" w14:textId="77777777" w:rsidR="002D3294" w:rsidRPr="00440D83" w:rsidRDefault="00F96951" w:rsidP="005C18B3">
            <w:pPr>
              <w:spacing w:after="0" w:line="259" w:lineRule="auto"/>
              <w:ind w:left="0" w:right="54" w:firstLine="0"/>
              <w:rPr>
                <w:rFonts w:ascii="Poppins" w:hAnsi="Poppins" w:cs="Poppins"/>
                <w:color w:val="auto"/>
                <w:sz w:val="20"/>
                <w:szCs w:val="20"/>
              </w:rPr>
            </w:pPr>
            <w:r w:rsidRPr="00440D83">
              <w:rPr>
                <w:rFonts w:ascii="Poppins" w:hAnsi="Poppins" w:cs="Poppins"/>
                <w:b/>
                <w:color w:val="auto"/>
                <w:sz w:val="20"/>
                <w:szCs w:val="20"/>
              </w:rPr>
              <w:t xml:space="preserve">Probabilità </w:t>
            </w:r>
          </w:p>
        </w:tc>
      </w:tr>
      <w:tr w:rsidR="002D3294" w:rsidRPr="00440D83" w14:paraId="2F80101D" w14:textId="77777777">
        <w:trPr>
          <w:trHeight w:val="752"/>
        </w:trPr>
        <w:tc>
          <w:tcPr>
            <w:tcW w:w="233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9B2E5C" w14:textId="77777777" w:rsidR="002D3294" w:rsidRPr="00440D83" w:rsidRDefault="00F96951" w:rsidP="005C18B3">
            <w:pPr>
              <w:spacing w:after="0" w:line="259" w:lineRule="auto"/>
              <w:ind w:left="0" w:right="0" w:firstLine="0"/>
              <w:rPr>
                <w:rFonts w:ascii="Poppins" w:hAnsi="Poppins" w:cs="Poppins"/>
                <w:color w:val="auto"/>
                <w:sz w:val="20"/>
                <w:szCs w:val="20"/>
              </w:rPr>
            </w:pPr>
            <w:r w:rsidRPr="00440D83">
              <w:rPr>
                <w:rFonts w:ascii="Poppins" w:hAnsi="Poppins" w:cs="Poppins"/>
                <w:b/>
                <w:color w:val="auto"/>
                <w:sz w:val="20"/>
                <w:szCs w:val="20"/>
              </w:rPr>
              <w:t xml:space="preserve">Impatto </w:t>
            </w:r>
          </w:p>
        </w:tc>
        <w:tc>
          <w:tcPr>
            <w:tcW w:w="629" w:type="dxa"/>
            <w:tcBorders>
              <w:top w:val="single" w:sz="4" w:space="0" w:color="000000"/>
              <w:left w:val="single" w:sz="4" w:space="0" w:color="000000"/>
              <w:bottom w:val="single" w:sz="4" w:space="0" w:color="000000"/>
              <w:right w:val="single" w:sz="4" w:space="0" w:color="000000"/>
            </w:tcBorders>
            <w:vAlign w:val="center"/>
          </w:tcPr>
          <w:p w14:paraId="024E66FA" w14:textId="77777777" w:rsidR="002D3294" w:rsidRPr="00440D83" w:rsidRDefault="00F96951" w:rsidP="005C18B3">
            <w:pPr>
              <w:spacing w:after="0" w:line="259"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Raro (0-1) </w:t>
            </w:r>
          </w:p>
        </w:tc>
        <w:tc>
          <w:tcPr>
            <w:tcW w:w="1531" w:type="dxa"/>
            <w:tcBorders>
              <w:top w:val="single" w:sz="4" w:space="0" w:color="000000"/>
              <w:left w:val="single" w:sz="4" w:space="0" w:color="000000"/>
              <w:bottom w:val="single" w:sz="4" w:space="0" w:color="000000"/>
              <w:right w:val="single" w:sz="4" w:space="0" w:color="000000"/>
            </w:tcBorders>
          </w:tcPr>
          <w:p w14:paraId="14D13959" w14:textId="77777777" w:rsidR="002D3294" w:rsidRPr="00440D83" w:rsidRDefault="00F96951" w:rsidP="005C18B3">
            <w:pPr>
              <w:spacing w:after="0" w:line="238" w:lineRule="auto"/>
              <w:ind w:left="38" w:right="0" w:firstLine="0"/>
              <w:rPr>
                <w:rFonts w:ascii="Poppins" w:hAnsi="Poppins" w:cs="Poppins"/>
                <w:color w:val="auto"/>
                <w:sz w:val="20"/>
                <w:szCs w:val="20"/>
              </w:rPr>
            </w:pPr>
            <w:r w:rsidRPr="00440D83">
              <w:rPr>
                <w:rFonts w:ascii="Poppins" w:hAnsi="Poppins" w:cs="Poppins"/>
                <w:color w:val="auto"/>
                <w:sz w:val="20"/>
                <w:szCs w:val="20"/>
              </w:rPr>
              <w:t xml:space="preserve">Poco  probabile </w:t>
            </w:r>
          </w:p>
          <w:p w14:paraId="3991CB79" w14:textId="77777777" w:rsidR="002D3294" w:rsidRPr="00440D83" w:rsidRDefault="00F96951" w:rsidP="005C18B3">
            <w:pPr>
              <w:spacing w:after="0" w:line="259" w:lineRule="auto"/>
              <w:ind w:left="0" w:right="55" w:firstLine="0"/>
              <w:rPr>
                <w:rFonts w:ascii="Poppins" w:hAnsi="Poppins" w:cs="Poppins"/>
                <w:color w:val="auto"/>
                <w:sz w:val="20"/>
                <w:szCs w:val="20"/>
              </w:rPr>
            </w:pPr>
            <w:r w:rsidRPr="00440D83">
              <w:rPr>
                <w:rFonts w:ascii="Poppins" w:hAnsi="Poppins" w:cs="Poppins"/>
                <w:color w:val="auto"/>
                <w:sz w:val="20"/>
                <w:szCs w:val="20"/>
              </w:rPr>
              <w:t xml:space="preserve">(1,1-2) </w:t>
            </w:r>
          </w:p>
        </w:tc>
        <w:tc>
          <w:tcPr>
            <w:tcW w:w="1121" w:type="dxa"/>
            <w:tcBorders>
              <w:top w:val="single" w:sz="4" w:space="0" w:color="000000"/>
              <w:left w:val="single" w:sz="4" w:space="0" w:color="000000"/>
              <w:bottom w:val="single" w:sz="4" w:space="0" w:color="000000"/>
              <w:right w:val="single" w:sz="4" w:space="0" w:color="000000"/>
            </w:tcBorders>
            <w:vAlign w:val="center"/>
          </w:tcPr>
          <w:p w14:paraId="2937BE05" w14:textId="77777777" w:rsidR="002D3294" w:rsidRPr="00440D83" w:rsidRDefault="00F96951" w:rsidP="005C18B3">
            <w:pPr>
              <w:spacing w:after="0" w:line="259"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Probabile (2,1-3) </w:t>
            </w:r>
          </w:p>
        </w:tc>
        <w:tc>
          <w:tcPr>
            <w:tcW w:w="1562" w:type="dxa"/>
            <w:tcBorders>
              <w:top w:val="single" w:sz="4" w:space="0" w:color="000000"/>
              <w:left w:val="single" w:sz="4" w:space="0" w:color="000000"/>
              <w:bottom w:val="single" w:sz="4" w:space="0" w:color="000000"/>
              <w:right w:val="single" w:sz="4" w:space="0" w:color="000000"/>
            </w:tcBorders>
          </w:tcPr>
          <w:p w14:paraId="5A819038" w14:textId="77777777" w:rsidR="002D3294" w:rsidRPr="00440D83" w:rsidRDefault="00F96951" w:rsidP="005C18B3">
            <w:pPr>
              <w:spacing w:after="0" w:line="238" w:lineRule="auto"/>
              <w:ind w:left="13" w:right="12" w:firstLine="0"/>
              <w:rPr>
                <w:rFonts w:ascii="Poppins" w:hAnsi="Poppins" w:cs="Poppins"/>
                <w:color w:val="auto"/>
                <w:sz w:val="20"/>
                <w:szCs w:val="20"/>
              </w:rPr>
            </w:pPr>
            <w:r w:rsidRPr="00440D83">
              <w:rPr>
                <w:rFonts w:ascii="Poppins" w:hAnsi="Poppins" w:cs="Poppins"/>
                <w:color w:val="auto"/>
                <w:sz w:val="20"/>
                <w:szCs w:val="20"/>
              </w:rPr>
              <w:t xml:space="preserve">Molto probabile </w:t>
            </w:r>
          </w:p>
          <w:p w14:paraId="37869C58" w14:textId="77777777" w:rsidR="002D3294" w:rsidRPr="00440D83" w:rsidRDefault="00F96951" w:rsidP="005C18B3">
            <w:pPr>
              <w:spacing w:after="0" w:line="259" w:lineRule="auto"/>
              <w:ind w:left="0" w:right="55" w:firstLine="0"/>
              <w:rPr>
                <w:rFonts w:ascii="Poppins" w:hAnsi="Poppins" w:cs="Poppins"/>
                <w:color w:val="auto"/>
                <w:sz w:val="20"/>
                <w:szCs w:val="20"/>
              </w:rPr>
            </w:pPr>
            <w:r w:rsidRPr="00440D83">
              <w:rPr>
                <w:rFonts w:ascii="Poppins" w:hAnsi="Poppins" w:cs="Poppins"/>
                <w:color w:val="auto"/>
                <w:sz w:val="20"/>
                <w:szCs w:val="20"/>
              </w:rPr>
              <w:t xml:space="preserve">(3,1-4) </w:t>
            </w:r>
          </w:p>
        </w:tc>
        <w:tc>
          <w:tcPr>
            <w:tcW w:w="1079" w:type="dxa"/>
            <w:tcBorders>
              <w:top w:val="single" w:sz="4" w:space="0" w:color="000000"/>
              <w:left w:val="single" w:sz="4" w:space="0" w:color="000000"/>
              <w:bottom w:val="single" w:sz="4" w:space="0" w:color="000000"/>
              <w:right w:val="single" w:sz="4" w:space="0" w:color="000000"/>
            </w:tcBorders>
            <w:vAlign w:val="center"/>
          </w:tcPr>
          <w:p w14:paraId="4228BA4E" w14:textId="410EFD54" w:rsidR="002D3294" w:rsidRPr="00440D83" w:rsidRDefault="00F96951" w:rsidP="005C18B3">
            <w:pPr>
              <w:spacing w:after="0" w:line="259" w:lineRule="auto"/>
              <w:ind w:left="0" w:right="0" w:firstLine="0"/>
              <w:rPr>
                <w:rFonts w:ascii="Poppins" w:hAnsi="Poppins" w:cs="Poppins"/>
                <w:color w:val="auto"/>
                <w:sz w:val="20"/>
                <w:szCs w:val="20"/>
              </w:rPr>
            </w:pPr>
            <w:r w:rsidRPr="00440D83">
              <w:rPr>
                <w:rFonts w:ascii="Poppins" w:hAnsi="Poppins" w:cs="Poppins"/>
                <w:color w:val="auto"/>
                <w:sz w:val="20"/>
                <w:szCs w:val="20"/>
              </w:rPr>
              <w:t>Frequ</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(4,1-5) </w:t>
            </w:r>
          </w:p>
        </w:tc>
      </w:tr>
      <w:tr w:rsidR="002D3294" w:rsidRPr="00440D83" w14:paraId="5EC89F7A" w14:textId="77777777">
        <w:trPr>
          <w:trHeight w:val="263"/>
        </w:trPr>
        <w:tc>
          <w:tcPr>
            <w:tcW w:w="2339" w:type="dxa"/>
            <w:tcBorders>
              <w:top w:val="single" w:sz="4" w:space="0" w:color="000000"/>
              <w:left w:val="single" w:sz="4" w:space="0" w:color="000000"/>
              <w:bottom w:val="single" w:sz="4" w:space="0" w:color="000000"/>
              <w:right w:val="single" w:sz="4" w:space="0" w:color="000000"/>
            </w:tcBorders>
          </w:tcPr>
          <w:p w14:paraId="5EF6F0D7" w14:textId="77777777" w:rsidR="002D3294" w:rsidRPr="00440D83" w:rsidRDefault="00F96951" w:rsidP="005C18B3">
            <w:pPr>
              <w:spacing w:after="0" w:line="259" w:lineRule="auto"/>
              <w:ind w:left="0" w:right="0" w:firstLine="0"/>
              <w:rPr>
                <w:rFonts w:ascii="Poppins" w:hAnsi="Poppins" w:cs="Poppins"/>
                <w:color w:val="auto"/>
                <w:sz w:val="20"/>
                <w:szCs w:val="20"/>
              </w:rPr>
            </w:pPr>
            <w:r w:rsidRPr="00440D83">
              <w:rPr>
                <w:rFonts w:ascii="Poppins" w:hAnsi="Poppins" w:cs="Poppins"/>
                <w:color w:val="auto"/>
                <w:sz w:val="20"/>
                <w:szCs w:val="20"/>
              </w:rPr>
              <w:lastRenderedPageBreak/>
              <w:t xml:space="preserve">Superiore (4,1-5) </w:t>
            </w:r>
          </w:p>
        </w:tc>
        <w:tc>
          <w:tcPr>
            <w:tcW w:w="629" w:type="dxa"/>
            <w:tcBorders>
              <w:top w:val="single" w:sz="4" w:space="0" w:color="000000"/>
              <w:left w:val="single" w:sz="4" w:space="0" w:color="000000"/>
              <w:bottom w:val="single" w:sz="4" w:space="0" w:color="000000"/>
              <w:right w:val="single" w:sz="4" w:space="0" w:color="000000"/>
            </w:tcBorders>
            <w:shd w:val="clear" w:color="auto" w:fill="FF0000"/>
          </w:tcPr>
          <w:p w14:paraId="42824CCF"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FF0000"/>
          </w:tcPr>
          <w:p w14:paraId="1BC97FD6"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121" w:type="dxa"/>
            <w:tcBorders>
              <w:top w:val="single" w:sz="4" w:space="0" w:color="000000"/>
              <w:left w:val="single" w:sz="4" w:space="0" w:color="000000"/>
              <w:bottom w:val="single" w:sz="4" w:space="0" w:color="000000"/>
              <w:right w:val="single" w:sz="4" w:space="0" w:color="000000"/>
            </w:tcBorders>
            <w:shd w:val="clear" w:color="auto" w:fill="FF0000"/>
          </w:tcPr>
          <w:p w14:paraId="1C39F808"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562" w:type="dxa"/>
            <w:tcBorders>
              <w:top w:val="single" w:sz="4" w:space="0" w:color="000000"/>
              <w:left w:val="single" w:sz="4" w:space="0" w:color="000000"/>
              <w:bottom w:val="single" w:sz="4" w:space="0" w:color="000000"/>
              <w:right w:val="single" w:sz="4" w:space="0" w:color="000000"/>
            </w:tcBorders>
            <w:shd w:val="clear" w:color="auto" w:fill="FF0000"/>
          </w:tcPr>
          <w:p w14:paraId="76ED02BA"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FF0000"/>
          </w:tcPr>
          <w:p w14:paraId="7D8E7FC5" w14:textId="77777777" w:rsidR="002D3294" w:rsidRPr="00440D83" w:rsidRDefault="00F96951" w:rsidP="005C18B3">
            <w:pPr>
              <w:spacing w:after="0" w:line="259" w:lineRule="auto"/>
              <w:ind w:left="8"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r>
      <w:tr w:rsidR="002D3294" w:rsidRPr="00440D83" w14:paraId="1B7AAE21" w14:textId="77777777">
        <w:trPr>
          <w:trHeight w:val="263"/>
        </w:trPr>
        <w:tc>
          <w:tcPr>
            <w:tcW w:w="2339" w:type="dxa"/>
            <w:tcBorders>
              <w:top w:val="single" w:sz="4" w:space="0" w:color="000000"/>
              <w:left w:val="single" w:sz="4" w:space="0" w:color="000000"/>
              <w:bottom w:val="single" w:sz="4" w:space="0" w:color="000000"/>
              <w:right w:val="single" w:sz="4" w:space="0" w:color="000000"/>
            </w:tcBorders>
          </w:tcPr>
          <w:p w14:paraId="519AEF59" w14:textId="77777777" w:rsidR="002D3294" w:rsidRPr="00440D83" w:rsidRDefault="00F96951" w:rsidP="005C18B3">
            <w:pPr>
              <w:spacing w:after="0" w:line="259"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Serio (3,1-4) </w:t>
            </w:r>
          </w:p>
        </w:tc>
        <w:tc>
          <w:tcPr>
            <w:tcW w:w="629" w:type="dxa"/>
            <w:tcBorders>
              <w:top w:val="single" w:sz="4" w:space="0" w:color="000000"/>
              <w:left w:val="single" w:sz="4" w:space="0" w:color="000000"/>
              <w:bottom w:val="single" w:sz="4" w:space="0" w:color="000000"/>
              <w:right w:val="single" w:sz="4" w:space="0" w:color="000000"/>
            </w:tcBorders>
            <w:shd w:val="clear" w:color="auto" w:fill="FFFF99"/>
          </w:tcPr>
          <w:p w14:paraId="3FDD15FA"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FFFF99"/>
          </w:tcPr>
          <w:p w14:paraId="1FA10033"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121" w:type="dxa"/>
            <w:tcBorders>
              <w:top w:val="single" w:sz="4" w:space="0" w:color="000000"/>
              <w:left w:val="single" w:sz="4" w:space="0" w:color="000000"/>
              <w:bottom w:val="single" w:sz="4" w:space="0" w:color="000000"/>
              <w:right w:val="single" w:sz="4" w:space="0" w:color="000000"/>
            </w:tcBorders>
            <w:shd w:val="clear" w:color="auto" w:fill="FFFF99"/>
          </w:tcPr>
          <w:p w14:paraId="7E9158F9"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562" w:type="dxa"/>
            <w:tcBorders>
              <w:top w:val="single" w:sz="4" w:space="0" w:color="000000"/>
              <w:left w:val="single" w:sz="4" w:space="0" w:color="000000"/>
              <w:bottom w:val="single" w:sz="4" w:space="0" w:color="000000"/>
              <w:right w:val="single" w:sz="4" w:space="0" w:color="000000"/>
            </w:tcBorders>
            <w:shd w:val="clear" w:color="auto" w:fill="FF0000"/>
          </w:tcPr>
          <w:p w14:paraId="290F4E5B"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FF0000"/>
          </w:tcPr>
          <w:p w14:paraId="4B3DC350" w14:textId="77777777" w:rsidR="002D3294" w:rsidRPr="00440D83" w:rsidRDefault="00F96951" w:rsidP="005C18B3">
            <w:pPr>
              <w:spacing w:after="0" w:line="259" w:lineRule="auto"/>
              <w:ind w:left="8"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r>
      <w:tr w:rsidR="002D3294" w:rsidRPr="00440D83" w14:paraId="4A59C120" w14:textId="77777777">
        <w:trPr>
          <w:trHeight w:val="263"/>
        </w:trPr>
        <w:tc>
          <w:tcPr>
            <w:tcW w:w="2339" w:type="dxa"/>
            <w:tcBorders>
              <w:top w:val="single" w:sz="4" w:space="0" w:color="000000"/>
              <w:left w:val="single" w:sz="4" w:space="0" w:color="000000"/>
              <w:bottom w:val="single" w:sz="4" w:space="0" w:color="000000"/>
              <w:right w:val="single" w:sz="4" w:space="0" w:color="000000"/>
            </w:tcBorders>
          </w:tcPr>
          <w:p w14:paraId="4C76E834" w14:textId="77777777" w:rsidR="002D3294" w:rsidRPr="00440D83" w:rsidRDefault="00F96951" w:rsidP="005C18B3">
            <w:pPr>
              <w:spacing w:after="0" w:line="259"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Soglia (2,1-3) </w:t>
            </w:r>
          </w:p>
        </w:tc>
        <w:tc>
          <w:tcPr>
            <w:tcW w:w="629" w:type="dxa"/>
            <w:tcBorders>
              <w:top w:val="single" w:sz="4" w:space="0" w:color="000000"/>
              <w:left w:val="single" w:sz="4" w:space="0" w:color="000000"/>
              <w:bottom w:val="single" w:sz="4" w:space="0" w:color="000000"/>
              <w:right w:val="single" w:sz="4" w:space="0" w:color="000000"/>
            </w:tcBorders>
            <w:shd w:val="clear" w:color="auto" w:fill="99CC00"/>
          </w:tcPr>
          <w:p w14:paraId="08B6DFEC"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FFFF99"/>
          </w:tcPr>
          <w:p w14:paraId="6AB909B8"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121" w:type="dxa"/>
            <w:tcBorders>
              <w:top w:val="single" w:sz="4" w:space="0" w:color="000000"/>
              <w:left w:val="single" w:sz="4" w:space="0" w:color="000000"/>
              <w:bottom w:val="single" w:sz="4" w:space="0" w:color="000000"/>
              <w:right w:val="single" w:sz="4" w:space="0" w:color="000000"/>
            </w:tcBorders>
            <w:shd w:val="clear" w:color="auto" w:fill="FFFF99"/>
          </w:tcPr>
          <w:p w14:paraId="57B6BF65"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562" w:type="dxa"/>
            <w:tcBorders>
              <w:top w:val="single" w:sz="4" w:space="0" w:color="000000"/>
              <w:left w:val="single" w:sz="4" w:space="0" w:color="000000"/>
              <w:bottom w:val="single" w:sz="4" w:space="0" w:color="000000"/>
              <w:right w:val="single" w:sz="4" w:space="0" w:color="000000"/>
            </w:tcBorders>
            <w:shd w:val="clear" w:color="auto" w:fill="FFFF99"/>
          </w:tcPr>
          <w:p w14:paraId="18D96095"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FF0000"/>
          </w:tcPr>
          <w:p w14:paraId="665AF444" w14:textId="77777777" w:rsidR="002D3294" w:rsidRPr="00440D83" w:rsidRDefault="00F96951" w:rsidP="005C18B3">
            <w:pPr>
              <w:spacing w:after="0" w:line="259" w:lineRule="auto"/>
              <w:ind w:left="8"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r>
      <w:tr w:rsidR="002D3294" w:rsidRPr="00440D83" w14:paraId="667B9FFA" w14:textId="77777777">
        <w:trPr>
          <w:trHeight w:val="263"/>
        </w:trPr>
        <w:tc>
          <w:tcPr>
            <w:tcW w:w="2339" w:type="dxa"/>
            <w:tcBorders>
              <w:top w:val="single" w:sz="4" w:space="0" w:color="000000"/>
              <w:left w:val="single" w:sz="4" w:space="0" w:color="000000"/>
              <w:bottom w:val="single" w:sz="4" w:space="0" w:color="000000"/>
              <w:right w:val="single" w:sz="4" w:space="0" w:color="000000"/>
            </w:tcBorders>
          </w:tcPr>
          <w:p w14:paraId="7052BC18" w14:textId="77777777" w:rsidR="002D3294" w:rsidRPr="00440D83" w:rsidRDefault="00F96951" w:rsidP="005C18B3">
            <w:pPr>
              <w:spacing w:after="0" w:line="259"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Minore (1,1-2) </w:t>
            </w:r>
          </w:p>
        </w:tc>
        <w:tc>
          <w:tcPr>
            <w:tcW w:w="629" w:type="dxa"/>
            <w:tcBorders>
              <w:top w:val="single" w:sz="4" w:space="0" w:color="000000"/>
              <w:left w:val="single" w:sz="4" w:space="0" w:color="000000"/>
              <w:bottom w:val="single" w:sz="4" w:space="0" w:color="000000"/>
              <w:right w:val="single" w:sz="4" w:space="0" w:color="000000"/>
            </w:tcBorders>
            <w:shd w:val="clear" w:color="auto" w:fill="99CC00"/>
          </w:tcPr>
          <w:p w14:paraId="3106CBE5"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99CC00"/>
          </w:tcPr>
          <w:p w14:paraId="6CC8EEAC"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121" w:type="dxa"/>
            <w:tcBorders>
              <w:top w:val="single" w:sz="4" w:space="0" w:color="000000"/>
              <w:left w:val="single" w:sz="4" w:space="0" w:color="000000"/>
              <w:bottom w:val="single" w:sz="4" w:space="0" w:color="000000"/>
              <w:right w:val="single" w:sz="4" w:space="0" w:color="000000"/>
            </w:tcBorders>
            <w:shd w:val="clear" w:color="auto" w:fill="FFFF99"/>
          </w:tcPr>
          <w:p w14:paraId="73793E8F" w14:textId="77777777" w:rsidR="002D3294" w:rsidRPr="00440D83" w:rsidRDefault="00F96951" w:rsidP="005C18B3">
            <w:pPr>
              <w:spacing w:after="0" w:line="259" w:lineRule="auto"/>
              <w:ind w:left="68"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562" w:type="dxa"/>
            <w:tcBorders>
              <w:top w:val="single" w:sz="4" w:space="0" w:color="000000"/>
              <w:left w:val="single" w:sz="4" w:space="0" w:color="000000"/>
              <w:bottom w:val="single" w:sz="4" w:space="0" w:color="000000"/>
              <w:right w:val="single" w:sz="4" w:space="0" w:color="000000"/>
            </w:tcBorders>
            <w:shd w:val="clear" w:color="auto" w:fill="FFFF99"/>
          </w:tcPr>
          <w:p w14:paraId="0D61DA61"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FFFF99"/>
          </w:tcPr>
          <w:p w14:paraId="7E037A66" w14:textId="77777777" w:rsidR="002D3294" w:rsidRPr="00440D83" w:rsidRDefault="00F96951" w:rsidP="005C18B3">
            <w:pPr>
              <w:spacing w:after="0" w:line="259" w:lineRule="auto"/>
              <w:ind w:left="8"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r>
      <w:tr w:rsidR="002D3294" w:rsidRPr="00440D83" w14:paraId="0902564A" w14:textId="77777777">
        <w:trPr>
          <w:trHeight w:val="262"/>
        </w:trPr>
        <w:tc>
          <w:tcPr>
            <w:tcW w:w="2339" w:type="dxa"/>
            <w:tcBorders>
              <w:top w:val="single" w:sz="4" w:space="0" w:color="000000"/>
              <w:left w:val="single" w:sz="4" w:space="0" w:color="000000"/>
              <w:bottom w:val="single" w:sz="4" w:space="0" w:color="000000"/>
              <w:right w:val="single" w:sz="4" w:space="0" w:color="000000"/>
            </w:tcBorders>
          </w:tcPr>
          <w:p w14:paraId="2FB51CA7" w14:textId="77777777" w:rsidR="002D3294" w:rsidRPr="00440D83" w:rsidRDefault="00F96951" w:rsidP="005C18B3">
            <w:pPr>
              <w:spacing w:after="0" w:line="259" w:lineRule="auto"/>
              <w:ind w:left="0" w:right="0" w:firstLine="0"/>
              <w:rPr>
                <w:rFonts w:ascii="Poppins" w:hAnsi="Poppins" w:cs="Poppins"/>
                <w:color w:val="auto"/>
                <w:sz w:val="20"/>
                <w:szCs w:val="20"/>
              </w:rPr>
            </w:pPr>
            <w:r w:rsidRPr="00440D83">
              <w:rPr>
                <w:rFonts w:ascii="Poppins" w:hAnsi="Poppins" w:cs="Poppins"/>
                <w:color w:val="auto"/>
                <w:sz w:val="20"/>
                <w:szCs w:val="20"/>
              </w:rPr>
              <w:t>Marginale (0-1)</w:t>
            </w:r>
            <w:r w:rsidRPr="00440D83">
              <w:rPr>
                <w:rFonts w:ascii="Poppins" w:eastAsia="Arial" w:hAnsi="Poppins" w:cs="Poppins"/>
                <w:color w:val="auto"/>
                <w:sz w:val="20"/>
                <w:szCs w:val="20"/>
              </w:rPr>
              <w:t xml:space="preserve"> </w:t>
            </w:r>
          </w:p>
        </w:tc>
        <w:tc>
          <w:tcPr>
            <w:tcW w:w="629" w:type="dxa"/>
            <w:tcBorders>
              <w:top w:val="single" w:sz="4" w:space="0" w:color="000000"/>
              <w:left w:val="single" w:sz="4" w:space="0" w:color="000000"/>
              <w:bottom w:val="single" w:sz="4" w:space="0" w:color="000000"/>
              <w:right w:val="single" w:sz="4" w:space="0" w:color="000000"/>
            </w:tcBorders>
            <w:shd w:val="clear" w:color="auto" w:fill="99CC00"/>
          </w:tcPr>
          <w:p w14:paraId="5218FC8C"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99CC00"/>
          </w:tcPr>
          <w:p w14:paraId="239D6472"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121" w:type="dxa"/>
            <w:tcBorders>
              <w:top w:val="single" w:sz="4" w:space="0" w:color="000000"/>
              <w:left w:val="single" w:sz="4" w:space="0" w:color="000000"/>
              <w:bottom w:val="single" w:sz="4" w:space="0" w:color="000000"/>
              <w:right w:val="single" w:sz="4" w:space="0" w:color="000000"/>
            </w:tcBorders>
            <w:shd w:val="clear" w:color="auto" w:fill="99CC00"/>
          </w:tcPr>
          <w:p w14:paraId="68233E3B"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562" w:type="dxa"/>
            <w:tcBorders>
              <w:top w:val="single" w:sz="4" w:space="0" w:color="000000"/>
              <w:left w:val="single" w:sz="4" w:space="0" w:color="000000"/>
              <w:bottom w:val="single" w:sz="4" w:space="0" w:color="000000"/>
              <w:right w:val="single" w:sz="4" w:space="0" w:color="000000"/>
            </w:tcBorders>
            <w:shd w:val="clear" w:color="auto" w:fill="FFFF99"/>
          </w:tcPr>
          <w:p w14:paraId="2B174EF4" w14:textId="77777777" w:rsidR="002D3294" w:rsidRPr="00440D83" w:rsidRDefault="00F96951" w:rsidP="005C18B3">
            <w:pPr>
              <w:spacing w:after="0" w:line="259" w:lineRule="auto"/>
              <w:ind w:left="7"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FFFF99"/>
          </w:tcPr>
          <w:p w14:paraId="383CA13C" w14:textId="77777777" w:rsidR="002D3294" w:rsidRPr="00440D83" w:rsidRDefault="00F96951" w:rsidP="005C18B3">
            <w:pPr>
              <w:spacing w:after="0" w:line="259" w:lineRule="auto"/>
              <w:ind w:left="8" w:right="0" w:firstLine="0"/>
              <w:rPr>
                <w:rFonts w:ascii="Poppins" w:hAnsi="Poppins" w:cs="Poppins"/>
                <w:color w:val="auto"/>
                <w:sz w:val="20"/>
                <w:szCs w:val="20"/>
              </w:rPr>
            </w:pPr>
            <w:r w:rsidRPr="00440D83">
              <w:rPr>
                <w:rFonts w:ascii="Poppins" w:eastAsia="Arial" w:hAnsi="Poppins" w:cs="Poppins"/>
                <w:color w:val="auto"/>
                <w:sz w:val="20"/>
                <w:szCs w:val="20"/>
              </w:rPr>
              <w:t xml:space="preserve"> </w:t>
            </w:r>
          </w:p>
        </w:tc>
      </w:tr>
    </w:tbl>
    <w:p w14:paraId="39B5000B"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L’esito della valutazione del rischio effettuata (identificazione, analisi e ponderazione) è riportata</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nell’Allegato n. 2</w:t>
      </w:r>
      <w:r w:rsidRPr="00440D83">
        <w:rPr>
          <w:rFonts w:ascii="Poppins" w:hAnsi="Poppins" w:cs="Poppins"/>
          <w:b/>
          <w:color w:val="auto"/>
          <w:sz w:val="20"/>
          <w:szCs w:val="20"/>
        </w:rPr>
        <w:t xml:space="preserve"> (Allegato 2 – Valutazione aree a rischio e misure preventive).</w:t>
      </w:r>
      <w:r w:rsidRPr="00440D83">
        <w:rPr>
          <w:rFonts w:ascii="Poppins" w:hAnsi="Poppins" w:cs="Poppins"/>
          <w:color w:val="auto"/>
          <w:sz w:val="20"/>
          <w:szCs w:val="20"/>
        </w:rPr>
        <w:t xml:space="preserve">  </w:t>
      </w:r>
      <w:r w:rsidRPr="00440D83">
        <w:rPr>
          <w:rFonts w:ascii="Poppins" w:eastAsia="Arial" w:hAnsi="Poppins" w:cs="Poppins"/>
          <w:color w:val="auto"/>
          <w:sz w:val="20"/>
          <w:szCs w:val="20"/>
        </w:rPr>
        <w:t xml:space="preserve"> </w:t>
      </w:r>
    </w:p>
    <w:p w14:paraId="6FCF7172" w14:textId="77777777" w:rsidR="002D3294" w:rsidRPr="00440D83" w:rsidRDefault="00F96951" w:rsidP="005C18B3">
      <w:pPr>
        <w:spacing w:after="291" w:line="259" w:lineRule="auto"/>
        <w:ind w:left="0" w:right="0" w:firstLine="0"/>
        <w:rPr>
          <w:rFonts w:ascii="Poppins" w:hAnsi="Poppins" w:cs="Poppins"/>
          <w:color w:val="auto"/>
          <w:sz w:val="20"/>
          <w:szCs w:val="20"/>
        </w:rPr>
      </w:pPr>
      <w:r w:rsidRPr="00440D83">
        <w:rPr>
          <w:rFonts w:ascii="Poppins" w:hAnsi="Poppins" w:cs="Poppins"/>
          <w:b/>
          <w:color w:val="auto"/>
          <w:sz w:val="20"/>
          <w:szCs w:val="20"/>
        </w:rPr>
        <w:t xml:space="preserve"> </w:t>
      </w:r>
    </w:p>
    <w:p w14:paraId="04401F40" w14:textId="6D965854" w:rsidR="002D3294" w:rsidRPr="00440D83" w:rsidRDefault="00F96951" w:rsidP="005C18B3">
      <w:pPr>
        <w:pStyle w:val="Titolo2"/>
        <w:tabs>
          <w:tab w:val="center" w:pos="2853"/>
        </w:tabs>
        <w:spacing w:after="264"/>
        <w:ind w:left="-15" w:firstLine="0"/>
        <w:rPr>
          <w:rFonts w:ascii="Poppins" w:hAnsi="Poppins" w:cs="Poppins"/>
          <w:color w:val="auto"/>
          <w:sz w:val="20"/>
          <w:szCs w:val="20"/>
        </w:rPr>
      </w:pPr>
      <w:r w:rsidRPr="00440D83">
        <w:rPr>
          <w:rFonts w:ascii="Poppins" w:hAnsi="Poppins" w:cs="Poppins"/>
          <w:color w:val="auto"/>
          <w:sz w:val="20"/>
          <w:szCs w:val="20"/>
        </w:rPr>
        <w:t>CAPITOLO 6 - I</w:t>
      </w:r>
      <w:r w:rsidR="00FD3821" w:rsidRPr="00440D83">
        <w:rPr>
          <w:rFonts w:ascii="Poppins" w:hAnsi="Poppins" w:cs="Poppins"/>
          <w:color w:val="auto"/>
          <w:sz w:val="20"/>
          <w:szCs w:val="20"/>
        </w:rPr>
        <w:t>L</w:t>
      </w:r>
      <w:r w:rsidRPr="00440D83">
        <w:rPr>
          <w:rFonts w:ascii="Poppins" w:hAnsi="Poppins" w:cs="Poppins"/>
          <w:color w:val="auto"/>
          <w:sz w:val="20"/>
          <w:szCs w:val="20"/>
        </w:rPr>
        <w:t xml:space="preserve"> SISTEMA DI CONTROLLI </w:t>
      </w:r>
    </w:p>
    <w:p w14:paraId="2AFB7F0B"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6.1</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La gestione del rischio e le misure preventive </w:t>
      </w:r>
    </w:p>
    <w:p w14:paraId="0D458398" w14:textId="695AE25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A seguito della rappresentazione delle aree/attività a rischio, nonché </w:t>
      </w:r>
      <w:r w:rsidR="0060118C" w:rsidRPr="00440D83">
        <w:rPr>
          <w:rFonts w:ascii="Poppins" w:hAnsi="Poppins" w:cs="Poppins"/>
          <w:color w:val="auto"/>
          <w:sz w:val="20"/>
          <w:szCs w:val="20"/>
        </w:rPr>
        <w:t>dei relativi possibili reati, Unioncamere Lombardia</w:t>
      </w:r>
      <w:r w:rsidRPr="00440D83">
        <w:rPr>
          <w:rFonts w:ascii="Poppins" w:hAnsi="Poppins" w:cs="Poppins"/>
          <w:color w:val="auto"/>
          <w:sz w:val="20"/>
          <w:szCs w:val="20"/>
        </w:rPr>
        <w:t xml:space="preserve"> (coer</w:t>
      </w:r>
      <w:r w:rsidR="001303F5" w:rsidRPr="00440D83">
        <w:rPr>
          <w:rFonts w:ascii="Poppins" w:hAnsi="Poppins" w:cs="Poppins"/>
          <w:color w:val="auto"/>
          <w:sz w:val="20"/>
          <w:szCs w:val="20"/>
        </w:rPr>
        <w:t>ente</w:t>
      </w:r>
      <w:r w:rsidRPr="00440D83">
        <w:rPr>
          <w:rFonts w:ascii="Poppins" w:hAnsi="Poppins" w:cs="Poppins"/>
          <w:color w:val="auto"/>
          <w:sz w:val="20"/>
          <w:szCs w:val="20"/>
        </w:rPr>
        <w:t>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 quanto già previsto dal Modello 231), ha identificato quali sono (per le singole aree di cui si è fornita la mappatura dei rischi) le misure di prevenzione adottate. </w:t>
      </w:r>
    </w:p>
    <w:p w14:paraId="3ED61358" w14:textId="77777777" w:rsidR="002D3294" w:rsidRPr="00440D83" w:rsidRDefault="00F96951" w:rsidP="005C18B3">
      <w:pPr>
        <w:spacing w:after="173"/>
        <w:ind w:left="-5" w:right="39"/>
        <w:rPr>
          <w:rFonts w:ascii="Poppins" w:hAnsi="Poppins" w:cs="Poppins"/>
          <w:color w:val="auto"/>
          <w:sz w:val="20"/>
          <w:szCs w:val="20"/>
        </w:rPr>
      </w:pPr>
      <w:r w:rsidRPr="00440D83">
        <w:rPr>
          <w:rFonts w:ascii="Poppins" w:hAnsi="Poppins" w:cs="Poppins"/>
          <w:color w:val="auto"/>
          <w:sz w:val="20"/>
          <w:szCs w:val="20"/>
        </w:rPr>
        <w:t xml:space="preserve">Il processo posto in essere in stretto coordinamento con quanto già previsto nel Modello 231 al quale si rinvia, alla luce dei principi di coordinamento più volte ricordati dall’ANAC nella determina n. 1134 del 2017. </w:t>
      </w:r>
    </w:p>
    <w:p w14:paraId="35B0E87E"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6.2</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Strumenti per la gestione del rischio </w:t>
      </w:r>
    </w:p>
    <w:p w14:paraId="5ED3F53A" w14:textId="3E62C6F0"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Al fine di gestire e prevenire i rischi connessi alle aree di attività della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 principali strumenti di intervento sono i protocolli di gestione o misure di prevenzione, che consistono nella predisposizione di una sequenza di comportamenti/azioni/adempimenti posti in essere dalla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 fine di standardizzare ed orientare lo svolgimento delle attività sensibili identificate.</w:t>
      </w:r>
      <w:r w:rsidRPr="00440D83">
        <w:rPr>
          <w:rFonts w:ascii="Poppins" w:hAnsi="Poppins" w:cs="Poppins"/>
          <w:b/>
          <w:color w:val="auto"/>
          <w:sz w:val="20"/>
          <w:szCs w:val="20"/>
        </w:rPr>
        <w:t xml:space="preserve"> </w:t>
      </w:r>
    </w:p>
    <w:p w14:paraId="0473888B" w14:textId="51D97791"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Per la gran parte delle a</w:t>
      </w:r>
      <w:r w:rsidR="0060118C" w:rsidRPr="00440D83">
        <w:rPr>
          <w:rFonts w:ascii="Poppins" w:hAnsi="Poppins" w:cs="Poppins"/>
          <w:color w:val="auto"/>
          <w:sz w:val="20"/>
          <w:szCs w:val="20"/>
        </w:rPr>
        <w:t xml:space="preserve">ttività sensibili/strumentali di Unioncamere </w:t>
      </w:r>
      <w:r w:rsidR="00A74B7C" w:rsidRPr="00440D83">
        <w:rPr>
          <w:rFonts w:ascii="Poppins" w:hAnsi="Poppins" w:cs="Poppins"/>
          <w:color w:val="auto"/>
          <w:sz w:val="20"/>
          <w:szCs w:val="20"/>
        </w:rPr>
        <w:t>Lombardia</w:t>
      </w:r>
      <w:r w:rsidRPr="00440D83">
        <w:rPr>
          <w:rFonts w:ascii="Poppins" w:hAnsi="Poppins" w:cs="Poppins"/>
          <w:color w:val="auto"/>
          <w:sz w:val="20"/>
          <w:szCs w:val="20"/>
        </w:rPr>
        <w:t>, tali presidi sono stati stabiliti dal Modello 231 nonché dal Codice Etico ai quali rispettivam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si rinvia.  </w:t>
      </w:r>
    </w:p>
    <w:p w14:paraId="5F49E122" w14:textId="4890EA6C" w:rsidR="002D3294" w:rsidRPr="00440D83" w:rsidRDefault="00F96951" w:rsidP="005C18B3">
      <w:pPr>
        <w:spacing w:after="208"/>
        <w:ind w:left="-5" w:right="39"/>
        <w:rPr>
          <w:rFonts w:ascii="Poppins" w:hAnsi="Poppins" w:cs="Poppins"/>
          <w:color w:val="auto"/>
          <w:sz w:val="20"/>
          <w:szCs w:val="20"/>
        </w:rPr>
      </w:pPr>
      <w:r w:rsidRPr="00440D83">
        <w:rPr>
          <w:rFonts w:ascii="Poppins" w:hAnsi="Poppins" w:cs="Poppins"/>
          <w:color w:val="auto"/>
          <w:sz w:val="20"/>
          <w:szCs w:val="20"/>
        </w:rPr>
        <w:t>Per le altre attività sen</w:t>
      </w:r>
      <w:r w:rsidR="0060118C" w:rsidRPr="00440D83">
        <w:rPr>
          <w:rFonts w:ascii="Poppins" w:hAnsi="Poppins" w:cs="Poppins"/>
          <w:color w:val="auto"/>
          <w:sz w:val="20"/>
          <w:szCs w:val="20"/>
        </w:rPr>
        <w:t>sibili/strumentali di Unioncamere Lombardia</w:t>
      </w:r>
      <w:r w:rsidRPr="00440D83">
        <w:rPr>
          <w:rFonts w:ascii="Poppins" w:hAnsi="Poppins" w:cs="Poppins"/>
          <w:color w:val="auto"/>
          <w:sz w:val="20"/>
          <w:szCs w:val="20"/>
        </w:rPr>
        <w:t>, tali presidi vengono stabiliti nel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documento</w:t>
      </w:r>
      <w:r w:rsidR="0060118C" w:rsidRPr="00440D83">
        <w:rPr>
          <w:rFonts w:ascii="Poppins" w:hAnsi="Poppins" w:cs="Poppins"/>
          <w:color w:val="auto"/>
          <w:sz w:val="20"/>
          <w:szCs w:val="20"/>
        </w:rPr>
        <w:t>,</w:t>
      </w:r>
      <w:r w:rsidRPr="00440D83">
        <w:rPr>
          <w:rFonts w:ascii="Poppins" w:hAnsi="Poppins" w:cs="Poppins"/>
          <w:color w:val="auto"/>
          <w:sz w:val="20"/>
          <w:szCs w:val="20"/>
        </w:rPr>
        <w:t xml:space="preserve"> secondo i principi di controllo di seguito indicati: </w:t>
      </w:r>
    </w:p>
    <w:p w14:paraId="304ECEBD" w14:textId="2DB04723" w:rsidR="002D3294" w:rsidRPr="00440D83" w:rsidRDefault="00F96951" w:rsidP="00952701">
      <w:pPr>
        <w:numPr>
          <w:ilvl w:val="0"/>
          <w:numId w:val="17"/>
        </w:numPr>
        <w:ind w:right="39" w:hanging="338"/>
        <w:rPr>
          <w:rFonts w:ascii="Poppins" w:hAnsi="Poppins" w:cs="Poppins"/>
          <w:color w:val="auto"/>
          <w:sz w:val="20"/>
          <w:szCs w:val="20"/>
        </w:rPr>
      </w:pPr>
      <w:r w:rsidRPr="00440D83">
        <w:rPr>
          <w:rFonts w:ascii="Poppins" w:hAnsi="Poppins" w:cs="Poppins"/>
          <w:b/>
          <w:color w:val="auto"/>
          <w:sz w:val="20"/>
          <w:szCs w:val="20"/>
          <w:u w:val="single" w:color="000000"/>
        </w:rPr>
        <w:lastRenderedPageBreak/>
        <w:t>la segregazione dei compiti e delle responsabilità</w:t>
      </w:r>
      <w:r w:rsidRPr="00440D83">
        <w:rPr>
          <w:rFonts w:ascii="Poppins" w:hAnsi="Poppins" w:cs="Poppins"/>
          <w:b/>
          <w:color w:val="auto"/>
          <w:sz w:val="20"/>
          <w:szCs w:val="20"/>
        </w:rPr>
        <w:t xml:space="preserve"> </w:t>
      </w:r>
      <w:r w:rsidRPr="00440D83">
        <w:rPr>
          <w:rFonts w:ascii="Poppins" w:hAnsi="Poppins" w:cs="Poppins"/>
          <w:color w:val="auto"/>
          <w:sz w:val="20"/>
          <w:szCs w:val="20"/>
        </w:rPr>
        <w:t>tra gli attori coinvolti in ciascun processo aziendale sensibile.</w:t>
      </w:r>
      <w:r w:rsidRPr="00440D83">
        <w:rPr>
          <w:rFonts w:ascii="Poppins" w:hAnsi="Poppins" w:cs="Poppins"/>
          <w:b/>
          <w:color w:val="auto"/>
          <w:sz w:val="20"/>
          <w:szCs w:val="20"/>
        </w:rPr>
        <w:t xml:space="preserve"> </w:t>
      </w:r>
    </w:p>
    <w:p w14:paraId="5A5DE606"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Questo principio prevede che, nello svolgimento delle fasi di attuazione, gestione ed autorizzazione di qualsivoglia attività, siano coinvolti differenti soggetti, ognuno dotato delle adeguate competenze.  </w:t>
      </w:r>
    </w:p>
    <w:p w14:paraId="5F4E6B50" w14:textId="77777777" w:rsidR="002D3294" w:rsidRPr="00440D83" w:rsidRDefault="00F96951" w:rsidP="005C18B3">
      <w:pPr>
        <w:spacing w:after="208"/>
        <w:ind w:left="-5" w:right="39"/>
        <w:rPr>
          <w:rFonts w:ascii="Poppins" w:hAnsi="Poppins" w:cs="Poppins"/>
          <w:color w:val="auto"/>
          <w:sz w:val="20"/>
          <w:szCs w:val="20"/>
        </w:rPr>
      </w:pPr>
      <w:r w:rsidRPr="00440D83">
        <w:rPr>
          <w:rFonts w:ascii="Poppins" w:hAnsi="Poppins" w:cs="Poppins"/>
          <w:color w:val="auto"/>
          <w:sz w:val="20"/>
          <w:szCs w:val="20"/>
        </w:rPr>
        <w:t xml:space="preserve">Tale presidio è funzionale, nel suo complesso, a mitigare la discrezionalità gestionale nelle attività e nei singoli processi; </w:t>
      </w:r>
    </w:p>
    <w:p w14:paraId="5E77D4EC" w14:textId="77777777" w:rsidR="002D3294" w:rsidRPr="00440D83" w:rsidRDefault="00F96951" w:rsidP="00952701">
      <w:pPr>
        <w:numPr>
          <w:ilvl w:val="0"/>
          <w:numId w:val="17"/>
        </w:numPr>
        <w:ind w:right="39" w:hanging="338"/>
        <w:rPr>
          <w:rFonts w:ascii="Poppins" w:hAnsi="Poppins" w:cs="Poppins"/>
          <w:color w:val="auto"/>
          <w:sz w:val="20"/>
          <w:szCs w:val="20"/>
        </w:rPr>
      </w:pPr>
      <w:r w:rsidRPr="00440D83">
        <w:rPr>
          <w:rFonts w:ascii="Poppins" w:hAnsi="Poppins" w:cs="Poppins"/>
          <w:b/>
          <w:color w:val="auto"/>
          <w:sz w:val="20"/>
          <w:szCs w:val="20"/>
          <w:u w:val="single" w:color="000000"/>
        </w:rPr>
        <w:t>la documentabilità e tracciabilità dei processi e delle attività</w:t>
      </w:r>
      <w:r w:rsidRPr="00440D83">
        <w:rPr>
          <w:rFonts w:ascii="Poppins" w:hAnsi="Poppins" w:cs="Poppins"/>
          <w:color w:val="auto"/>
          <w:sz w:val="20"/>
          <w:szCs w:val="20"/>
        </w:rPr>
        <w:t xml:space="preserve"> previste, funzionale all’integrità delle fonti informative ed alla puntuale applicazione dei presidi di controllo definiti. </w:t>
      </w:r>
    </w:p>
    <w:p w14:paraId="36303B0D"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Il processo di decisione, autorizzazione e svolgimento di ciascuna attività sensibile/strumentale deve essere ricostruibile e verificabile </w:t>
      </w:r>
      <w:r w:rsidRPr="00440D83">
        <w:rPr>
          <w:rFonts w:ascii="Poppins" w:hAnsi="Poppins" w:cs="Poppins"/>
          <w:i/>
          <w:color w:val="auto"/>
          <w:sz w:val="20"/>
          <w:szCs w:val="20"/>
        </w:rPr>
        <w:t>ex post</w:t>
      </w:r>
      <w:r w:rsidRPr="00440D83">
        <w:rPr>
          <w:rFonts w:ascii="Poppins" w:hAnsi="Poppins" w:cs="Poppins"/>
          <w:color w:val="auto"/>
          <w:sz w:val="20"/>
          <w:szCs w:val="20"/>
        </w:rPr>
        <w:t xml:space="preserve">, attraverso appositi supporti documentali o informatici. </w:t>
      </w:r>
    </w:p>
    <w:p w14:paraId="735628FA" w14:textId="51F158C3"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In particolare ciascuna operazione/attività relativa ad ogni processo rilevante deve essere adeguatam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documentata.  </w:t>
      </w:r>
    </w:p>
    <w:p w14:paraId="4B6EF50F" w14:textId="77777777" w:rsidR="002D3294" w:rsidRPr="00440D83" w:rsidRDefault="00F96951" w:rsidP="005C18B3">
      <w:pPr>
        <w:spacing w:after="291" w:line="259" w:lineRule="auto"/>
        <w:ind w:left="-5" w:right="39"/>
        <w:rPr>
          <w:rFonts w:ascii="Poppins" w:hAnsi="Poppins" w:cs="Poppins"/>
          <w:color w:val="auto"/>
          <w:sz w:val="20"/>
          <w:szCs w:val="20"/>
        </w:rPr>
      </w:pPr>
      <w:r w:rsidRPr="00440D83">
        <w:rPr>
          <w:rFonts w:ascii="Poppins" w:hAnsi="Poppins" w:cs="Poppins"/>
          <w:color w:val="auto"/>
          <w:sz w:val="20"/>
          <w:szCs w:val="20"/>
        </w:rPr>
        <w:t xml:space="preserve">I documenti rilevanti devono:  </w:t>
      </w:r>
    </w:p>
    <w:p w14:paraId="7ABC0C33" w14:textId="64B40554" w:rsidR="002D3294" w:rsidRPr="00440D83" w:rsidRDefault="00F96951" w:rsidP="00952701">
      <w:pPr>
        <w:numPr>
          <w:ilvl w:val="0"/>
          <w:numId w:val="18"/>
        </w:numPr>
        <w:spacing w:after="286" w:line="259" w:lineRule="auto"/>
        <w:ind w:right="39" w:hanging="358"/>
        <w:rPr>
          <w:rFonts w:ascii="Poppins" w:hAnsi="Poppins" w:cs="Poppins"/>
          <w:color w:val="auto"/>
          <w:sz w:val="20"/>
          <w:szCs w:val="20"/>
        </w:rPr>
      </w:pPr>
      <w:r w:rsidRPr="00440D83">
        <w:rPr>
          <w:rFonts w:ascii="Poppins" w:hAnsi="Poppins" w:cs="Poppins"/>
          <w:color w:val="auto"/>
          <w:sz w:val="20"/>
          <w:szCs w:val="20"/>
        </w:rPr>
        <w:t>essere opportunam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formalizzati;  </w:t>
      </w:r>
    </w:p>
    <w:p w14:paraId="1B2CF2DF" w14:textId="77777777" w:rsidR="002D3294" w:rsidRPr="00440D83" w:rsidRDefault="00F96951" w:rsidP="00952701">
      <w:pPr>
        <w:numPr>
          <w:ilvl w:val="0"/>
          <w:numId w:val="18"/>
        </w:numPr>
        <w:spacing w:after="288" w:line="259" w:lineRule="auto"/>
        <w:ind w:right="39" w:hanging="358"/>
        <w:rPr>
          <w:rFonts w:ascii="Poppins" w:hAnsi="Poppins" w:cs="Poppins"/>
          <w:color w:val="auto"/>
          <w:sz w:val="20"/>
          <w:szCs w:val="20"/>
        </w:rPr>
      </w:pPr>
      <w:r w:rsidRPr="00440D83">
        <w:rPr>
          <w:rFonts w:ascii="Poppins" w:hAnsi="Poppins" w:cs="Poppins"/>
          <w:color w:val="auto"/>
          <w:sz w:val="20"/>
          <w:szCs w:val="20"/>
        </w:rPr>
        <w:t xml:space="preserve">riportare la data di compilazione e la firma del compilatore;  </w:t>
      </w:r>
    </w:p>
    <w:p w14:paraId="266E0FAF" w14:textId="7206236E" w:rsidR="002D3294" w:rsidRPr="00440D83" w:rsidRDefault="00F96951" w:rsidP="00952701">
      <w:pPr>
        <w:numPr>
          <w:ilvl w:val="0"/>
          <w:numId w:val="18"/>
        </w:numPr>
        <w:ind w:right="39" w:hanging="358"/>
        <w:rPr>
          <w:rFonts w:ascii="Poppins" w:hAnsi="Poppins" w:cs="Poppins"/>
          <w:color w:val="auto"/>
          <w:sz w:val="20"/>
          <w:szCs w:val="20"/>
        </w:rPr>
      </w:pPr>
      <w:r w:rsidRPr="00440D83">
        <w:rPr>
          <w:rFonts w:ascii="Poppins" w:hAnsi="Poppins" w:cs="Poppins"/>
          <w:color w:val="auto"/>
          <w:sz w:val="20"/>
          <w:szCs w:val="20"/>
        </w:rPr>
        <w:t>essere archiviati, a cura della funzione compet</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e con modalità tali da non permettere la modifica successiva se non con apposita evidenza, in luoghi idonei alla conservazione, anche al fine di tutelare la riservatezza dei dati in essi contenuti e di evitare deterioramenti o smarrimenti. </w:t>
      </w:r>
    </w:p>
    <w:p w14:paraId="675C68AA" w14:textId="77777777" w:rsidR="002D3294" w:rsidRPr="00440D83" w:rsidRDefault="00F96951" w:rsidP="005C18B3">
      <w:pPr>
        <w:spacing w:after="208"/>
        <w:ind w:left="-5" w:right="39"/>
        <w:rPr>
          <w:rFonts w:ascii="Poppins" w:hAnsi="Poppins" w:cs="Poppins"/>
          <w:color w:val="auto"/>
          <w:sz w:val="20"/>
          <w:szCs w:val="20"/>
        </w:rPr>
      </w:pPr>
      <w:r w:rsidRPr="00440D83">
        <w:rPr>
          <w:rFonts w:ascii="Poppins" w:hAnsi="Poppins" w:cs="Poppins"/>
          <w:color w:val="auto"/>
          <w:sz w:val="20"/>
          <w:szCs w:val="20"/>
        </w:rPr>
        <w:t xml:space="preserve">Qualora sia previsto l’utilizzo di sistemi informatici per lo svolgimento delle attività sensibili, gli stessi assicurano: </w:t>
      </w:r>
    </w:p>
    <w:p w14:paraId="5F283585" w14:textId="77777777" w:rsidR="002D3294" w:rsidRPr="00440D83" w:rsidRDefault="00F96951" w:rsidP="00952701">
      <w:pPr>
        <w:numPr>
          <w:ilvl w:val="0"/>
          <w:numId w:val="19"/>
        </w:numPr>
        <w:spacing w:after="274" w:line="259" w:lineRule="auto"/>
        <w:ind w:right="39" w:hanging="360"/>
        <w:rPr>
          <w:rFonts w:ascii="Poppins" w:hAnsi="Poppins" w:cs="Poppins"/>
          <w:color w:val="auto"/>
          <w:sz w:val="20"/>
          <w:szCs w:val="20"/>
        </w:rPr>
      </w:pPr>
      <w:r w:rsidRPr="00440D83">
        <w:rPr>
          <w:rFonts w:ascii="Poppins" w:hAnsi="Poppins" w:cs="Poppins"/>
          <w:color w:val="auto"/>
          <w:sz w:val="20"/>
          <w:szCs w:val="20"/>
        </w:rPr>
        <w:lastRenderedPageBreak/>
        <w:t xml:space="preserve">la corretta imputazione di ogni singola operazione ai soggetti che ne sono responsabili; </w:t>
      </w:r>
    </w:p>
    <w:p w14:paraId="249A2182" w14:textId="77777777" w:rsidR="002D3294" w:rsidRPr="00440D83" w:rsidRDefault="00F96951" w:rsidP="00952701">
      <w:pPr>
        <w:numPr>
          <w:ilvl w:val="0"/>
          <w:numId w:val="19"/>
        </w:numPr>
        <w:spacing w:after="208"/>
        <w:ind w:right="39" w:hanging="360"/>
        <w:rPr>
          <w:rFonts w:ascii="Poppins" w:hAnsi="Poppins" w:cs="Poppins"/>
          <w:color w:val="auto"/>
          <w:sz w:val="20"/>
          <w:szCs w:val="20"/>
        </w:rPr>
      </w:pPr>
      <w:r w:rsidRPr="00440D83">
        <w:rPr>
          <w:rFonts w:ascii="Poppins" w:hAnsi="Poppins" w:cs="Poppins"/>
          <w:color w:val="auto"/>
          <w:sz w:val="20"/>
          <w:szCs w:val="20"/>
        </w:rPr>
        <w:t xml:space="preserve">la tracciabilità di ogni operazione effettuata (inserimento, modifica e cancellazione) dai soli utenti abilitati </w:t>
      </w:r>
    </w:p>
    <w:p w14:paraId="48044B2C" w14:textId="77777777" w:rsidR="002D3294" w:rsidRPr="00440D83" w:rsidRDefault="00F96951" w:rsidP="00952701">
      <w:pPr>
        <w:numPr>
          <w:ilvl w:val="0"/>
          <w:numId w:val="19"/>
        </w:numPr>
        <w:spacing w:after="223"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l’archiviazione e conservazione delle registrazioni prodotte. </w:t>
      </w:r>
    </w:p>
    <w:p w14:paraId="67C4B3BE" w14:textId="77777777" w:rsidR="002D3294" w:rsidRPr="00440D83" w:rsidRDefault="008F5DF7" w:rsidP="005C18B3">
      <w:pPr>
        <w:spacing w:after="121" w:line="338" w:lineRule="auto"/>
        <w:ind w:left="338" w:right="0" w:hanging="338"/>
        <w:rPr>
          <w:rFonts w:ascii="Poppins" w:hAnsi="Poppins" w:cs="Poppins"/>
          <w:color w:val="auto"/>
          <w:sz w:val="20"/>
          <w:szCs w:val="20"/>
        </w:rPr>
      </w:pPr>
      <w:r w:rsidRPr="00440D83">
        <w:rPr>
          <w:rFonts w:ascii="Poppins" w:eastAsia="Tahoma" w:hAnsi="Poppins" w:cs="Poppins"/>
          <w:color w:val="auto"/>
          <w:sz w:val="20"/>
          <w:szCs w:val="20"/>
        </w:rPr>
        <w:t xml:space="preserve">     </w:t>
      </w:r>
      <w:r w:rsidR="00F96951" w:rsidRPr="00440D83">
        <w:rPr>
          <w:rFonts w:ascii="Poppins" w:eastAsia="Tahoma" w:hAnsi="Poppins" w:cs="Poppins"/>
          <w:color w:val="auto"/>
          <w:sz w:val="20"/>
          <w:szCs w:val="20"/>
        </w:rPr>
        <w:t>•</w:t>
      </w:r>
      <w:r w:rsidR="00F96951" w:rsidRPr="00440D83">
        <w:rPr>
          <w:rFonts w:ascii="Poppins" w:eastAsia="Arial" w:hAnsi="Poppins" w:cs="Poppins"/>
          <w:color w:val="auto"/>
          <w:sz w:val="20"/>
          <w:szCs w:val="20"/>
        </w:rPr>
        <w:t xml:space="preserve"> </w:t>
      </w:r>
      <w:r w:rsidR="00F96951" w:rsidRPr="00440D83">
        <w:rPr>
          <w:rFonts w:ascii="Poppins" w:hAnsi="Poppins" w:cs="Poppins"/>
          <w:b/>
          <w:color w:val="auto"/>
          <w:sz w:val="20"/>
          <w:szCs w:val="20"/>
          <w:u w:val="single" w:color="000000"/>
        </w:rPr>
        <w:t>la corretta definizione e rispetto dei poteri autorizzativi e di firma, dei ruoli e delle</w:t>
      </w:r>
      <w:r w:rsidR="00F96951" w:rsidRPr="00440D83">
        <w:rPr>
          <w:rFonts w:ascii="Poppins" w:hAnsi="Poppins" w:cs="Poppins"/>
          <w:b/>
          <w:color w:val="auto"/>
          <w:sz w:val="20"/>
          <w:szCs w:val="20"/>
        </w:rPr>
        <w:t xml:space="preserve"> </w:t>
      </w:r>
      <w:r w:rsidR="00F96951" w:rsidRPr="00440D83">
        <w:rPr>
          <w:rFonts w:ascii="Poppins" w:hAnsi="Poppins" w:cs="Poppins"/>
          <w:b/>
          <w:color w:val="auto"/>
          <w:sz w:val="20"/>
          <w:szCs w:val="20"/>
          <w:u w:val="single" w:color="000000"/>
        </w:rPr>
        <w:t>responsabilità</w:t>
      </w:r>
      <w:r w:rsidR="00F96951" w:rsidRPr="00440D83">
        <w:rPr>
          <w:rFonts w:ascii="Poppins" w:hAnsi="Poppins" w:cs="Poppins"/>
          <w:color w:val="auto"/>
          <w:sz w:val="20"/>
          <w:szCs w:val="20"/>
        </w:rPr>
        <w:t xml:space="preserve"> nell’ambito dei quali attuare i singoli processi aziendali. </w:t>
      </w:r>
      <w:r w:rsidR="00F96951" w:rsidRPr="00440D83">
        <w:rPr>
          <w:rFonts w:ascii="Poppins" w:hAnsi="Poppins" w:cs="Poppins"/>
          <w:i/>
          <w:color w:val="auto"/>
          <w:sz w:val="20"/>
          <w:szCs w:val="20"/>
        </w:rPr>
        <w:t xml:space="preserve"> </w:t>
      </w:r>
    </w:p>
    <w:p w14:paraId="00307B49" w14:textId="7CAA55F3"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Tale principio, attuato anche attraverso l’individuazione di strumenti organizzativi idonei, è di primaria importanza poiché, tramite la chiara e formale identificazione delle responsabilità affidate al personale, dei poteri autorizzativi interni e dei poteri di rappresentanza verso l’esterno, è possibile garantire che le singole attività siano svolte secondo competenza e nel rispetto delle d</w:t>
      </w:r>
      <w:r w:rsidR="005C18B3" w:rsidRPr="00440D83">
        <w:rPr>
          <w:rFonts w:ascii="Poppins" w:hAnsi="Poppins" w:cs="Poppins"/>
          <w:color w:val="auto"/>
          <w:sz w:val="20"/>
          <w:szCs w:val="20"/>
        </w:rPr>
        <w:t>eleghe e dei poteri attribuiti.</w:t>
      </w:r>
      <w:r w:rsidR="004F3D25" w:rsidRPr="00440D83">
        <w:rPr>
          <w:rFonts w:ascii="Poppins" w:hAnsi="Poppins" w:cs="Poppins"/>
          <w:color w:val="auto"/>
          <w:sz w:val="20"/>
          <w:szCs w:val="20"/>
        </w:rPr>
        <w:t xml:space="preserve"> </w:t>
      </w:r>
      <w:r w:rsidRPr="00440D83">
        <w:rPr>
          <w:rFonts w:ascii="Poppins" w:hAnsi="Poppins" w:cs="Poppins"/>
          <w:color w:val="auto"/>
          <w:sz w:val="20"/>
          <w:szCs w:val="20"/>
        </w:rPr>
        <w:t>Nell’Allegato 2</w:t>
      </w:r>
      <w:r w:rsidR="00E23FD6" w:rsidRPr="00440D83">
        <w:rPr>
          <w:rFonts w:ascii="Poppins" w:hAnsi="Poppins" w:cs="Poppins"/>
          <w:color w:val="auto"/>
          <w:sz w:val="20"/>
          <w:szCs w:val="20"/>
        </w:rPr>
        <w:t xml:space="preserve"> e 2 bis</w:t>
      </w:r>
      <w:r w:rsidRPr="00440D83">
        <w:rPr>
          <w:rFonts w:ascii="Poppins" w:hAnsi="Poppins" w:cs="Poppins"/>
          <w:color w:val="auto"/>
          <w:sz w:val="20"/>
          <w:szCs w:val="20"/>
        </w:rPr>
        <w:t xml:space="preserve"> (</w:t>
      </w:r>
      <w:r w:rsidRPr="00440D83">
        <w:rPr>
          <w:rFonts w:ascii="Poppins" w:hAnsi="Poppins" w:cs="Poppins"/>
          <w:b/>
          <w:color w:val="auto"/>
          <w:sz w:val="20"/>
          <w:szCs w:val="20"/>
        </w:rPr>
        <w:t>Allegato 2 – Valutazione aree a rischio e misure preventive</w:t>
      </w:r>
      <w:r w:rsidR="00E23FD6" w:rsidRPr="00440D83">
        <w:rPr>
          <w:rFonts w:ascii="Poppins" w:hAnsi="Poppins" w:cs="Poppins"/>
          <w:b/>
          <w:color w:val="auto"/>
          <w:sz w:val="20"/>
          <w:szCs w:val="20"/>
        </w:rPr>
        <w:t xml:space="preserve"> e Allegato 2bis Analisi dei rischi</w:t>
      </w:r>
      <w:r w:rsidRPr="00440D83">
        <w:rPr>
          <w:rFonts w:ascii="Poppins" w:hAnsi="Poppins" w:cs="Poppins"/>
          <w:color w:val="auto"/>
          <w:sz w:val="20"/>
          <w:szCs w:val="20"/>
        </w:rPr>
        <w:t>)</w:t>
      </w:r>
      <w:r w:rsidR="00E23FD6" w:rsidRPr="00440D83">
        <w:rPr>
          <w:rFonts w:ascii="Poppins" w:hAnsi="Poppins" w:cs="Poppins"/>
          <w:color w:val="auto"/>
          <w:sz w:val="20"/>
          <w:szCs w:val="20"/>
        </w:rPr>
        <w:t xml:space="preserve"> sono riportate le a</w:t>
      </w:r>
      <w:r w:rsidRPr="00440D83">
        <w:rPr>
          <w:rFonts w:ascii="Poppins" w:hAnsi="Poppins" w:cs="Poppins"/>
          <w:color w:val="auto"/>
          <w:sz w:val="20"/>
          <w:szCs w:val="20"/>
        </w:rPr>
        <w:t xml:space="preserve">ttività di ponderazione del rischio al fine di decidere le priorità e l’urgenza di trattamento, in base ai seguenti criteri: </w:t>
      </w:r>
    </w:p>
    <w:p w14:paraId="5EF64B47" w14:textId="77777777" w:rsidR="002D3294" w:rsidRPr="00440D83" w:rsidRDefault="00F96951" w:rsidP="00952701">
      <w:pPr>
        <w:numPr>
          <w:ilvl w:val="0"/>
          <w:numId w:val="20"/>
        </w:numPr>
        <w:spacing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livello di rischio; </w:t>
      </w:r>
    </w:p>
    <w:p w14:paraId="29B2BFA2" w14:textId="77777777" w:rsidR="002D3294" w:rsidRPr="00440D83" w:rsidRDefault="00F96951" w:rsidP="00952701">
      <w:pPr>
        <w:numPr>
          <w:ilvl w:val="0"/>
          <w:numId w:val="20"/>
        </w:numPr>
        <w:spacing w:after="290"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misura adottata;  </w:t>
      </w:r>
    </w:p>
    <w:p w14:paraId="496E6DBD" w14:textId="77777777" w:rsidR="002D3294" w:rsidRPr="00440D83" w:rsidRDefault="00F96951" w:rsidP="00952701">
      <w:pPr>
        <w:numPr>
          <w:ilvl w:val="0"/>
          <w:numId w:val="20"/>
        </w:numPr>
        <w:spacing w:after="172"/>
        <w:ind w:right="39" w:hanging="360"/>
        <w:rPr>
          <w:rFonts w:ascii="Poppins" w:hAnsi="Poppins" w:cs="Poppins"/>
          <w:color w:val="auto"/>
          <w:sz w:val="20"/>
          <w:szCs w:val="20"/>
        </w:rPr>
      </w:pPr>
      <w:r w:rsidRPr="00440D83">
        <w:rPr>
          <w:rFonts w:ascii="Poppins" w:hAnsi="Poppins" w:cs="Poppins"/>
          <w:color w:val="auto"/>
          <w:sz w:val="20"/>
          <w:szCs w:val="20"/>
        </w:rPr>
        <w:t>impatto organizzativo e finanziario connesso all’implementazione della misura, al</w:t>
      </w:r>
      <w:r w:rsidR="00DD5002" w:rsidRPr="00440D83">
        <w:rPr>
          <w:rFonts w:ascii="Poppins" w:hAnsi="Poppins" w:cs="Poppins"/>
          <w:color w:val="auto"/>
          <w:sz w:val="20"/>
          <w:szCs w:val="20"/>
        </w:rPr>
        <w:t xml:space="preserve"> </w:t>
      </w:r>
      <w:r w:rsidRPr="00440D83">
        <w:rPr>
          <w:rFonts w:ascii="Poppins" w:hAnsi="Poppins" w:cs="Poppins"/>
          <w:color w:val="auto"/>
          <w:sz w:val="20"/>
          <w:szCs w:val="20"/>
        </w:rPr>
        <w:t xml:space="preserve">fine di tener in considerazione la “sostenibilità” economica ed organizzativa della misura; </w:t>
      </w:r>
    </w:p>
    <w:p w14:paraId="2C74B4DE" w14:textId="77777777" w:rsidR="002D3294" w:rsidRPr="00440D83" w:rsidRDefault="00F96951" w:rsidP="00952701">
      <w:pPr>
        <w:numPr>
          <w:ilvl w:val="0"/>
          <w:numId w:val="20"/>
        </w:numPr>
        <w:spacing w:after="174"/>
        <w:ind w:right="39" w:hanging="360"/>
        <w:rPr>
          <w:rFonts w:ascii="Poppins" w:hAnsi="Poppins" w:cs="Poppins"/>
          <w:color w:val="auto"/>
          <w:sz w:val="20"/>
          <w:szCs w:val="20"/>
        </w:rPr>
      </w:pPr>
      <w:r w:rsidRPr="00440D83">
        <w:rPr>
          <w:rFonts w:ascii="Poppins" w:hAnsi="Poppins" w:cs="Poppins"/>
          <w:color w:val="auto"/>
          <w:sz w:val="20"/>
          <w:szCs w:val="20"/>
        </w:rPr>
        <w:t xml:space="preserve">efficacia nella neutralizzazione delle cause del rischio, identificando la misura di prevenzione in base alla sua adeguatezza per la riduzione/neutralizzazione delle cause dell’evento rischioso;  </w:t>
      </w:r>
    </w:p>
    <w:p w14:paraId="144B6DE3" w14:textId="77777777" w:rsidR="002D3294" w:rsidRPr="00440D83" w:rsidRDefault="00F96951" w:rsidP="00952701">
      <w:pPr>
        <w:numPr>
          <w:ilvl w:val="0"/>
          <w:numId w:val="20"/>
        </w:numPr>
        <w:ind w:right="39" w:hanging="360"/>
        <w:rPr>
          <w:rFonts w:ascii="Poppins" w:hAnsi="Poppins" w:cs="Poppins"/>
          <w:color w:val="auto"/>
          <w:sz w:val="20"/>
          <w:szCs w:val="20"/>
        </w:rPr>
      </w:pPr>
      <w:r w:rsidRPr="00440D83">
        <w:rPr>
          <w:rFonts w:ascii="Poppins" w:hAnsi="Poppins" w:cs="Poppins"/>
          <w:color w:val="auto"/>
          <w:sz w:val="20"/>
          <w:szCs w:val="20"/>
        </w:rPr>
        <w:t xml:space="preserve">adattamento alle caratteristiche specifiche dell’organizzazione, identificando le misure di prevenzione in base alle caratteristiche organizzative aziendali. </w:t>
      </w:r>
    </w:p>
    <w:p w14:paraId="2CC34AA6" w14:textId="7E27C30A"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lastRenderedPageBreak/>
        <w:t>La tabella riportata nell’Allegato 2 riporta specifiche indicazioni anche in relazione all’attuazione delle misure, indicando specificam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p>
    <w:p w14:paraId="5B138A16" w14:textId="77777777" w:rsidR="002D3294" w:rsidRPr="00440D83" w:rsidRDefault="00F96951" w:rsidP="00952701">
      <w:pPr>
        <w:numPr>
          <w:ilvl w:val="0"/>
          <w:numId w:val="21"/>
        </w:numPr>
        <w:spacing w:after="230" w:line="259" w:lineRule="auto"/>
        <w:ind w:right="39" w:hanging="228"/>
        <w:rPr>
          <w:rFonts w:ascii="Poppins" w:hAnsi="Poppins" w:cs="Poppins"/>
          <w:color w:val="auto"/>
          <w:sz w:val="20"/>
          <w:szCs w:val="20"/>
        </w:rPr>
      </w:pPr>
      <w:r w:rsidRPr="00440D83">
        <w:rPr>
          <w:rFonts w:ascii="Poppins" w:hAnsi="Poppins" w:cs="Poppins"/>
          <w:color w:val="auto"/>
          <w:sz w:val="20"/>
          <w:szCs w:val="20"/>
        </w:rPr>
        <w:t xml:space="preserve">i tempi di attuazione;  </w:t>
      </w:r>
    </w:p>
    <w:p w14:paraId="17A54849" w14:textId="7B352497" w:rsidR="002D3294" w:rsidRPr="00440D83" w:rsidRDefault="00F96951" w:rsidP="00952701">
      <w:pPr>
        <w:numPr>
          <w:ilvl w:val="0"/>
          <w:numId w:val="21"/>
        </w:numPr>
        <w:ind w:right="39" w:hanging="228"/>
        <w:rPr>
          <w:rFonts w:ascii="Poppins" w:hAnsi="Poppins" w:cs="Poppins"/>
          <w:color w:val="auto"/>
          <w:sz w:val="20"/>
          <w:szCs w:val="20"/>
        </w:rPr>
      </w:pPr>
      <w:r w:rsidRPr="00440D83">
        <w:rPr>
          <w:rFonts w:ascii="Poppins" w:hAnsi="Poppins" w:cs="Poppins"/>
          <w:color w:val="auto"/>
          <w:sz w:val="20"/>
          <w:szCs w:val="20"/>
        </w:rPr>
        <w:t>il soggetto responsabile. Tale indicazione è di particolare importanza anche al fine di poter adeguatam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procedere al monitoraggio dell’attuazion</w:t>
      </w:r>
      <w:r w:rsidR="00D6347F" w:rsidRPr="00440D83">
        <w:rPr>
          <w:rFonts w:ascii="Poppins" w:hAnsi="Poppins" w:cs="Poppins"/>
          <w:color w:val="auto"/>
          <w:sz w:val="20"/>
          <w:szCs w:val="20"/>
        </w:rPr>
        <w:t xml:space="preserve">e delle misure ad opera del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w:t>
      </w:r>
    </w:p>
    <w:p w14:paraId="3AD2C747" w14:textId="77777777" w:rsidR="002D3294" w:rsidRPr="00440D83" w:rsidRDefault="00F96951" w:rsidP="005C18B3">
      <w:pPr>
        <w:spacing w:after="292" w:line="259" w:lineRule="auto"/>
        <w:ind w:left="-5" w:right="39"/>
        <w:rPr>
          <w:rFonts w:ascii="Poppins" w:hAnsi="Poppins" w:cs="Poppins"/>
          <w:color w:val="auto"/>
          <w:sz w:val="20"/>
          <w:szCs w:val="20"/>
        </w:rPr>
      </w:pPr>
      <w:r w:rsidRPr="00440D83">
        <w:rPr>
          <w:rFonts w:ascii="Poppins" w:hAnsi="Poppins" w:cs="Poppins"/>
          <w:color w:val="auto"/>
          <w:sz w:val="20"/>
          <w:szCs w:val="20"/>
        </w:rPr>
        <w:t xml:space="preserve">Di seguito l’analisi esemplificativa delle principali misure di prevenzione adottate. </w:t>
      </w:r>
    </w:p>
    <w:p w14:paraId="4333AF75"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6.3</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Le Misure di prevenzione - Area Appalti e Contratti </w:t>
      </w:r>
    </w:p>
    <w:p w14:paraId="30DEEBFA" w14:textId="13C102F5"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Di seguito una analisi esemplificativa delle principali misure di prevenzione</w:t>
      </w:r>
      <w:r w:rsidR="00383923" w:rsidRPr="00440D83">
        <w:rPr>
          <w:rFonts w:ascii="Poppins" w:hAnsi="Poppins" w:cs="Poppins"/>
          <w:color w:val="auto"/>
          <w:sz w:val="20"/>
          <w:szCs w:val="20"/>
        </w:rPr>
        <w:t xml:space="preserve"> adottate da parte di Unioncamere Lombardia</w:t>
      </w:r>
      <w:r w:rsidRPr="00440D83">
        <w:rPr>
          <w:rFonts w:ascii="Poppins" w:hAnsi="Poppins" w:cs="Poppins"/>
          <w:color w:val="auto"/>
          <w:sz w:val="20"/>
          <w:szCs w:val="20"/>
        </w:rPr>
        <w:t xml:space="preserve"> quale amministrazione aggiudicatrice in relazione ad alcune attività sensibili nell’ambito dell’espletamento delle procedure ad evidenza pubblica poste in essere </w:t>
      </w:r>
      <w:r w:rsidR="00383923" w:rsidRPr="00440D83">
        <w:rPr>
          <w:rFonts w:ascii="Poppins" w:hAnsi="Poppins" w:cs="Poppins"/>
          <w:color w:val="auto"/>
          <w:sz w:val="20"/>
          <w:szCs w:val="20"/>
        </w:rPr>
        <w:t>dall’</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per l’affidamento di contr</w:t>
      </w:r>
      <w:r w:rsidR="00383923" w:rsidRPr="00440D83">
        <w:rPr>
          <w:rFonts w:ascii="Poppins" w:hAnsi="Poppins" w:cs="Poppins"/>
          <w:color w:val="auto"/>
          <w:sz w:val="20"/>
          <w:szCs w:val="20"/>
        </w:rPr>
        <w:t>atti di appalto</w:t>
      </w:r>
      <w:r w:rsidRPr="00440D83">
        <w:rPr>
          <w:rFonts w:ascii="Poppins" w:hAnsi="Poppins" w:cs="Poppins"/>
          <w:color w:val="auto"/>
          <w:sz w:val="20"/>
          <w:szCs w:val="20"/>
        </w:rPr>
        <w:t xml:space="preserve"> aventi ad oggetto l’acquisizione di beni e servizi rientranti nella c.d. “filiera pubblica”. </w:t>
      </w:r>
    </w:p>
    <w:p w14:paraId="730FB2CE"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 soggetti responsabili dell’adozione della misura di prevenzione di seguito indicate sono i soggetti di seguito elencati. </w:t>
      </w:r>
    </w:p>
    <w:p w14:paraId="3C4B72A3" w14:textId="77777777" w:rsidR="002D3294" w:rsidRPr="00440D83" w:rsidRDefault="00F96951" w:rsidP="005C18B3">
      <w:pPr>
        <w:spacing w:after="292" w:line="265" w:lineRule="auto"/>
        <w:ind w:left="-5" w:right="35"/>
        <w:rPr>
          <w:rFonts w:ascii="Poppins" w:hAnsi="Poppins" w:cs="Poppins"/>
          <w:color w:val="auto"/>
          <w:sz w:val="20"/>
          <w:szCs w:val="20"/>
        </w:rPr>
      </w:pPr>
      <w:r w:rsidRPr="00440D83">
        <w:rPr>
          <w:rFonts w:ascii="Poppins" w:hAnsi="Poppins" w:cs="Poppins"/>
          <w:b/>
          <w:color w:val="auto"/>
          <w:sz w:val="20"/>
          <w:szCs w:val="20"/>
        </w:rPr>
        <w:t xml:space="preserve">Responsabili di processo: </w:t>
      </w:r>
    </w:p>
    <w:p w14:paraId="35799CF9" w14:textId="5EA5C6EE" w:rsidR="002D3294" w:rsidRPr="00440D83" w:rsidRDefault="00F96951" w:rsidP="00952701">
      <w:pPr>
        <w:numPr>
          <w:ilvl w:val="2"/>
          <w:numId w:val="22"/>
        </w:numPr>
        <w:spacing w:after="294"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Responsabile del Procedimento (RUP) </w:t>
      </w:r>
    </w:p>
    <w:p w14:paraId="1587DA6C" w14:textId="77777777" w:rsidR="002D3294" w:rsidRPr="00440D83" w:rsidRDefault="00F96951" w:rsidP="00952701">
      <w:pPr>
        <w:numPr>
          <w:ilvl w:val="2"/>
          <w:numId w:val="22"/>
        </w:numPr>
        <w:spacing w:after="227" w:line="259" w:lineRule="auto"/>
        <w:ind w:right="39" w:hanging="360"/>
        <w:rPr>
          <w:rFonts w:ascii="Poppins" w:hAnsi="Poppins" w:cs="Poppins"/>
          <w:color w:val="auto"/>
          <w:sz w:val="20"/>
          <w:szCs w:val="20"/>
        </w:rPr>
      </w:pPr>
      <w:r w:rsidRPr="00440D83">
        <w:rPr>
          <w:rFonts w:ascii="Poppins" w:hAnsi="Poppins" w:cs="Poppins"/>
          <w:color w:val="auto"/>
          <w:sz w:val="20"/>
          <w:szCs w:val="20"/>
        </w:rPr>
        <w:t>Responsabi</w:t>
      </w:r>
      <w:r w:rsidR="00867DE0" w:rsidRPr="00440D83">
        <w:rPr>
          <w:rFonts w:ascii="Poppins" w:hAnsi="Poppins" w:cs="Poppins"/>
          <w:color w:val="auto"/>
          <w:sz w:val="20"/>
          <w:szCs w:val="20"/>
        </w:rPr>
        <w:t>le d’Area</w:t>
      </w:r>
      <w:r w:rsidRPr="00440D83">
        <w:rPr>
          <w:rFonts w:ascii="Poppins" w:hAnsi="Poppins" w:cs="Poppins"/>
          <w:color w:val="auto"/>
          <w:sz w:val="20"/>
          <w:szCs w:val="20"/>
        </w:rPr>
        <w:t xml:space="preserve"> </w:t>
      </w:r>
    </w:p>
    <w:p w14:paraId="17D30C2C" w14:textId="77777777" w:rsidR="00F46DFE" w:rsidRPr="00440D83" w:rsidRDefault="00F46DFE" w:rsidP="00F46DFE">
      <w:pPr>
        <w:spacing w:after="227" w:line="259" w:lineRule="auto"/>
        <w:ind w:left="720" w:right="39" w:firstLine="0"/>
        <w:rPr>
          <w:rFonts w:ascii="Poppins" w:hAnsi="Poppins" w:cs="Poppins"/>
          <w:color w:val="auto"/>
          <w:sz w:val="20"/>
          <w:szCs w:val="20"/>
        </w:rPr>
      </w:pPr>
    </w:p>
    <w:p w14:paraId="1686AA89" w14:textId="77777777" w:rsidR="002D3294" w:rsidRPr="00440D83" w:rsidRDefault="00F96951" w:rsidP="005C18B3">
      <w:pPr>
        <w:spacing w:after="320" w:line="265" w:lineRule="auto"/>
        <w:ind w:left="-5" w:right="35"/>
        <w:rPr>
          <w:rFonts w:ascii="Poppins" w:hAnsi="Poppins" w:cs="Poppins"/>
          <w:color w:val="auto"/>
          <w:sz w:val="20"/>
          <w:szCs w:val="20"/>
        </w:rPr>
      </w:pPr>
      <w:r w:rsidRPr="00440D83">
        <w:rPr>
          <w:rFonts w:ascii="Poppins" w:hAnsi="Poppins" w:cs="Poppins"/>
          <w:b/>
          <w:color w:val="auto"/>
          <w:sz w:val="20"/>
          <w:szCs w:val="20"/>
        </w:rPr>
        <w:t xml:space="preserve">Misure di prevenzione del rischio: </w:t>
      </w:r>
    </w:p>
    <w:p w14:paraId="4749063D" w14:textId="77777777" w:rsidR="002D3294" w:rsidRPr="00440D83" w:rsidRDefault="00F96951" w:rsidP="00952701">
      <w:pPr>
        <w:numPr>
          <w:ilvl w:val="1"/>
          <w:numId w:val="23"/>
        </w:numPr>
        <w:ind w:right="39" w:hanging="356"/>
        <w:rPr>
          <w:rFonts w:ascii="Poppins" w:hAnsi="Poppins" w:cs="Poppins"/>
          <w:color w:val="auto"/>
          <w:sz w:val="20"/>
          <w:szCs w:val="20"/>
        </w:rPr>
      </w:pPr>
      <w:r w:rsidRPr="00440D83">
        <w:rPr>
          <w:rFonts w:ascii="Poppins" w:hAnsi="Poppins" w:cs="Poppins"/>
          <w:color w:val="auto"/>
          <w:sz w:val="20"/>
          <w:szCs w:val="20"/>
        </w:rPr>
        <w:t xml:space="preserve">Rispetto dei principi di economicità, efficacia, imparzialità, parità di trattamento, trasparenza, proporzionalità degli operatori economici e tracciabilità; </w:t>
      </w:r>
    </w:p>
    <w:p w14:paraId="57811C0A" w14:textId="77777777" w:rsidR="002D3294" w:rsidRPr="00440D83" w:rsidRDefault="00F96951" w:rsidP="00952701">
      <w:pPr>
        <w:numPr>
          <w:ilvl w:val="1"/>
          <w:numId w:val="23"/>
        </w:numPr>
        <w:spacing w:after="206"/>
        <w:ind w:right="39" w:hanging="356"/>
        <w:rPr>
          <w:rFonts w:ascii="Poppins" w:hAnsi="Poppins" w:cs="Poppins"/>
          <w:color w:val="auto"/>
          <w:sz w:val="20"/>
          <w:szCs w:val="20"/>
        </w:rPr>
      </w:pPr>
      <w:r w:rsidRPr="00440D83">
        <w:rPr>
          <w:rFonts w:ascii="Poppins" w:hAnsi="Poppins" w:cs="Poppins"/>
          <w:color w:val="auto"/>
          <w:sz w:val="20"/>
          <w:szCs w:val="20"/>
        </w:rPr>
        <w:t xml:space="preserve">Adozione del regolamento delle procedure interne di acquisizione di beni e servizi di importo inferiore alle soglie di rilevanza comunitaria (cd. “Regolamento Acquisti”); </w:t>
      </w:r>
    </w:p>
    <w:p w14:paraId="0F1D8939" w14:textId="77777777" w:rsidR="002D3294" w:rsidRPr="00440D83" w:rsidRDefault="00F96951" w:rsidP="00952701">
      <w:pPr>
        <w:numPr>
          <w:ilvl w:val="1"/>
          <w:numId w:val="23"/>
        </w:numPr>
        <w:spacing w:after="276" w:line="259" w:lineRule="auto"/>
        <w:ind w:right="39" w:hanging="356"/>
        <w:rPr>
          <w:rFonts w:ascii="Poppins" w:hAnsi="Poppins" w:cs="Poppins"/>
          <w:color w:val="auto"/>
          <w:sz w:val="20"/>
          <w:szCs w:val="20"/>
        </w:rPr>
      </w:pPr>
      <w:r w:rsidRPr="00440D83">
        <w:rPr>
          <w:rFonts w:ascii="Poppins" w:hAnsi="Poppins" w:cs="Poppins"/>
          <w:color w:val="auto"/>
          <w:sz w:val="20"/>
          <w:szCs w:val="20"/>
        </w:rPr>
        <w:lastRenderedPageBreak/>
        <w:t xml:space="preserve">Adozione di un Codice Etico; </w:t>
      </w:r>
    </w:p>
    <w:p w14:paraId="7B25FE29" w14:textId="77777777" w:rsidR="002D3294" w:rsidRPr="00440D83" w:rsidRDefault="00F96951" w:rsidP="00952701">
      <w:pPr>
        <w:numPr>
          <w:ilvl w:val="1"/>
          <w:numId w:val="23"/>
        </w:numPr>
        <w:spacing w:after="207"/>
        <w:ind w:right="39" w:hanging="356"/>
        <w:rPr>
          <w:rFonts w:ascii="Poppins" w:hAnsi="Poppins" w:cs="Poppins"/>
          <w:color w:val="auto"/>
          <w:sz w:val="20"/>
          <w:szCs w:val="20"/>
        </w:rPr>
      </w:pPr>
      <w:r w:rsidRPr="00440D83">
        <w:rPr>
          <w:rFonts w:ascii="Poppins" w:hAnsi="Poppins" w:cs="Poppins"/>
          <w:color w:val="auto"/>
          <w:sz w:val="20"/>
          <w:szCs w:val="20"/>
        </w:rPr>
        <w:t xml:space="preserve">Adozione di un apposito regolamento per il conferimento di incarichi di consulenza a soggetti esterni; </w:t>
      </w:r>
    </w:p>
    <w:p w14:paraId="7B945C68" w14:textId="77777777" w:rsidR="002D3294" w:rsidRPr="00440D83" w:rsidRDefault="00F96951" w:rsidP="00952701">
      <w:pPr>
        <w:numPr>
          <w:ilvl w:val="1"/>
          <w:numId w:val="23"/>
        </w:numPr>
        <w:spacing w:after="274"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Verifica dei requisiti di cui all’art. 80 del D.Lgs. 50/2016;  </w:t>
      </w:r>
    </w:p>
    <w:p w14:paraId="05AA092E" w14:textId="77777777" w:rsidR="002D3294" w:rsidRPr="00440D83" w:rsidRDefault="00F96951" w:rsidP="00952701">
      <w:pPr>
        <w:numPr>
          <w:ilvl w:val="1"/>
          <w:numId w:val="23"/>
        </w:numPr>
        <w:spacing w:after="208"/>
        <w:ind w:right="39" w:hanging="356"/>
        <w:rPr>
          <w:rFonts w:ascii="Poppins" w:hAnsi="Poppins" w:cs="Poppins"/>
          <w:color w:val="auto"/>
          <w:sz w:val="20"/>
          <w:szCs w:val="20"/>
        </w:rPr>
      </w:pPr>
      <w:r w:rsidRPr="00440D83">
        <w:rPr>
          <w:rFonts w:ascii="Poppins" w:hAnsi="Poppins" w:cs="Poppins"/>
          <w:color w:val="auto"/>
          <w:sz w:val="20"/>
          <w:szCs w:val="20"/>
        </w:rPr>
        <w:t xml:space="preserve">Incarico formale a soggetti titolati ad intrattenere rapporti con i soggetti pubblici, identificati sulla base di criteri predefiniti quali inerenza, competenza, professionalità ed esperienza;  </w:t>
      </w:r>
    </w:p>
    <w:p w14:paraId="672EE5E0" w14:textId="77777777" w:rsidR="002D3294" w:rsidRPr="00440D83" w:rsidRDefault="00F96951" w:rsidP="00952701">
      <w:pPr>
        <w:numPr>
          <w:ilvl w:val="1"/>
          <w:numId w:val="23"/>
        </w:numPr>
        <w:spacing w:after="207"/>
        <w:ind w:right="39" w:hanging="356"/>
        <w:rPr>
          <w:rFonts w:ascii="Poppins" w:hAnsi="Poppins" w:cs="Poppins"/>
          <w:color w:val="auto"/>
          <w:sz w:val="20"/>
          <w:szCs w:val="20"/>
        </w:rPr>
      </w:pPr>
      <w:r w:rsidRPr="00440D83">
        <w:rPr>
          <w:rFonts w:ascii="Poppins" w:hAnsi="Poppins" w:cs="Poppins"/>
          <w:color w:val="auto"/>
          <w:sz w:val="20"/>
          <w:szCs w:val="20"/>
        </w:rPr>
        <w:t xml:space="preserve">Documentabilità e tracciabilità di tutta la documentazione oggetto dell’affidamento/gara pubblica anche tramite l’ausilio di una piattaforma informatica; </w:t>
      </w:r>
    </w:p>
    <w:p w14:paraId="0D35BD1C" w14:textId="77777777" w:rsidR="002D3294" w:rsidRPr="00440D83" w:rsidRDefault="00F96951" w:rsidP="00952701">
      <w:pPr>
        <w:numPr>
          <w:ilvl w:val="1"/>
          <w:numId w:val="23"/>
        </w:numPr>
        <w:spacing w:after="207"/>
        <w:ind w:right="39" w:hanging="356"/>
        <w:rPr>
          <w:rFonts w:ascii="Poppins" w:hAnsi="Poppins" w:cs="Poppins"/>
          <w:color w:val="auto"/>
          <w:sz w:val="20"/>
          <w:szCs w:val="20"/>
        </w:rPr>
      </w:pPr>
      <w:r w:rsidRPr="00440D83">
        <w:rPr>
          <w:rFonts w:ascii="Poppins" w:hAnsi="Poppins" w:cs="Poppins"/>
          <w:color w:val="auto"/>
          <w:sz w:val="20"/>
          <w:szCs w:val="20"/>
        </w:rPr>
        <w:t xml:space="preserve">Pubblicazione sul sito istituzionale delle informazioni e dei dati relativi alle gare, in linea con quanto previsto dal Codice e dalla normativa sugli obblighi di pubblicazione e trasparenza da parte delle Pubbliche Amministrazioni; </w:t>
      </w:r>
    </w:p>
    <w:p w14:paraId="61A4A2E0" w14:textId="77777777" w:rsidR="002D3294" w:rsidRPr="00440D83" w:rsidRDefault="00F96951" w:rsidP="00952701">
      <w:pPr>
        <w:numPr>
          <w:ilvl w:val="1"/>
          <w:numId w:val="23"/>
        </w:numPr>
        <w:spacing w:after="208"/>
        <w:ind w:right="39" w:hanging="356"/>
        <w:rPr>
          <w:rFonts w:ascii="Poppins" w:hAnsi="Poppins" w:cs="Poppins"/>
          <w:color w:val="auto"/>
          <w:sz w:val="20"/>
          <w:szCs w:val="20"/>
        </w:rPr>
      </w:pPr>
      <w:r w:rsidRPr="00440D83">
        <w:rPr>
          <w:rFonts w:ascii="Poppins" w:hAnsi="Poppins" w:cs="Poppins"/>
          <w:color w:val="auto"/>
          <w:sz w:val="20"/>
          <w:szCs w:val="20"/>
        </w:rPr>
        <w:t xml:space="preserve">Definizione della procedura di gara e di aggiudicazione, dei criteri e degli atti rilevanti della gara da parte del Responsabile del Procedimento, in collaborazione con le funzioni competenti; </w:t>
      </w:r>
    </w:p>
    <w:p w14:paraId="04096510" w14:textId="77777777" w:rsidR="002D3294" w:rsidRPr="00440D83" w:rsidRDefault="00F96951" w:rsidP="00952701">
      <w:pPr>
        <w:numPr>
          <w:ilvl w:val="1"/>
          <w:numId w:val="23"/>
        </w:numPr>
        <w:spacing w:after="60"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Definizione di un iter approvativo per quanto definito dal Responsabile del </w:t>
      </w:r>
    </w:p>
    <w:p w14:paraId="7776C9B0" w14:textId="77777777" w:rsidR="002D3294" w:rsidRPr="00440D83" w:rsidRDefault="00F96951" w:rsidP="005C18B3">
      <w:pPr>
        <w:spacing w:line="259" w:lineRule="auto"/>
        <w:ind w:left="724" w:right="39"/>
        <w:rPr>
          <w:rFonts w:ascii="Poppins" w:hAnsi="Poppins" w:cs="Poppins"/>
          <w:color w:val="auto"/>
          <w:sz w:val="20"/>
          <w:szCs w:val="20"/>
        </w:rPr>
      </w:pPr>
      <w:r w:rsidRPr="00440D83">
        <w:rPr>
          <w:rFonts w:ascii="Poppins" w:hAnsi="Poppins" w:cs="Poppins"/>
          <w:color w:val="auto"/>
          <w:sz w:val="20"/>
          <w:szCs w:val="20"/>
        </w:rPr>
        <w:t xml:space="preserve">Procedimento; </w:t>
      </w:r>
    </w:p>
    <w:p w14:paraId="23244B97" w14:textId="77777777" w:rsidR="002D3294" w:rsidRPr="00440D83" w:rsidRDefault="00F96951" w:rsidP="00952701">
      <w:pPr>
        <w:numPr>
          <w:ilvl w:val="1"/>
          <w:numId w:val="23"/>
        </w:numPr>
        <w:spacing w:after="207"/>
        <w:ind w:right="39" w:hanging="356"/>
        <w:rPr>
          <w:rFonts w:ascii="Poppins" w:hAnsi="Poppins" w:cs="Poppins"/>
          <w:color w:val="auto"/>
          <w:sz w:val="20"/>
          <w:szCs w:val="20"/>
        </w:rPr>
      </w:pPr>
      <w:r w:rsidRPr="00440D83">
        <w:rPr>
          <w:rFonts w:ascii="Poppins" w:hAnsi="Poppins" w:cs="Poppins"/>
          <w:color w:val="auto"/>
          <w:sz w:val="20"/>
          <w:szCs w:val="20"/>
        </w:rPr>
        <w:t xml:space="preserve">Esecuzione delle attività di gara da parte del Responsabile del Procedimento, in collaborazione con le funzioni competenti, </w:t>
      </w:r>
    </w:p>
    <w:p w14:paraId="4274B400" w14:textId="77777777" w:rsidR="002D3294" w:rsidRPr="00440D83" w:rsidRDefault="00F96951" w:rsidP="00952701">
      <w:pPr>
        <w:numPr>
          <w:ilvl w:val="1"/>
          <w:numId w:val="23"/>
        </w:numPr>
        <w:spacing w:after="208"/>
        <w:ind w:right="39" w:hanging="356"/>
        <w:rPr>
          <w:rFonts w:ascii="Poppins" w:hAnsi="Poppins" w:cs="Poppins"/>
          <w:color w:val="auto"/>
          <w:sz w:val="20"/>
          <w:szCs w:val="20"/>
        </w:rPr>
      </w:pPr>
      <w:r w:rsidRPr="00440D83">
        <w:rPr>
          <w:rFonts w:ascii="Poppins" w:hAnsi="Poppins" w:cs="Poppins"/>
          <w:color w:val="auto"/>
          <w:sz w:val="20"/>
          <w:szCs w:val="20"/>
        </w:rPr>
        <w:t xml:space="preserve">Esecuzione di verifiche di compatibilità sulle nomine dei membri della Commissione di valutazione; </w:t>
      </w:r>
    </w:p>
    <w:p w14:paraId="122A3D2B" w14:textId="5206E684" w:rsidR="002D3294" w:rsidRPr="00440D83" w:rsidRDefault="00F96951" w:rsidP="00952701">
      <w:pPr>
        <w:numPr>
          <w:ilvl w:val="1"/>
          <w:numId w:val="23"/>
        </w:numPr>
        <w:spacing w:after="208"/>
        <w:ind w:right="39" w:hanging="356"/>
        <w:rPr>
          <w:rFonts w:ascii="Poppins" w:hAnsi="Poppins" w:cs="Poppins"/>
          <w:color w:val="auto"/>
          <w:sz w:val="20"/>
          <w:szCs w:val="20"/>
        </w:rPr>
      </w:pPr>
      <w:r w:rsidRPr="00440D83">
        <w:rPr>
          <w:rFonts w:ascii="Poppins" w:hAnsi="Poppins" w:cs="Poppins"/>
          <w:color w:val="auto"/>
          <w:sz w:val="20"/>
          <w:szCs w:val="20"/>
        </w:rPr>
        <w:lastRenderedPageBreak/>
        <w:t>Documentabilità e tracciabilità di tutta la documentazione iner</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gli atti di competenza del responsabile dell’esecuzione delle attività con modalità tali da non permettere la modifica successiva, se non con apposita evidenza; </w:t>
      </w:r>
    </w:p>
    <w:p w14:paraId="797953F0" w14:textId="77777777" w:rsidR="002D3294" w:rsidRPr="00440D83" w:rsidRDefault="00F96951" w:rsidP="00952701">
      <w:pPr>
        <w:numPr>
          <w:ilvl w:val="1"/>
          <w:numId w:val="23"/>
        </w:numPr>
        <w:spacing w:after="208"/>
        <w:ind w:right="39" w:hanging="356"/>
        <w:rPr>
          <w:rFonts w:ascii="Poppins" w:hAnsi="Poppins" w:cs="Poppins"/>
          <w:color w:val="auto"/>
          <w:sz w:val="20"/>
          <w:szCs w:val="20"/>
        </w:rPr>
      </w:pPr>
      <w:r w:rsidRPr="00440D83">
        <w:rPr>
          <w:rFonts w:ascii="Poppins" w:hAnsi="Poppins" w:cs="Poppins"/>
          <w:color w:val="auto"/>
          <w:sz w:val="20"/>
          <w:szCs w:val="20"/>
        </w:rPr>
        <w:t xml:space="preserve">Previsione di un iter di approvazione formale di tutti gli atti di competenza del responsabile dell’esecuzione delle attività; </w:t>
      </w:r>
    </w:p>
    <w:p w14:paraId="3E961CAB" w14:textId="77777777" w:rsidR="002D3294" w:rsidRPr="00440D83" w:rsidRDefault="00F96951" w:rsidP="00952701">
      <w:pPr>
        <w:numPr>
          <w:ilvl w:val="1"/>
          <w:numId w:val="23"/>
        </w:numPr>
        <w:spacing w:after="208"/>
        <w:ind w:right="39" w:hanging="356"/>
        <w:rPr>
          <w:rFonts w:ascii="Poppins" w:hAnsi="Poppins" w:cs="Poppins"/>
          <w:color w:val="auto"/>
          <w:sz w:val="20"/>
          <w:szCs w:val="20"/>
        </w:rPr>
      </w:pPr>
      <w:r w:rsidRPr="00440D83">
        <w:rPr>
          <w:rFonts w:ascii="Poppins" w:hAnsi="Poppins" w:cs="Poppins"/>
          <w:color w:val="auto"/>
          <w:sz w:val="20"/>
          <w:szCs w:val="20"/>
        </w:rPr>
        <w:t xml:space="preserve">Previsione di opportune attività di verifica sugli eventuali soggetti terzi coinvolti per l’espletamento delle attività di competenza da parte del responsabile dell’esecuzione delle attività; </w:t>
      </w:r>
    </w:p>
    <w:p w14:paraId="1FD696FA" w14:textId="77777777" w:rsidR="002D3294" w:rsidRPr="00440D83" w:rsidRDefault="00F96951" w:rsidP="00952701">
      <w:pPr>
        <w:numPr>
          <w:ilvl w:val="1"/>
          <w:numId w:val="23"/>
        </w:numPr>
        <w:spacing w:after="207"/>
        <w:ind w:right="39" w:hanging="356"/>
        <w:rPr>
          <w:rFonts w:ascii="Poppins" w:hAnsi="Poppins" w:cs="Poppins"/>
          <w:color w:val="auto"/>
          <w:sz w:val="20"/>
          <w:szCs w:val="20"/>
        </w:rPr>
      </w:pPr>
      <w:r w:rsidRPr="00440D83">
        <w:rPr>
          <w:rFonts w:ascii="Poppins" w:hAnsi="Poppins" w:cs="Poppins"/>
          <w:color w:val="auto"/>
          <w:sz w:val="20"/>
          <w:szCs w:val="20"/>
        </w:rPr>
        <w:t>Previsione di uno specifico protocollo atto a regolamentare le attività di re</w:t>
      </w:r>
      <w:r w:rsidR="00494FB2" w:rsidRPr="00440D83">
        <w:rPr>
          <w:rFonts w:ascii="Poppins" w:hAnsi="Poppins" w:cs="Poppins"/>
          <w:color w:val="auto"/>
          <w:sz w:val="20"/>
          <w:szCs w:val="20"/>
        </w:rPr>
        <w:t>dazione e stipula del contratto;</w:t>
      </w:r>
      <w:r w:rsidRPr="00440D83">
        <w:rPr>
          <w:rFonts w:ascii="Poppins" w:hAnsi="Poppins" w:cs="Poppins"/>
          <w:color w:val="auto"/>
          <w:sz w:val="20"/>
          <w:szCs w:val="20"/>
        </w:rPr>
        <w:t xml:space="preserve"> </w:t>
      </w:r>
    </w:p>
    <w:p w14:paraId="066AB9E8" w14:textId="77777777" w:rsidR="002D3294" w:rsidRPr="00440D83" w:rsidRDefault="00F96951" w:rsidP="00952701">
      <w:pPr>
        <w:numPr>
          <w:ilvl w:val="1"/>
          <w:numId w:val="23"/>
        </w:numPr>
        <w:spacing w:after="274"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Previsione di opportune verifiche prodromiche all’autorizzazione del pagamento; </w:t>
      </w:r>
    </w:p>
    <w:p w14:paraId="476ABEE4" w14:textId="77777777" w:rsidR="002D3294" w:rsidRPr="00440D83" w:rsidRDefault="00F96951" w:rsidP="00952701">
      <w:pPr>
        <w:numPr>
          <w:ilvl w:val="1"/>
          <w:numId w:val="23"/>
        </w:numPr>
        <w:ind w:right="39" w:hanging="356"/>
        <w:rPr>
          <w:rFonts w:ascii="Poppins" w:hAnsi="Poppins" w:cs="Poppins"/>
          <w:color w:val="auto"/>
          <w:sz w:val="20"/>
          <w:szCs w:val="20"/>
        </w:rPr>
      </w:pPr>
      <w:r w:rsidRPr="00440D83">
        <w:rPr>
          <w:rFonts w:ascii="Poppins" w:hAnsi="Poppins" w:cs="Poppins"/>
          <w:color w:val="auto"/>
          <w:sz w:val="20"/>
          <w:szCs w:val="20"/>
        </w:rPr>
        <w:t xml:space="preserve">Pianificazione ed attuazione di controlli a campione, volti a verificare l’osservanza dei protocolli e delle procedure di prevenzione adottate, oggetto di comunicazione periodica all’OdV. </w:t>
      </w:r>
    </w:p>
    <w:p w14:paraId="652A00D9" w14:textId="77777777" w:rsidR="00B424BC" w:rsidRPr="00440D83" w:rsidRDefault="00F96951" w:rsidP="005C18B3">
      <w:pPr>
        <w:spacing w:after="207" w:line="449" w:lineRule="auto"/>
        <w:ind w:left="-5" w:right="1914"/>
        <w:rPr>
          <w:rFonts w:ascii="Poppins" w:hAnsi="Poppins" w:cs="Poppins"/>
          <w:b/>
          <w:color w:val="auto"/>
          <w:sz w:val="20"/>
          <w:szCs w:val="20"/>
        </w:rPr>
      </w:pPr>
      <w:r w:rsidRPr="00440D83">
        <w:rPr>
          <w:rFonts w:ascii="Poppins" w:hAnsi="Poppins" w:cs="Poppins"/>
          <w:b/>
          <w:color w:val="auto"/>
          <w:sz w:val="20"/>
          <w:szCs w:val="20"/>
        </w:rPr>
        <w:t>6.4</w:t>
      </w:r>
      <w:r w:rsidRPr="00440D83">
        <w:rPr>
          <w:rFonts w:ascii="Poppins" w:eastAsia="Arial" w:hAnsi="Poppins" w:cs="Poppins"/>
          <w:b/>
          <w:color w:val="auto"/>
          <w:sz w:val="20"/>
          <w:szCs w:val="20"/>
        </w:rPr>
        <w:t xml:space="preserve"> </w:t>
      </w:r>
      <w:r w:rsidRPr="00440D83">
        <w:rPr>
          <w:rFonts w:ascii="Poppins" w:hAnsi="Poppins" w:cs="Poppins"/>
          <w:b/>
          <w:color w:val="auto"/>
          <w:sz w:val="20"/>
          <w:szCs w:val="20"/>
        </w:rPr>
        <w:t>Misure di prevenzione - Area Selezione del Personale</w:t>
      </w:r>
    </w:p>
    <w:p w14:paraId="176F84BD" w14:textId="77777777" w:rsidR="002D3294" w:rsidRPr="00440D83" w:rsidRDefault="00F96951" w:rsidP="005C18B3">
      <w:pPr>
        <w:spacing w:after="207" w:line="449" w:lineRule="auto"/>
        <w:ind w:left="-5" w:right="1914"/>
        <w:rPr>
          <w:rFonts w:ascii="Poppins" w:hAnsi="Poppins" w:cs="Poppins"/>
          <w:color w:val="auto"/>
          <w:sz w:val="20"/>
          <w:szCs w:val="20"/>
        </w:rPr>
      </w:pPr>
      <w:r w:rsidRPr="00440D83">
        <w:rPr>
          <w:rFonts w:ascii="Poppins" w:hAnsi="Poppins" w:cs="Poppins"/>
          <w:b/>
          <w:color w:val="auto"/>
          <w:sz w:val="20"/>
          <w:szCs w:val="20"/>
        </w:rPr>
        <w:t xml:space="preserve"> Responsabili di processo: </w:t>
      </w:r>
    </w:p>
    <w:p w14:paraId="2C43FC76" w14:textId="77777777" w:rsidR="002D3294" w:rsidRPr="00440D83" w:rsidRDefault="00B424BC" w:rsidP="00952701">
      <w:pPr>
        <w:numPr>
          <w:ilvl w:val="2"/>
          <w:numId w:val="24"/>
        </w:numPr>
        <w:spacing w:after="294" w:line="259" w:lineRule="auto"/>
        <w:ind w:right="39" w:hanging="360"/>
        <w:rPr>
          <w:rFonts w:ascii="Poppins" w:hAnsi="Poppins" w:cs="Poppins"/>
          <w:color w:val="auto"/>
          <w:sz w:val="20"/>
          <w:szCs w:val="20"/>
        </w:rPr>
      </w:pPr>
      <w:r w:rsidRPr="00440D83">
        <w:rPr>
          <w:rFonts w:ascii="Poppins" w:hAnsi="Poppins" w:cs="Poppins"/>
          <w:color w:val="auto"/>
          <w:sz w:val="20"/>
          <w:szCs w:val="20"/>
        </w:rPr>
        <w:t>Direttore Operativo su delega del Segretario Generale;</w:t>
      </w:r>
      <w:r w:rsidR="00F96951" w:rsidRPr="00440D83">
        <w:rPr>
          <w:rFonts w:ascii="Poppins" w:hAnsi="Poppins" w:cs="Poppins"/>
          <w:color w:val="auto"/>
          <w:sz w:val="20"/>
          <w:szCs w:val="20"/>
        </w:rPr>
        <w:t xml:space="preserve"> </w:t>
      </w:r>
    </w:p>
    <w:p w14:paraId="4738FE61" w14:textId="18E1F58A" w:rsidR="002D3294" w:rsidRPr="00440D83" w:rsidRDefault="00F46DFE" w:rsidP="00952701">
      <w:pPr>
        <w:numPr>
          <w:ilvl w:val="2"/>
          <w:numId w:val="24"/>
        </w:numPr>
        <w:spacing w:after="346" w:line="259" w:lineRule="auto"/>
        <w:ind w:right="39" w:hanging="360"/>
        <w:rPr>
          <w:rFonts w:ascii="Poppins" w:hAnsi="Poppins" w:cs="Poppins"/>
          <w:color w:val="auto"/>
          <w:sz w:val="20"/>
          <w:szCs w:val="20"/>
        </w:rPr>
      </w:pPr>
      <w:r w:rsidRPr="00440D83">
        <w:rPr>
          <w:rFonts w:ascii="Poppins" w:hAnsi="Poppins" w:cs="Poppins"/>
          <w:color w:val="auto"/>
          <w:sz w:val="20"/>
          <w:szCs w:val="20"/>
        </w:rPr>
        <w:t>Ufficio legale</w:t>
      </w:r>
      <w:r w:rsidR="00843B1E" w:rsidRPr="00440D83">
        <w:rPr>
          <w:rFonts w:ascii="Poppins" w:hAnsi="Poppins" w:cs="Poppins"/>
          <w:color w:val="auto"/>
          <w:sz w:val="20"/>
          <w:szCs w:val="20"/>
        </w:rPr>
        <w:t xml:space="preserve"> e Compliance</w:t>
      </w:r>
      <w:r w:rsidR="00F96951" w:rsidRPr="00440D83">
        <w:rPr>
          <w:rFonts w:ascii="Poppins" w:hAnsi="Poppins" w:cs="Poppins"/>
          <w:color w:val="auto"/>
          <w:sz w:val="20"/>
          <w:szCs w:val="20"/>
        </w:rPr>
        <w:t xml:space="preserve"> </w:t>
      </w:r>
    </w:p>
    <w:p w14:paraId="70839BF6" w14:textId="77777777" w:rsidR="002D3294" w:rsidRPr="00440D83" w:rsidRDefault="00F96951" w:rsidP="005C18B3">
      <w:pPr>
        <w:spacing w:after="440" w:line="265" w:lineRule="auto"/>
        <w:ind w:left="-5" w:right="35"/>
        <w:rPr>
          <w:rFonts w:ascii="Poppins" w:hAnsi="Poppins" w:cs="Poppins"/>
          <w:color w:val="auto"/>
          <w:sz w:val="20"/>
          <w:szCs w:val="20"/>
        </w:rPr>
      </w:pPr>
      <w:r w:rsidRPr="00440D83">
        <w:rPr>
          <w:rFonts w:ascii="Poppins" w:hAnsi="Poppins" w:cs="Poppins"/>
          <w:b/>
          <w:color w:val="auto"/>
          <w:sz w:val="20"/>
          <w:szCs w:val="20"/>
        </w:rPr>
        <w:t xml:space="preserve">Misure di prevenzione del rischio: </w:t>
      </w:r>
    </w:p>
    <w:p w14:paraId="04032C93" w14:textId="77777777" w:rsidR="002D3294" w:rsidRPr="00440D83" w:rsidRDefault="00F96951" w:rsidP="00952701">
      <w:pPr>
        <w:numPr>
          <w:ilvl w:val="2"/>
          <w:numId w:val="25"/>
        </w:numPr>
        <w:spacing w:after="274"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Adozione di un regolamento di selezione del personale; </w:t>
      </w:r>
    </w:p>
    <w:p w14:paraId="08D1AECA" w14:textId="77777777" w:rsidR="002D3294" w:rsidRPr="00440D83" w:rsidRDefault="00F96951" w:rsidP="00952701">
      <w:pPr>
        <w:numPr>
          <w:ilvl w:val="2"/>
          <w:numId w:val="25"/>
        </w:numPr>
        <w:spacing w:after="274"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Valorizzazione delle risorse interne e ottimizzazione organizzativa; </w:t>
      </w:r>
    </w:p>
    <w:p w14:paraId="6F2B3560" w14:textId="77777777" w:rsidR="002D3294" w:rsidRPr="00440D83" w:rsidRDefault="00F96951" w:rsidP="00952701">
      <w:pPr>
        <w:numPr>
          <w:ilvl w:val="2"/>
          <w:numId w:val="25"/>
        </w:numPr>
        <w:spacing w:after="274"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Confronto di più soggetti candidati;  </w:t>
      </w:r>
    </w:p>
    <w:p w14:paraId="67AB9457" w14:textId="69FE6F91" w:rsidR="002D3294" w:rsidRPr="00440D83" w:rsidRDefault="00F96951" w:rsidP="00952701">
      <w:pPr>
        <w:numPr>
          <w:ilvl w:val="2"/>
          <w:numId w:val="25"/>
        </w:numPr>
        <w:spacing w:after="276" w:line="259" w:lineRule="auto"/>
        <w:ind w:right="39" w:hanging="356"/>
        <w:rPr>
          <w:rFonts w:ascii="Poppins" w:hAnsi="Poppins" w:cs="Poppins"/>
          <w:color w:val="auto"/>
          <w:sz w:val="20"/>
          <w:szCs w:val="20"/>
        </w:rPr>
      </w:pPr>
      <w:r w:rsidRPr="00440D83">
        <w:rPr>
          <w:rFonts w:ascii="Poppins" w:hAnsi="Poppins" w:cs="Poppins"/>
          <w:color w:val="auto"/>
          <w:sz w:val="20"/>
          <w:szCs w:val="20"/>
        </w:rPr>
        <w:lastRenderedPageBreak/>
        <w:t>Pianificazione perio</w:t>
      </w:r>
      <w:r w:rsidR="0035543A" w:rsidRPr="00440D83">
        <w:rPr>
          <w:rFonts w:ascii="Poppins" w:hAnsi="Poppins" w:cs="Poppins"/>
          <w:color w:val="auto"/>
          <w:sz w:val="20"/>
          <w:szCs w:val="20"/>
        </w:rPr>
        <w:t>dica dell’organico dell’</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p>
    <w:p w14:paraId="3C66C02C" w14:textId="77777777" w:rsidR="002D3294" w:rsidRPr="00440D83" w:rsidRDefault="00F96951" w:rsidP="00952701">
      <w:pPr>
        <w:numPr>
          <w:ilvl w:val="2"/>
          <w:numId w:val="25"/>
        </w:numPr>
        <w:spacing w:after="274"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Pubblicità, trasparenza, imparzialità ed oggettività dell’iter di selezione; </w:t>
      </w:r>
    </w:p>
    <w:p w14:paraId="4CE72768" w14:textId="77777777" w:rsidR="002D3294" w:rsidRPr="00440D83" w:rsidRDefault="00F96951" w:rsidP="00952701">
      <w:pPr>
        <w:numPr>
          <w:ilvl w:val="2"/>
          <w:numId w:val="25"/>
        </w:numPr>
        <w:spacing w:after="274"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Ricerca e selezione del personale conforme a normative vigenti; </w:t>
      </w:r>
    </w:p>
    <w:p w14:paraId="5ADFAF4D" w14:textId="77777777" w:rsidR="002D3294" w:rsidRPr="00440D83" w:rsidRDefault="00F96951" w:rsidP="00952701">
      <w:pPr>
        <w:numPr>
          <w:ilvl w:val="2"/>
          <w:numId w:val="25"/>
        </w:numPr>
        <w:spacing w:after="274"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Processo di selezione condotto anche in collaborazione con enti terzi indipendenti; </w:t>
      </w:r>
    </w:p>
    <w:p w14:paraId="5254F3BD" w14:textId="7E6B5610" w:rsidR="002D3294" w:rsidRPr="00440D83" w:rsidRDefault="00F96951" w:rsidP="00952701">
      <w:pPr>
        <w:numPr>
          <w:ilvl w:val="2"/>
          <w:numId w:val="25"/>
        </w:numPr>
        <w:spacing w:after="208"/>
        <w:ind w:right="39" w:hanging="356"/>
        <w:rPr>
          <w:rFonts w:ascii="Poppins" w:hAnsi="Poppins" w:cs="Poppins"/>
          <w:color w:val="auto"/>
          <w:sz w:val="20"/>
          <w:szCs w:val="20"/>
        </w:rPr>
      </w:pPr>
      <w:r w:rsidRPr="00440D83">
        <w:rPr>
          <w:rFonts w:ascii="Poppins" w:hAnsi="Poppins" w:cs="Poppins"/>
          <w:color w:val="auto"/>
          <w:sz w:val="20"/>
          <w:szCs w:val="20"/>
        </w:rPr>
        <w:t>Valutazione condivisa delle capacità tecnico-professionali ed attitudinali attraverso un processo predeterminato e diversam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articolato in funzione delle caratteristiche della posizione e del livello di esperienza richiesto; </w:t>
      </w:r>
    </w:p>
    <w:p w14:paraId="2017808A" w14:textId="77777777" w:rsidR="002D3294" w:rsidRPr="00440D83" w:rsidRDefault="00F96951" w:rsidP="00952701">
      <w:pPr>
        <w:numPr>
          <w:ilvl w:val="2"/>
          <w:numId w:val="25"/>
        </w:numPr>
        <w:spacing w:after="207"/>
        <w:ind w:right="39" w:hanging="356"/>
        <w:rPr>
          <w:rFonts w:ascii="Poppins" w:hAnsi="Poppins" w:cs="Poppins"/>
          <w:color w:val="auto"/>
          <w:sz w:val="20"/>
          <w:szCs w:val="20"/>
        </w:rPr>
      </w:pPr>
      <w:r w:rsidRPr="00440D83">
        <w:rPr>
          <w:rFonts w:ascii="Poppins" w:hAnsi="Poppins" w:cs="Poppins"/>
          <w:color w:val="auto"/>
          <w:sz w:val="20"/>
          <w:szCs w:val="20"/>
        </w:rPr>
        <w:t xml:space="preserve">Verifiche dirette o tramite auto-certificazione, di affidabilità/onorabilità del candidato (casellario giudiziario e carichi pendenti); </w:t>
      </w:r>
    </w:p>
    <w:p w14:paraId="40AAF0AB" w14:textId="655FAA3F" w:rsidR="002D3294" w:rsidRPr="00440D83" w:rsidRDefault="00F96951" w:rsidP="00952701">
      <w:pPr>
        <w:numPr>
          <w:ilvl w:val="2"/>
          <w:numId w:val="25"/>
        </w:numPr>
        <w:spacing w:after="208"/>
        <w:ind w:right="39" w:hanging="356"/>
        <w:rPr>
          <w:rFonts w:ascii="Poppins" w:hAnsi="Poppins" w:cs="Poppins"/>
          <w:color w:val="auto"/>
          <w:sz w:val="20"/>
          <w:szCs w:val="20"/>
        </w:rPr>
      </w:pPr>
      <w:r w:rsidRPr="00440D83">
        <w:rPr>
          <w:rFonts w:ascii="Poppins" w:hAnsi="Poppins" w:cs="Poppins"/>
          <w:color w:val="auto"/>
          <w:sz w:val="20"/>
          <w:szCs w:val="20"/>
        </w:rPr>
        <w:t>Accertamento, anche mediante auto-certificazione, dei rapporti di ciascun candidato con soggetti della Pubblica Amministrazione e dell’insussistenza di collaborazione sulla stessa materia con le altre amministrazioni pubbliche ai sensi della normativa vig</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in materia di Anticorruzione; </w:t>
      </w:r>
    </w:p>
    <w:p w14:paraId="78DFB559" w14:textId="77777777" w:rsidR="002D3294" w:rsidRPr="00440D83" w:rsidRDefault="00F96951" w:rsidP="00952701">
      <w:pPr>
        <w:numPr>
          <w:ilvl w:val="2"/>
          <w:numId w:val="25"/>
        </w:numPr>
        <w:spacing w:after="274"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Proposte economico contrattuali in linea con le policy interne ed i CCNL di riferimento;  </w:t>
      </w:r>
    </w:p>
    <w:p w14:paraId="393D0062" w14:textId="570F3F26" w:rsidR="002D3294" w:rsidRPr="00440D83" w:rsidRDefault="00F96951" w:rsidP="00952701">
      <w:pPr>
        <w:numPr>
          <w:ilvl w:val="2"/>
          <w:numId w:val="25"/>
        </w:numPr>
        <w:ind w:right="39" w:hanging="356"/>
        <w:rPr>
          <w:rFonts w:ascii="Poppins" w:hAnsi="Poppins" w:cs="Poppins"/>
          <w:color w:val="auto"/>
          <w:sz w:val="20"/>
          <w:szCs w:val="20"/>
        </w:rPr>
      </w:pPr>
      <w:r w:rsidRPr="00440D83">
        <w:rPr>
          <w:rFonts w:ascii="Poppins" w:hAnsi="Poppins" w:cs="Poppins"/>
          <w:color w:val="auto"/>
          <w:sz w:val="20"/>
          <w:szCs w:val="20"/>
        </w:rPr>
        <w:t>Corretta formalizzazione del rapporto tramite opportuni atti formali firmati sia dai soggetti titolati dell</w:t>
      </w:r>
      <w:r w:rsidR="00FD3821" w:rsidRPr="00440D83">
        <w:rPr>
          <w:rFonts w:ascii="Poppins" w:hAnsi="Poppins" w:cs="Poppins"/>
          <w:color w:val="auto"/>
          <w:sz w:val="20"/>
          <w:szCs w:val="20"/>
        </w:rPr>
        <w:t>’</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sia dalla risorsa interessata e previsione di clausole di risoluzione in caso di violazione del Codice Etico; </w:t>
      </w:r>
    </w:p>
    <w:p w14:paraId="74447C8D" w14:textId="0AD79B3D" w:rsidR="002D3294" w:rsidRPr="00440D83" w:rsidRDefault="002575DF" w:rsidP="00952701">
      <w:pPr>
        <w:numPr>
          <w:ilvl w:val="2"/>
          <w:numId w:val="25"/>
        </w:numPr>
        <w:spacing w:after="174"/>
        <w:ind w:right="39" w:hanging="356"/>
        <w:rPr>
          <w:rFonts w:ascii="Poppins" w:hAnsi="Poppins" w:cs="Poppins"/>
          <w:color w:val="auto"/>
          <w:sz w:val="20"/>
          <w:szCs w:val="20"/>
        </w:rPr>
      </w:pPr>
      <w:r w:rsidRPr="00440D83">
        <w:rPr>
          <w:rFonts w:ascii="Poppins" w:hAnsi="Poppins" w:cs="Poppins"/>
          <w:color w:val="auto"/>
          <w:sz w:val="20"/>
          <w:szCs w:val="20"/>
        </w:rPr>
        <w:t xml:space="preserve">Comunicazione </w:t>
      </w:r>
      <w:r w:rsidR="00F96951" w:rsidRPr="00440D83">
        <w:rPr>
          <w:rFonts w:ascii="Poppins" w:hAnsi="Poppins" w:cs="Poppins"/>
          <w:color w:val="auto"/>
          <w:sz w:val="20"/>
          <w:szCs w:val="20"/>
        </w:rPr>
        <w:t xml:space="preserve">all’OdV di un’informativa </w:t>
      </w:r>
      <w:r w:rsidRPr="00440D83">
        <w:rPr>
          <w:rFonts w:ascii="Poppins" w:hAnsi="Poppins" w:cs="Poppins"/>
          <w:color w:val="auto"/>
          <w:sz w:val="20"/>
          <w:szCs w:val="20"/>
        </w:rPr>
        <w:t>relativa alle nuove assunzioni o inserimenti.</w:t>
      </w:r>
    </w:p>
    <w:p w14:paraId="7133E097" w14:textId="77777777" w:rsidR="006C26B3" w:rsidRDefault="006C26B3" w:rsidP="002F511E">
      <w:pPr>
        <w:spacing w:after="207" w:line="449" w:lineRule="auto"/>
        <w:ind w:left="0" w:right="35" w:firstLine="0"/>
        <w:rPr>
          <w:rFonts w:ascii="Poppins" w:hAnsi="Poppins" w:cs="Poppins"/>
          <w:b/>
          <w:color w:val="auto"/>
          <w:sz w:val="20"/>
          <w:szCs w:val="20"/>
        </w:rPr>
      </w:pPr>
    </w:p>
    <w:p w14:paraId="0F380BD1" w14:textId="77777777" w:rsidR="006C26B3" w:rsidRDefault="006C26B3" w:rsidP="002F511E">
      <w:pPr>
        <w:spacing w:after="207" w:line="449" w:lineRule="auto"/>
        <w:ind w:left="0" w:right="35" w:firstLine="0"/>
        <w:rPr>
          <w:rFonts w:ascii="Poppins" w:hAnsi="Poppins" w:cs="Poppins"/>
          <w:b/>
          <w:color w:val="auto"/>
          <w:sz w:val="20"/>
          <w:szCs w:val="20"/>
        </w:rPr>
      </w:pPr>
    </w:p>
    <w:p w14:paraId="0CC3A067" w14:textId="77777777" w:rsidR="006C26B3" w:rsidRDefault="006C26B3" w:rsidP="002F511E">
      <w:pPr>
        <w:spacing w:after="207" w:line="449" w:lineRule="auto"/>
        <w:ind w:left="0" w:right="35" w:firstLine="0"/>
        <w:rPr>
          <w:rFonts w:ascii="Poppins" w:hAnsi="Poppins" w:cs="Poppins"/>
          <w:b/>
          <w:color w:val="auto"/>
          <w:sz w:val="20"/>
          <w:szCs w:val="20"/>
        </w:rPr>
      </w:pPr>
    </w:p>
    <w:p w14:paraId="621CBE8D" w14:textId="742A1063" w:rsidR="00664AC9" w:rsidRPr="00440D83" w:rsidRDefault="00F96951" w:rsidP="002F511E">
      <w:pPr>
        <w:spacing w:after="207" w:line="449" w:lineRule="auto"/>
        <w:ind w:left="0" w:right="35" w:firstLine="0"/>
        <w:rPr>
          <w:rFonts w:ascii="Poppins" w:hAnsi="Poppins" w:cs="Poppins"/>
          <w:b/>
          <w:color w:val="auto"/>
          <w:sz w:val="20"/>
          <w:szCs w:val="20"/>
        </w:rPr>
      </w:pPr>
      <w:r w:rsidRPr="00440D83">
        <w:rPr>
          <w:rFonts w:ascii="Poppins" w:hAnsi="Poppins" w:cs="Poppins"/>
          <w:b/>
          <w:color w:val="auto"/>
          <w:sz w:val="20"/>
          <w:szCs w:val="20"/>
        </w:rPr>
        <w:lastRenderedPageBreak/>
        <w:t>6.5</w:t>
      </w:r>
      <w:r w:rsidRPr="00440D83">
        <w:rPr>
          <w:rFonts w:ascii="Poppins" w:eastAsia="Arial" w:hAnsi="Poppins" w:cs="Poppins"/>
          <w:b/>
          <w:color w:val="auto"/>
          <w:sz w:val="20"/>
          <w:szCs w:val="20"/>
        </w:rPr>
        <w:t xml:space="preserve"> </w:t>
      </w:r>
      <w:r w:rsidRPr="00440D83">
        <w:rPr>
          <w:rFonts w:ascii="Poppins" w:hAnsi="Poppins" w:cs="Poppins"/>
          <w:b/>
          <w:color w:val="auto"/>
          <w:sz w:val="20"/>
          <w:szCs w:val="20"/>
        </w:rPr>
        <w:t>Misure di Prevenzione - Area rapporti con la pubblica amministrazione</w:t>
      </w:r>
    </w:p>
    <w:p w14:paraId="03C70FAE" w14:textId="77777777" w:rsidR="002D3294" w:rsidRPr="00440D83" w:rsidRDefault="00F96951" w:rsidP="005C18B3">
      <w:pPr>
        <w:spacing w:after="207" w:line="449" w:lineRule="auto"/>
        <w:ind w:left="-5" w:right="35"/>
        <w:rPr>
          <w:rFonts w:ascii="Poppins" w:hAnsi="Poppins" w:cs="Poppins"/>
          <w:color w:val="auto"/>
          <w:sz w:val="20"/>
          <w:szCs w:val="20"/>
        </w:rPr>
      </w:pPr>
      <w:r w:rsidRPr="00440D83">
        <w:rPr>
          <w:rFonts w:ascii="Poppins" w:hAnsi="Poppins" w:cs="Poppins"/>
          <w:b/>
          <w:color w:val="auto"/>
          <w:sz w:val="20"/>
          <w:szCs w:val="20"/>
        </w:rPr>
        <w:t xml:space="preserve">Responsabili di processo: </w:t>
      </w:r>
    </w:p>
    <w:p w14:paraId="06B13246" w14:textId="77777777" w:rsidR="002D3294" w:rsidRPr="00440D83" w:rsidRDefault="00F96951" w:rsidP="00952701">
      <w:pPr>
        <w:numPr>
          <w:ilvl w:val="2"/>
          <w:numId w:val="26"/>
        </w:numPr>
        <w:spacing w:after="296"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Responsabili di funzione </w:t>
      </w:r>
    </w:p>
    <w:p w14:paraId="56E25369" w14:textId="77777777" w:rsidR="002D3294" w:rsidRPr="00440D83" w:rsidRDefault="00F96951" w:rsidP="00952701">
      <w:pPr>
        <w:numPr>
          <w:ilvl w:val="2"/>
          <w:numId w:val="26"/>
        </w:numPr>
        <w:spacing w:after="346"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Soggetti titolati ad intrattenere rapporti con la Pubblica Amministrazione. </w:t>
      </w:r>
    </w:p>
    <w:p w14:paraId="43A6D4E3" w14:textId="77777777" w:rsidR="002D3294" w:rsidRPr="00440D83" w:rsidRDefault="00F96951" w:rsidP="005C18B3">
      <w:pPr>
        <w:spacing w:after="440" w:line="265" w:lineRule="auto"/>
        <w:ind w:left="-5" w:right="35"/>
        <w:rPr>
          <w:rFonts w:ascii="Poppins" w:hAnsi="Poppins" w:cs="Poppins"/>
          <w:color w:val="auto"/>
          <w:sz w:val="20"/>
          <w:szCs w:val="20"/>
        </w:rPr>
      </w:pPr>
      <w:r w:rsidRPr="00440D83">
        <w:rPr>
          <w:rFonts w:ascii="Poppins" w:hAnsi="Poppins" w:cs="Poppins"/>
          <w:b/>
          <w:color w:val="auto"/>
          <w:sz w:val="20"/>
          <w:szCs w:val="20"/>
        </w:rPr>
        <w:t xml:space="preserve">Misure di prevenzione del rischio: </w:t>
      </w:r>
    </w:p>
    <w:p w14:paraId="7241D7F6" w14:textId="77777777" w:rsidR="002D3294" w:rsidRPr="00440D83" w:rsidRDefault="00664AC9" w:rsidP="00952701">
      <w:pPr>
        <w:numPr>
          <w:ilvl w:val="2"/>
          <w:numId w:val="27"/>
        </w:numPr>
        <w:spacing w:after="274" w:line="259" w:lineRule="auto"/>
        <w:ind w:right="39" w:hanging="356"/>
        <w:rPr>
          <w:rFonts w:ascii="Poppins" w:hAnsi="Poppins" w:cs="Poppins"/>
          <w:color w:val="auto"/>
          <w:sz w:val="20"/>
          <w:szCs w:val="20"/>
        </w:rPr>
      </w:pPr>
      <w:r w:rsidRPr="00440D83">
        <w:rPr>
          <w:rFonts w:ascii="Poppins" w:hAnsi="Poppins" w:cs="Poppins"/>
          <w:color w:val="auto"/>
          <w:sz w:val="20"/>
          <w:szCs w:val="20"/>
        </w:rPr>
        <w:t>Istruzioni</w:t>
      </w:r>
      <w:r w:rsidR="00F96951" w:rsidRPr="00440D83">
        <w:rPr>
          <w:rFonts w:ascii="Poppins" w:hAnsi="Poppins" w:cs="Poppins"/>
          <w:color w:val="auto"/>
          <w:sz w:val="20"/>
          <w:szCs w:val="20"/>
        </w:rPr>
        <w:t xml:space="preserve"> ai soggetti titolati ad intrattenere rapporti con i soggetti pubblici; </w:t>
      </w:r>
    </w:p>
    <w:p w14:paraId="6306EDDA" w14:textId="77777777" w:rsidR="002D3294" w:rsidRPr="00440D83" w:rsidRDefault="00F96951" w:rsidP="00952701">
      <w:pPr>
        <w:numPr>
          <w:ilvl w:val="2"/>
          <w:numId w:val="27"/>
        </w:numPr>
        <w:spacing w:after="207"/>
        <w:ind w:right="39" w:hanging="356"/>
        <w:rPr>
          <w:rFonts w:ascii="Poppins" w:hAnsi="Poppins" w:cs="Poppins"/>
          <w:color w:val="auto"/>
          <w:sz w:val="20"/>
          <w:szCs w:val="20"/>
        </w:rPr>
      </w:pPr>
      <w:r w:rsidRPr="00440D83">
        <w:rPr>
          <w:rFonts w:ascii="Poppins" w:hAnsi="Poppins" w:cs="Poppins"/>
          <w:color w:val="auto"/>
          <w:sz w:val="20"/>
          <w:szCs w:val="20"/>
        </w:rPr>
        <w:t xml:space="preserve">Tracciabilità degli incontri formali anche finalizzati alla formalizzazione di atti/contratti/convenzioni, legati all'accettazione della prestazione o del servizio erogato; </w:t>
      </w:r>
    </w:p>
    <w:p w14:paraId="1BDFBD35" w14:textId="2B3F3B20" w:rsidR="002D3294" w:rsidRPr="00440D83" w:rsidRDefault="00F96951" w:rsidP="00952701">
      <w:pPr>
        <w:numPr>
          <w:ilvl w:val="2"/>
          <w:numId w:val="27"/>
        </w:numPr>
        <w:spacing w:after="208"/>
        <w:ind w:right="39" w:hanging="356"/>
        <w:rPr>
          <w:rFonts w:ascii="Poppins" w:hAnsi="Poppins" w:cs="Poppins"/>
          <w:color w:val="auto"/>
          <w:sz w:val="20"/>
          <w:szCs w:val="20"/>
        </w:rPr>
      </w:pPr>
      <w:r w:rsidRPr="00440D83">
        <w:rPr>
          <w:rFonts w:ascii="Poppins" w:hAnsi="Poppins" w:cs="Poppins"/>
          <w:color w:val="auto"/>
          <w:sz w:val="20"/>
          <w:szCs w:val="20"/>
        </w:rPr>
        <w:t xml:space="preserve">Definizione di un processo che preveda la presenza, ove possibile, </w:t>
      </w:r>
      <w:r w:rsidR="0023447E" w:rsidRPr="00440D83">
        <w:rPr>
          <w:rFonts w:ascii="Poppins" w:hAnsi="Poppins" w:cs="Poppins"/>
          <w:color w:val="auto"/>
          <w:sz w:val="20"/>
          <w:szCs w:val="20"/>
        </w:rPr>
        <w:t>di due rappresentanti di Unioncamere Lombardia</w:t>
      </w:r>
      <w:r w:rsidRPr="00440D83">
        <w:rPr>
          <w:rFonts w:ascii="Poppins" w:hAnsi="Poppins" w:cs="Poppins"/>
          <w:color w:val="auto"/>
          <w:sz w:val="20"/>
          <w:szCs w:val="20"/>
        </w:rPr>
        <w:t xml:space="preserve"> durante la conduzione di incontri formali con Soggetti Pubblici e consegu</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attività di tracciabilità di detti incontri; </w:t>
      </w:r>
    </w:p>
    <w:p w14:paraId="716A5B24" w14:textId="77777777" w:rsidR="002D3294" w:rsidRPr="00440D83" w:rsidRDefault="00F96951" w:rsidP="00952701">
      <w:pPr>
        <w:numPr>
          <w:ilvl w:val="2"/>
          <w:numId w:val="27"/>
        </w:numPr>
        <w:spacing w:after="207"/>
        <w:ind w:right="39" w:hanging="356"/>
        <w:rPr>
          <w:rFonts w:ascii="Poppins" w:hAnsi="Poppins" w:cs="Poppins"/>
          <w:color w:val="auto"/>
          <w:sz w:val="20"/>
          <w:szCs w:val="20"/>
        </w:rPr>
      </w:pPr>
      <w:r w:rsidRPr="00440D83">
        <w:rPr>
          <w:rFonts w:ascii="Poppins" w:hAnsi="Poppins" w:cs="Poppins"/>
          <w:color w:val="auto"/>
          <w:sz w:val="20"/>
          <w:szCs w:val="20"/>
        </w:rPr>
        <w:t xml:space="preserve">Definizione di una procedura per la rendicontazione delle attività da contratto, ove non previste da contratto; </w:t>
      </w:r>
    </w:p>
    <w:p w14:paraId="18375975" w14:textId="77777777" w:rsidR="002D3294" w:rsidRPr="00440D83" w:rsidRDefault="00F96951" w:rsidP="00952701">
      <w:pPr>
        <w:numPr>
          <w:ilvl w:val="2"/>
          <w:numId w:val="27"/>
        </w:numPr>
        <w:spacing w:after="208"/>
        <w:ind w:right="39" w:hanging="356"/>
        <w:rPr>
          <w:rFonts w:ascii="Poppins" w:hAnsi="Poppins" w:cs="Poppins"/>
          <w:color w:val="auto"/>
          <w:sz w:val="20"/>
          <w:szCs w:val="20"/>
        </w:rPr>
      </w:pPr>
      <w:r w:rsidRPr="00440D83">
        <w:rPr>
          <w:rFonts w:ascii="Poppins" w:hAnsi="Poppins" w:cs="Poppins"/>
          <w:color w:val="auto"/>
          <w:sz w:val="20"/>
          <w:szCs w:val="20"/>
        </w:rPr>
        <w:t xml:space="preserve">Esplicito obbligo di condurre gli incontri con Soggetti Pubblici in accordo con quanto previsto nel Codice Etico aziendale e comunque sulla base dei criteri di massima correttezza, trasparenza e buona fede; </w:t>
      </w:r>
    </w:p>
    <w:p w14:paraId="1E6FAE34" w14:textId="34265CBA" w:rsidR="002D3294" w:rsidRPr="00440D83" w:rsidRDefault="00F96951" w:rsidP="00952701">
      <w:pPr>
        <w:numPr>
          <w:ilvl w:val="2"/>
          <w:numId w:val="27"/>
        </w:numPr>
        <w:spacing w:after="208"/>
        <w:ind w:right="39" w:hanging="356"/>
        <w:rPr>
          <w:rFonts w:ascii="Poppins" w:hAnsi="Poppins" w:cs="Poppins"/>
          <w:color w:val="auto"/>
          <w:sz w:val="20"/>
          <w:szCs w:val="20"/>
        </w:rPr>
      </w:pPr>
      <w:r w:rsidRPr="00440D83">
        <w:rPr>
          <w:rFonts w:ascii="Poppins" w:hAnsi="Poppins" w:cs="Poppins"/>
          <w:color w:val="auto"/>
          <w:sz w:val="20"/>
          <w:szCs w:val="20"/>
        </w:rPr>
        <w:t>Diffusione codici di condotta dei rapporti con la PA con riferimento ai reati di corruzione sia dal lato attivo che passivo e consegu</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formazione del personale interessato; </w:t>
      </w:r>
    </w:p>
    <w:p w14:paraId="3D7ACC6B" w14:textId="77777777" w:rsidR="002D3294" w:rsidRPr="00440D83" w:rsidRDefault="00F96951" w:rsidP="00952701">
      <w:pPr>
        <w:numPr>
          <w:ilvl w:val="2"/>
          <w:numId w:val="27"/>
        </w:numPr>
        <w:ind w:right="39" w:hanging="356"/>
        <w:rPr>
          <w:rFonts w:ascii="Poppins" w:hAnsi="Poppins" w:cs="Poppins"/>
          <w:color w:val="auto"/>
          <w:sz w:val="20"/>
          <w:szCs w:val="20"/>
        </w:rPr>
      </w:pPr>
      <w:r w:rsidRPr="00440D83">
        <w:rPr>
          <w:rFonts w:ascii="Poppins" w:hAnsi="Poppins" w:cs="Poppins"/>
          <w:color w:val="auto"/>
          <w:sz w:val="20"/>
          <w:szCs w:val="20"/>
        </w:rPr>
        <w:lastRenderedPageBreak/>
        <w:t xml:space="preserve">Risoluzione del rapporto e comunicazione tempestiva al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ed all’OdV in caso di richieste esplicite o implicite di benefici di qualsiasi natura da parte di Soggetti della Pubblica Amministrazione. </w:t>
      </w:r>
    </w:p>
    <w:p w14:paraId="2B01024F" w14:textId="77777777" w:rsidR="002D3294" w:rsidRPr="00440D83" w:rsidRDefault="00F96951" w:rsidP="005C18B3">
      <w:pPr>
        <w:spacing w:after="292" w:line="259" w:lineRule="auto"/>
        <w:ind w:left="0" w:right="0" w:firstLine="0"/>
        <w:rPr>
          <w:rFonts w:ascii="Poppins" w:hAnsi="Poppins" w:cs="Poppins"/>
          <w:color w:val="auto"/>
          <w:sz w:val="20"/>
          <w:szCs w:val="20"/>
        </w:rPr>
      </w:pPr>
      <w:r w:rsidRPr="00440D83">
        <w:rPr>
          <w:rFonts w:ascii="Poppins" w:hAnsi="Poppins" w:cs="Poppins"/>
          <w:b/>
          <w:color w:val="auto"/>
          <w:sz w:val="20"/>
          <w:szCs w:val="20"/>
        </w:rPr>
        <w:t xml:space="preserve"> </w:t>
      </w:r>
    </w:p>
    <w:p w14:paraId="60C25794" w14:textId="77777777" w:rsidR="002D3294" w:rsidRPr="00440D83" w:rsidRDefault="00F96951" w:rsidP="005C18B3">
      <w:pPr>
        <w:pStyle w:val="Titolo2"/>
        <w:tabs>
          <w:tab w:val="center" w:pos="4251"/>
        </w:tabs>
        <w:spacing w:after="264"/>
        <w:ind w:left="-15" w:firstLine="0"/>
        <w:rPr>
          <w:rFonts w:ascii="Poppins" w:hAnsi="Poppins" w:cs="Poppins"/>
          <w:color w:val="auto"/>
          <w:sz w:val="20"/>
          <w:szCs w:val="20"/>
        </w:rPr>
      </w:pPr>
      <w:r w:rsidRPr="00440D83">
        <w:rPr>
          <w:rFonts w:ascii="Poppins" w:hAnsi="Poppins" w:cs="Poppins"/>
          <w:color w:val="auto"/>
          <w:sz w:val="20"/>
          <w:szCs w:val="20"/>
        </w:rPr>
        <w:t xml:space="preserve">CAPITOLO 7 - INTEGRAZIONE DEL CODICE ETICO EX L. 190/2012 </w:t>
      </w:r>
    </w:p>
    <w:p w14:paraId="1AA6C287"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7.1</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Disposizioni di carattere generale ed ambito di applicazione </w:t>
      </w:r>
    </w:p>
    <w:p w14:paraId="0A816EE4" w14:textId="685D2D5F"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La determinazione n. 1134 del 2017, nel disciplinare il contenuto delle misure integrative al Modello 231, prevede la necessità di inserire all’interno delle suddette misure delle disposizioni specificatam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rivolte alla integrazione del Codice Etico. </w:t>
      </w:r>
    </w:p>
    <w:p w14:paraId="2287DCFF" w14:textId="18CD81AA" w:rsidR="002D3294" w:rsidRPr="00440D83" w:rsidRDefault="00826743" w:rsidP="005C18B3">
      <w:pPr>
        <w:ind w:left="-5" w:right="39"/>
        <w:rPr>
          <w:rFonts w:ascii="Poppins" w:hAnsi="Poppins" w:cs="Poppins"/>
          <w:color w:val="auto"/>
          <w:sz w:val="20"/>
          <w:szCs w:val="20"/>
        </w:rPr>
      </w:pPr>
      <w:r w:rsidRPr="00440D83">
        <w:rPr>
          <w:rFonts w:ascii="Poppins" w:hAnsi="Poppins" w:cs="Poppins"/>
          <w:color w:val="auto"/>
          <w:sz w:val="20"/>
          <w:szCs w:val="20"/>
        </w:rPr>
        <w:t>Unioncamere Lombardia</w:t>
      </w:r>
      <w:r w:rsidR="00F96951" w:rsidRPr="00440D83">
        <w:rPr>
          <w:rFonts w:ascii="Poppins" w:hAnsi="Poppins" w:cs="Poppins"/>
          <w:color w:val="auto"/>
          <w:sz w:val="20"/>
          <w:szCs w:val="20"/>
        </w:rPr>
        <w:t xml:space="preserve"> è già in possesso di un Codice Etico p</w:t>
      </w:r>
      <w:r w:rsidRPr="00440D83">
        <w:rPr>
          <w:rFonts w:ascii="Poppins" w:hAnsi="Poppins" w:cs="Poppins"/>
          <w:color w:val="auto"/>
          <w:sz w:val="20"/>
          <w:szCs w:val="20"/>
        </w:rPr>
        <w:t>ubblicato nella sezione “amministrazione traspar</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r w:rsidR="00F96951" w:rsidRPr="00440D83">
        <w:rPr>
          <w:rFonts w:ascii="Poppins" w:hAnsi="Poppins" w:cs="Poppins"/>
          <w:color w:val="auto"/>
          <w:sz w:val="20"/>
          <w:szCs w:val="20"/>
        </w:rPr>
        <w:t xml:space="preserve">del sito istituzionale. </w:t>
      </w:r>
    </w:p>
    <w:p w14:paraId="5135F701" w14:textId="1EF40B23"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Pertanto, con il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capitolo, si provvede ad integrare il contenuto del suddetto Codice - che dispone in via generale il divieto di pratiche corruttive all’articolo 5 - con alcune disposizioni specificatam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rivolte alla prevenzione dei fenomeni corruttivi, ai sensi di quanto disposto dalla legge 190/2012. </w:t>
      </w:r>
    </w:p>
    <w:p w14:paraId="1E51CF6F" w14:textId="135BEFEB" w:rsidR="002D3294" w:rsidRPr="00440D83" w:rsidRDefault="00F96951" w:rsidP="005C18B3">
      <w:pPr>
        <w:spacing w:after="172"/>
        <w:ind w:left="-5" w:right="39"/>
        <w:rPr>
          <w:rFonts w:ascii="Poppins" w:hAnsi="Poppins" w:cs="Poppins"/>
          <w:color w:val="auto"/>
          <w:sz w:val="20"/>
          <w:szCs w:val="20"/>
        </w:rPr>
      </w:pPr>
      <w:r w:rsidRPr="00440D83">
        <w:rPr>
          <w:rFonts w:ascii="Poppins" w:hAnsi="Poppins" w:cs="Poppins"/>
          <w:color w:val="auto"/>
          <w:sz w:val="20"/>
          <w:szCs w:val="20"/>
        </w:rPr>
        <w:t>La violazione degli obblighi previsti dal Codice integra un comportamento contrario ai doveri d’ufficio e costituisce, di per sé, una lesione del rapporto di fiducia instaurato tra il soggetto interessato e l</w:t>
      </w:r>
      <w:r w:rsidR="002F511E" w:rsidRPr="00440D83">
        <w:rPr>
          <w:rFonts w:ascii="Poppins" w:hAnsi="Poppins" w:cs="Poppins"/>
          <w:color w:val="auto"/>
          <w:sz w:val="20"/>
          <w:szCs w:val="20"/>
        </w:rPr>
        <w:t>’</w:t>
      </w:r>
      <w:r w:rsidR="001303F5" w:rsidRPr="00440D83">
        <w:rPr>
          <w:rFonts w:ascii="Poppins" w:hAnsi="Poppins" w:cs="Poppins"/>
          <w:color w:val="auto"/>
          <w:sz w:val="20"/>
          <w:szCs w:val="20"/>
        </w:rPr>
        <w:t>ente</w:t>
      </w:r>
      <w:r w:rsidRPr="00440D83">
        <w:rPr>
          <w:rFonts w:ascii="Poppins" w:hAnsi="Poppins" w:cs="Poppins"/>
          <w:b/>
          <w:color w:val="auto"/>
          <w:sz w:val="20"/>
          <w:szCs w:val="20"/>
        </w:rPr>
        <w:t xml:space="preserve"> </w:t>
      </w:r>
      <w:r w:rsidRPr="00440D83">
        <w:rPr>
          <w:rFonts w:ascii="Poppins" w:hAnsi="Poppins" w:cs="Poppins"/>
          <w:color w:val="auto"/>
          <w:sz w:val="20"/>
          <w:szCs w:val="20"/>
        </w:rPr>
        <w:t xml:space="preserve">ed è, in ogni caso, fonte di responsabilità disciplinare, da accertare all’esito del procedimento disciplinare, nel rispetto dei principi di gradualità e proporzionalità delle sanzioni. </w:t>
      </w:r>
    </w:p>
    <w:p w14:paraId="438FA8A5"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7.2</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Principi generali </w:t>
      </w:r>
    </w:p>
    <w:p w14:paraId="79459B2E"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Il personale di</w:t>
      </w:r>
      <w:r w:rsidRPr="00440D83">
        <w:rPr>
          <w:rFonts w:ascii="Poppins" w:hAnsi="Poppins" w:cs="Poppins"/>
          <w:b/>
          <w:color w:val="auto"/>
          <w:sz w:val="20"/>
          <w:szCs w:val="20"/>
        </w:rPr>
        <w:t xml:space="preserve"> </w:t>
      </w:r>
      <w:r w:rsidR="001E27D7" w:rsidRPr="00440D83">
        <w:rPr>
          <w:rFonts w:ascii="Poppins" w:hAnsi="Poppins" w:cs="Poppins"/>
          <w:color w:val="auto"/>
          <w:sz w:val="20"/>
          <w:szCs w:val="20"/>
        </w:rPr>
        <w:t>Unioncamere Lombardia</w:t>
      </w:r>
      <w:r w:rsidRPr="00440D83">
        <w:rPr>
          <w:rFonts w:ascii="Poppins" w:hAnsi="Poppins" w:cs="Poppins"/>
          <w:color w:val="auto"/>
          <w:sz w:val="20"/>
          <w:szCs w:val="20"/>
        </w:rPr>
        <w:t>, nonché tutti i destinatari del Codice Etico (i “</w:t>
      </w:r>
      <w:r w:rsidRPr="00440D83">
        <w:rPr>
          <w:rFonts w:ascii="Poppins" w:hAnsi="Poppins" w:cs="Poppins"/>
          <w:b/>
          <w:color w:val="auto"/>
          <w:sz w:val="20"/>
          <w:szCs w:val="20"/>
        </w:rPr>
        <w:t>Destinatari</w:t>
      </w:r>
      <w:r w:rsidRPr="00440D83">
        <w:rPr>
          <w:rFonts w:ascii="Poppins" w:hAnsi="Poppins" w:cs="Poppins"/>
          <w:color w:val="auto"/>
          <w:sz w:val="20"/>
          <w:szCs w:val="20"/>
        </w:rPr>
        <w:t xml:space="preserve">”) nell’espletamento delle proprie mansioni, sono tenuti a conformare la propria condotta ai principi di buon andamento ed imparzialità dell’azione aziendale, assicurando la qualità dei servizi, la prevenzione dei fenomeni corruttivi, il rispetto dei doveri costituzionali di diligenza, lealtà, imparzialità. </w:t>
      </w:r>
    </w:p>
    <w:p w14:paraId="7E5F1A5C"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lastRenderedPageBreak/>
        <w:t xml:space="preserve">I Destinatari rispettano altresì i principi di correttezza, buona fede, proporzionalità, trasparenza e ragionevolezza e sono tenuti ad agire in posizione di indipendenza e imparzialità, evitando di assecondare eventuali pressioni politiche, sindacali o quelle dei superiori gerarchici, astenendosi in caso di conflitto di interessi. </w:t>
      </w:r>
    </w:p>
    <w:p w14:paraId="218335EF"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 Destinatari non usano a fini privati le informazioni di cui dispongono per ragioni di ufficio, evitano le situazioni ed i comportamenti che possano ostacolare il corretto adempimento dei compiti o nuocere agli intere</w:t>
      </w:r>
      <w:r w:rsidR="00AA394C" w:rsidRPr="00440D83">
        <w:rPr>
          <w:rFonts w:ascii="Poppins" w:hAnsi="Poppins" w:cs="Poppins"/>
          <w:color w:val="auto"/>
          <w:sz w:val="20"/>
          <w:szCs w:val="20"/>
        </w:rPr>
        <w:t>ssi o all’immagine dell’Unione regionale</w:t>
      </w:r>
      <w:r w:rsidRPr="00440D83">
        <w:rPr>
          <w:rFonts w:ascii="Poppins" w:hAnsi="Poppins" w:cs="Poppins"/>
          <w:color w:val="auto"/>
          <w:sz w:val="20"/>
          <w:szCs w:val="20"/>
        </w:rPr>
        <w:t xml:space="preserve">.  </w:t>
      </w:r>
    </w:p>
    <w:p w14:paraId="41B8C4B3" w14:textId="77777777" w:rsidR="002D3294" w:rsidRPr="00440D83" w:rsidRDefault="00F96951" w:rsidP="005C18B3">
      <w:pPr>
        <w:spacing w:after="174"/>
        <w:ind w:left="-5" w:right="39"/>
        <w:rPr>
          <w:rFonts w:ascii="Poppins" w:hAnsi="Poppins" w:cs="Poppins"/>
          <w:color w:val="auto"/>
          <w:sz w:val="20"/>
          <w:szCs w:val="20"/>
        </w:rPr>
      </w:pPr>
      <w:r w:rsidRPr="00440D83">
        <w:rPr>
          <w:rFonts w:ascii="Poppins" w:hAnsi="Poppins" w:cs="Poppins"/>
          <w:color w:val="auto"/>
          <w:sz w:val="20"/>
          <w:szCs w:val="20"/>
        </w:rPr>
        <w:t xml:space="preserve">I Destinatari esercitano i propri compiti orientando l’azione aziendale alla massima economicità, efficienza ed efficacia. Nei rapporti con i beneficiari dell’attività aziendale, i Destinatari assicurano la piena parità di trattamento, astenendosi, altresì, da azioni arbitrarie che abbiano effetti negativi sui beneficiari o che comportino discriminazioni basate su sesso, nazionalità, origine etnica, caratteristiche genetiche, lingua, religione o credo, convinzioni personali o politiche, appartenenza a una minoranza nazionale, disabilità, condizioni sociali o di salute, età e orientamento sessuale o su altri diversi fattori. </w:t>
      </w:r>
    </w:p>
    <w:p w14:paraId="685EEDAD"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7.3</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Rapporti con pubblici dipendenti, Pubbliche Amministrazioni e interlocutori privati </w:t>
      </w:r>
    </w:p>
    <w:p w14:paraId="1CD10035"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Ai Destinatari è fatto divieto di offrire denaro, doni o altre utilità a dirigenti, funzionari o dipendenti né della Pubblica Amministrazione né appartenenti ad interlocutori commerciali privati, o a loro parenti, sia italiani che di altri Paesi, fatte salve le offerte di modico valore e tutte le azioni che non possano essere interpretati come una ricerca di favori. </w:t>
      </w:r>
    </w:p>
    <w:p w14:paraId="1901BC7C"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È fatto altresì divieto di chiedere od accettare a qualsiasi titolo, compensi, regali o altre utilità, in connessione con l’espletamento delle proprie funzioni o dei compiti affidati, fatti salvi i regali d’uso, purché di modico valore e nei limiti delle normali relazioni di cortesia. </w:t>
      </w:r>
    </w:p>
    <w:p w14:paraId="72A8A29B" w14:textId="1323DC0E"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Inoltre, ogni Destinatario non può abusare della propria qualità o dei propri poteri al fine di indurre taluno a dare o promettere indebitam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per sé o per altri denaro o altra utilità.  </w:t>
      </w:r>
    </w:p>
    <w:p w14:paraId="4A73120A" w14:textId="46F97700"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lastRenderedPageBreak/>
        <w:t>Quando è in corso una qualsiasi trattativa d’affari, richiesta o rapporto con la Pubblica Amministrazione o con interlocutori commerciali privati, il personale incaricato non deve cercare di influenzare impropriam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le decisioni della controparte. </w:t>
      </w:r>
    </w:p>
    <w:p w14:paraId="3B87DBAE"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Nel caso specifico di effettuazione di gare con la Pubblica Amministrazione o con interlocutori commerciali privati si dovrà operare nel rispetto della legge e della corretta pratica commerciale. </w:t>
      </w:r>
    </w:p>
    <w:p w14:paraId="66037814" w14:textId="75016F01" w:rsidR="002D3294" w:rsidRPr="00440D83" w:rsidRDefault="00AA394C" w:rsidP="005C18B3">
      <w:pPr>
        <w:ind w:left="-5" w:right="39"/>
        <w:rPr>
          <w:rFonts w:ascii="Poppins" w:hAnsi="Poppins" w:cs="Poppins"/>
          <w:color w:val="auto"/>
          <w:sz w:val="20"/>
          <w:szCs w:val="20"/>
        </w:rPr>
      </w:pPr>
      <w:r w:rsidRPr="00440D83">
        <w:rPr>
          <w:rFonts w:ascii="Poppins" w:hAnsi="Poppins" w:cs="Poppins"/>
          <w:color w:val="auto"/>
          <w:sz w:val="20"/>
          <w:szCs w:val="20"/>
        </w:rPr>
        <w:t>Nel caso in cui Unioncamere Lombardia</w:t>
      </w:r>
      <w:r w:rsidR="00F96951" w:rsidRPr="00440D83">
        <w:rPr>
          <w:rFonts w:ascii="Poppins" w:hAnsi="Poppins" w:cs="Poppins"/>
          <w:color w:val="auto"/>
          <w:sz w:val="20"/>
          <w:szCs w:val="20"/>
        </w:rPr>
        <w:t xml:space="preserve"> si dovesse avvalere di un consul</w:t>
      </w:r>
      <w:r w:rsidR="001303F5" w:rsidRPr="00440D83">
        <w:rPr>
          <w:rFonts w:ascii="Poppins" w:hAnsi="Poppins" w:cs="Poppins"/>
          <w:color w:val="auto"/>
          <w:sz w:val="20"/>
          <w:szCs w:val="20"/>
        </w:rPr>
        <w:t>ente</w:t>
      </w:r>
      <w:r w:rsidR="00F96951" w:rsidRPr="00440D83">
        <w:rPr>
          <w:rFonts w:ascii="Poppins" w:hAnsi="Poppins" w:cs="Poppins"/>
          <w:color w:val="auto"/>
          <w:sz w:val="20"/>
          <w:szCs w:val="20"/>
        </w:rPr>
        <w:t xml:space="preserve"> o un soggetto terzo per essere rappresentata nei rapporti verso la Pubblica Amministrazione o verso interlocutori commerciali privati, nei confronti del consul</w:t>
      </w:r>
      <w:r w:rsidR="001303F5" w:rsidRPr="00440D83">
        <w:rPr>
          <w:rFonts w:ascii="Poppins" w:hAnsi="Poppins" w:cs="Poppins"/>
          <w:color w:val="auto"/>
          <w:sz w:val="20"/>
          <w:szCs w:val="20"/>
        </w:rPr>
        <w:t>ente</w:t>
      </w:r>
      <w:r w:rsidR="00F96951" w:rsidRPr="00440D83">
        <w:rPr>
          <w:rFonts w:ascii="Poppins" w:hAnsi="Poppins" w:cs="Poppins"/>
          <w:color w:val="auto"/>
          <w:sz w:val="20"/>
          <w:szCs w:val="20"/>
        </w:rPr>
        <w:t xml:space="preserve"> e del suo personale o nei confronti del soggetto terzo sono applicate le stesse direttive valide per i Destinatari del Codice Etico. </w:t>
      </w:r>
    </w:p>
    <w:p w14:paraId="2E227740"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Ne</w:t>
      </w:r>
      <w:r w:rsidR="00AA394C" w:rsidRPr="00440D83">
        <w:rPr>
          <w:rFonts w:ascii="Poppins" w:hAnsi="Poppins" w:cs="Poppins"/>
          <w:color w:val="auto"/>
          <w:sz w:val="20"/>
          <w:szCs w:val="20"/>
        </w:rPr>
        <w:t>l corso di qualsiasi attività istituzionale</w:t>
      </w:r>
      <w:r w:rsidRPr="00440D83">
        <w:rPr>
          <w:rFonts w:ascii="Poppins" w:hAnsi="Poppins" w:cs="Poppins"/>
          <w:color w:val="auto"/>
          <w:sz w:val="20"/>
          <w:szCs w:val="20"/>
        </w:rPr>
        <w:t xml:space="preserve"> non è consentito proporre o esaminare proposte di possibilità d’impiego o di altra forma di collaborazione, offrire o ricevere omaggi, offrire o ricevere informazioni riservate e ogni altra attività che possa avvantaggiare a titolo personale il rappresentante della Pubblica Amministrazione o altro interlocutore commerciale privato. </w:t>
      </w:r>
    </w:p>
    <w:p w14:paraId="7B459FDF" w14:textId="5D52B786"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È fatto divieto a tutti i dipendenti </w:t>
      </w:r>
      <w:r w:rsidR="00AA394C" w:rsidRPr="00440D83">
        <w:rPr>
          <w:rFonts w:ascii="Poppins" w:hAnsi="Poppins" w:cs="Poppins"/>
          <w:color w:val="auto"/>
          <w:sz w:val="20"/>
          <w:szCs w:val="20"/>
        </w:rPr>
        <w:t>e ai collaboratori dell’Unione regionale</w:t>
      </w:r>
      <w:r w:rsidRPr="00440D83">
        <w:rPr>
          <w:rFonts w:ascii="Poppins" w:hAnsi="Poppins" w:cs="Poppins"/>
          <w:color w:val="auto"/>
          <w:sz w:val="20"/>
          <w:szCs w:val="20"/>
        </w:rPr>
        <w:t xml:space="preserve"> che, a qualsiasi titolo, direttam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o indirettam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accedono a sistemi informatici o telematici della Pubblica Amministrazione di alterarne in qualsiasi modo il funzionamento intervenendo senza diritto e con qualsiasi modalità su dati, informazioni e programmi. </w:t>
      </w:r>
    </w:p>
    <w:p w14:paraId="3913351C" w14:textId="502BCAC6"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Nella sele</w:t>
      </w:r>
      <w:r w:rsidR="00197EE9" w:rsidRPr="00440D83">
        <w:rPr>
          <w:rFonts w:ascii="Poppins" w:hAnsi="Poppins" w:cs="Poppins"/>
          <w:color w:val="auto"/>
          <w:sz w:val="20"/>
          <w:szCs w:val="20"/>
        </w:rPr>
        <w:t xml:space="preserve">zione dei fornitori, Unioncamere Lombardia </w:t>
      </w:r>
      <w:r w:rsidRPr="00440D83">
        <w:rPr>
          <w:rFonts w:ascii="Poppins" w:hAnsi="Poppins" w:cs="Poppins"/>
          <w:color w:val="auto"/>
          <w:sz w:val="20"/>
          <w:szCs w:val="20"/>
        </w:rPr>
        <w:t>utilizza criteri oggettivi e trasparenti e si basa esclusivam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su parametri di qualità del bene o servizio, prezzo, garanzie di assistenza, equità e correttezza, come ampiam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disciplinato dal </w:t>
      </w:r>
      <w:r w:rsidR="00197EE9" w:rsidRPr="00440D83">
        <w:rPr>
          <w:rFonts w:ascii="Poppins" w:hAnsi="Poppins" w:cs="Poppins"/>
          <w:color w:val="auto"/>
          <w:sz w:val="20"/>
          <w:szCs w:val="20"/>
        </w:rPr>
        <w:t>Regolamento Acquisti di Unioncamere Lombardia</w:t>
      </w:r>
      <w:r w:rsidRPr="00440D83">
        <w:rPr>
          <w:rFonts w:ascii="Poppins" w:hAnsi="Poppins" w:cs="Poppins"/>
          <w:color w:val="auto"/>
          <w:sz w:val="20"/>
          <w:szCs w:val="20"/>
        </w:rPr>
        <w:t xml:space="preserve"> evitando ogni possibile pressione indebita tale da mettere in dubbio l’imparzialità posta nella scelta dei fornitori stessi. </w:t>
      </w:r>
    </w:p>
    <w:p w14:paraId="30E939D5"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lastRenderedPageBreak/>
        <w:t>7.4</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Conflitto di interessi </w:t>
      </w:r>
    </w:p>
    <w:p w14:paraId="7E5C5EDE"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Nella conduzione di qualsiasi attività devono sempre essere evitate situazioni in cui i soggetti coinvolti nelle transazioni siano in conflitto di interessi. </w:t>
      </w:r>
    </w:p>
    <w:p w14:paraId="38B05738" w14:textId="472E931B"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Si ha conflitto di interessi nel caso in cui gli interessi o le attività personali condizionano la capacità di operare a total</w:t>
      </w:r>
      <w:r w:rsidR="00167F65" w:rsidRPr="00440D83">
        <w:rPr>
          <w:rFonts w:ascii="Poppins" w:hAnsi="Poppins" w:cs="Poppins"/>
          <w:color w:val="auto"/>
          <w:sz w:val="20"/>
          <w:szCs w:val="20"/>
        </w:rPr>
        <w:t>e vantaggio dell’</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p>
    <w:p w14:paraId="600EE0D3" w14:textId="67C9522B"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Pertanto, i Destinatari, nell’esercizio delle proprie mansioni, devono astenersi dal partecipare alle attività in cui si possa manifestare un conflitto di interessi, intendendosi per tale ogni situazione o rapporto che, anche solo potenzialm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veda coinvolti interessi personali o di altre persone a esso collegate. </w:t>
      </w:r>
    </w:p>
    <w:p w14:paraId="35D3E48E" w14:textId="77777777" w:rsidR="002D3294" w:rsidRPr="00440D83" w:rsidRDefault="00F96951" w:rsidP="005C18B3">
      <w:pPr>
        <w:spacing w:after="173"/>
        <w:ind w:left="-5" w:right="39"/>
        <w:rPr>
          <w:rFonts w:ascii="Poppins" w:hAnsi="Poppins" w:cs="Poppins"/>
          <w:color w:val="auto"/>
          <w:sz w:val="20"/>
          <w:szCs w:val="20"/>
        </w:rPr>
      </w:pPr>
      <w:r w:rsidRPr="00440D83">
        <w:rPr>
          <w:rFonts w:ascii="Poppins" w:hAnsi="Poppins" w:cs="Poppins"/>
          <w:color w:val="auto"/>
          <w:sz w:val="20"/>
          <w:szCs w:val="20"/>
        </w:rPr>
        <w:t>In particolare, il Responsabile del Procedimento ed i titolari degli uffici competenti ad adottare i</w:t>
      </w:r>
      <w:r w:rsidR="00167F65" w:rsidRPr="00440D83">
        <w:rPr>
          <w:rFonts w:ascii="Poppins" w:hAnsi="Poppins" w:cs="Poppins"/>
          <w:color w:val="auto"/>
          <w:sz w:val="20"/>
          <w:szCs w:val="20"/>
        </w:rPr>
        <w:t xml:space="preserve"> provvedimenti </w:t>
      </w:r>
      <w:r w:rsidRPr="00440D83">
        <w:rPr>
          <w:rFonts w:ascii="Poppins" w:hAnsi="Poppins" w:cs="Poppins"/>
          <w:color w:val="auto"/>
          <w:sz w:val="20"/>
          <w:szCs w:val="20"/>
        </w:rPr>
        <w:t xml:space="preserve">devono astenersi in caso di conflitto di interessi, segnalando ogni situazione di conflitto, anche potenziale. </w:t>
      </w:r>
    </w:p>
    <w:p w14:paraId="1CF3F6A0"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7.5</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Tutela del lavoro e dei dipendenti </w:t>
      </w:r>
    </w:p>
    <w:p w14:paraId="56492633" w14:textId="1FFFC670" w:rsidR="002D3294" w:rsidRPr="00440D83" w:rsidRDefault="000C7742" w:rsidP="005C18B3">
      <w:pPr>
        <w:ind w:left="-5" w:right="39"/>
        <w:rPr>
          <w:rFonts w:ascii="Poppins" w:hAnsi="Poppins" w:cs="Poppins"/>
          <w:color w:val="auto"/>
          <w:sz w:val="20"/>
          <w:szCs w:val="20"/>
        </w:rPr>
      </w:pPr>
      <w:r w:rsidRPr="00440D83">
        <w:rPr>
          <w:rFonts w:ascii="Poppins" w:hAnsi="Poppins" w:cs="Poppins"/>
          <w:color w:val="auto"/>
          <w:sz w:val="20"/>
          <w:szCs w:val="20"/>
        </w:rPr>
        <w:t>Unioncamere Lombardia</w:t>
      </w:r>
      <w:r w:rsidR="00F96951" w:rsidRPr="00440D83">
        <w:rPr>
          <w:rFonts w:ascii="Poppins" w:hAnsi="Poppins" w:cs="Poppins"/>
          <w:color w:val="auto"/>
          <w:sz w:val="20"/>
          <w:szCs w:val="20"/>
        </w:rPr>
        <w:t xml:space="preserve"> si impegna a garantire la professionalità e la competenza dei propri dipendenti e collaboratori, i quali rappresentano un valore assoluto per il p</w:t>
      </w:r>
      <w:r w:rsidRPr="00440D83">
        <w:rPr>
          <w:rFonts w:ascii="Poppins" w:hAnsi="Poppins" w:cs="Poppins"/>
          <w:color w:val="auto"/>
          <w:sz w:val="20"/>
          <w:szCs w:val="20"/>
        </w:rPr>
        <w:t>restigio e la credibilità dell’</w:t>
      </w:r>
      <w:r w:rsidR="001303F5" w:rsidRPr="00440D83">
        <w:rPr>
          <w:rFonts w:ascii="Poppins" w:hAnsi="Poppins" w:cs="Poppins"/>
          <w:color w:val="auto"/>
          <w:sz w:val="20"/>
          <w:szCs w:val="20"/>
        </w:rPr>
        <w:t>ente</w:t>
      </w:r>
      <w:r w:rsidRPr="00440D83">
        <w:rPr>
          <w:rFonts w:ascii="Poppins" w:hAnsi="Poppins" w:cs="Poppins"/>
          <w:color w:val="auto"/>
          <w:sz w:val="20"/>
          <w:szCs w:val="20"/>
        </w:rPr>
        <w:t>.</w:t>
      </w:r>
    </w:p>
    <w:p w14:paraId="4F4B56B5" w14:textId="09590393"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Nel garantire il valore primario delle risorse umane, </w:t>
      </w:r>
      <w:r w:rsidR="000C7742" w:rsidRPr="00440D83">
        <w:rPr>
          <w:rFonts w:ascii="Poppins" w:hAnsi="Poppins" w:cs="Poppins"/>
          <w:color w:val="auto"/>
          <w:sz w:val="20"/>
          <w:szCs w:val="20"/>
        </w:rPr>
        <w:t>l’Unione</w:t>
      </w:r>
      <w:r w:rsidRPr="00440D83">
        <w:rPr>
          <w:rFonts w:ascii="Poppins" w:hAnsi="Poppins" w:cs="Poppins"/>
          <w:color w:val="auto"/>
          <w:sz w:val="20"/>
          <w:szCs w:val="20"/>
        </w:rPr>
        <w:t xml:space="preserve"> non cons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alcuna forma di discriminazione nei confronti dei propri dipendenti e collaboratori. </w:t>
      </w:r>
    </w:p>
    <w:p w14:paraId="184A31FA"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Inoltre il personale e i collaboratori, anche in considerazione della </w:t>
      </w:r>
      <w:r w:rsidR="000C7742" w:rsidRPr="00440D83">
        <w:rPr>
          <w:rFonts w:ascii="Poppins" w:hAnsi="Poppins" w:cs="Poppins"/>
          <w:color w:val="auto"/>
          <w:sz w:val="20"/>
          <w:szCs w:val="20"/>
        </w:rPr>
        <w:t>missione attribuita all’Unione regionale</w:t>
      </w:r>
      <w:r w:rsidRPr="00440D83">
        <w:rPr>
          <w:rFonts w:ascii="Poppins" w:hAnsi="Poppins" w:cs="Poppins"/>
          <w:color w:val="auto"/>
          <w:sz w:val="20"/>
          <w:szCs w:val="20"/>
        </w:rPr>
        <w:t xml:space="preserve">, sono tenuti a svolgere la propria attività di ufficio, improntata alla cortesia e alla trasparenza, con senso di responsabilità, assoluta diligenza e spirito collaborativo nei confronti dei colleghi e dei terzi. </w:t>
      </w:r>
    </w:p>
    <w:p w14:paraId="716BFD96" w14:textId="4B970BF2"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Il personale e i collaboratori, al fine di offrire a tutti coloro con i quali vengono in contatto per ragione del proprio ufficio massimi livelli di qualità, partecipano altresì attivam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alla vita </w:t>
      </w:r>
      <w:r w:rsidR="00683CC5" w:rsidRPr="00440D83">
        <w:rPr>
          <w:rFonts w:ascii="Poppins" w:hAnsi="Poppins" w:cs="Poppins"/>
          <w:color w:val="auto"/>
          <w:sz w:val="20"/>
          <w:szCs w:val="20"/>
        </w:rPr>
        <w:t>dell’</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e valorizzano la propria crescita professionale, acquisendo sempre nuove competenze e capacità. </w:t>
      </w:r>
    </w:p>
    <w:p w14:paraId="56EC656B"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lastRenderedPageBreak/>
        <w:t xml:space="preserve">I dirigenti e i responsabili di funzioni o unità organizzative instaurano con i propri collaboratori rapporti improntati al rispetto reciproco e a una profonda cooperazione. Ciascun responsabile sostiene la crescita professionale delle risorse assegnate, tenendo in considerazione le attitudini di ciascuna nell’attribuzione dei compiti, onde realizzare una reale efficienza in ambito operativo. </w:t>
      </w:r>
    </w:p>
    <w:p w14:paraId="45FB9283"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Fuori dei casi di </w:t>
      </w:r>
      <w:r w:rsidR="00B26094" w:rsidRPr="00440D83">
        <w:rPr>
          <w:rFonts w:ascii="Poppins" w:hAnsi="Poppins" w:cs="Poppins"/>
          <w:color w:val="auto"/>
          <w:sz w:val="20"/>
          <w:szCs w:val="20"/>
        </w:rPr>
        <w:t>calunnia o diffamazione, Unioncamere Lombardia,</w:t>
      </w:r>
      <w:r w:rsidRPr="00440D83">
        <w:rPr>
          <w:rFonts w:ascii="Poppins" w:hAnsi="Poppins" w:cs="Poppins"/>
          <w:color w:val="auto"/>
          <w:sz w:val="20"/>
          <w:szCs w:val="20"/>
        </w:rPr>
        <w:t xml:space="preserve"> </w:t>
      </w:r>
      <w:r w:rsidR="00683CC5" w:rsidRPr="00440D83">
        <w:rPr>
          <w:rFonts w:ascii="Poppins" w:hAnsi="Poppins" w:cs="Poppins"/>
          <w:color w:val="auto"/>
          <w:sz w:val="20"/>
          <w:szCs w:val="20"/>
        </w:rPr>
        <w:t>s</w:t>
      </w:r>
      <w:r w:rsidRPr="00440D83">
        <w:rPr>
          <w:rFonts w:ascii="Poppins" w:hAnsi="Poppins" w:cs="Poppins"/>
          <w:color w:val="auto"/>
          <w:sz w:val="20"/>
          <w:szCs w:val="20"/>
        </w:rPr>
        <w:t xml:space="preserve">i impegna a tutelare i propri dipendenti qualora riferiscano condotte illecite di cui siano venuti a conoscenza in ragione del rapporto di lavoro impedendo che siano sottoposti a qualunque tipo di misura discriminatoria. </w:t>
      </w:r>
    </w:p>
    <w:p w14:paraId="5F3080DB" w14:textId="007F9946" w:rsidR="002D3294" w:rsidRPr="00440D83" w:rsidRDefault="00F96951" w:rsidP="005C18B3">
      <w:pPr>
        <w:spacing w:after="172"/>
        <w:ind w:left="-5" w:right="39"/>
        <w:rPr>
          <w:rFonts w:ascii="Poppins" w:hAnsi="Poppins" w:cs="Poppins"/>
          <w:color w:val="auto"/>
          <w:sz w:val="20"/>
          <w:szCs w:val="20"/>
        </w:rPr>
      </w:pPr>
      <w:r w:rsidRPr="00440D83">
        <w:rPr>
          <w:rFonts w:ascii="Poppins" w:hAnsi="Poppins" w:cs="Poppins"/>
          <w:color w:val="auto"/>
          <w:sz w:val="20"/>
          <w:szCs w:val="20"/>
        </w:rPr>
        <w:t>Nell’ambito del procedimento disciplinare eventualm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sorto a seguito della segnalazione, l’identità del segnalante non può essere rivelata, senza il suo consenso, sempre che la contestazione dell’addebito disciplinare sia fondata su accertamenti distinti e ulteriori rispetto alla segnalazione. Qualora la contestazione sia fondata, in tutto o in parte, sulla segnalazione, l’identità può essere rivelata ove la sua conoscenza sia assolutam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indispensabile per la difesa dell’incolpato. </w:t>
      </w:r>
    </w:p>
    <w:p w14:paraId="62CC4685"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7.6</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Risorse umane </w:t>
      </w:r>
    </w:p>
    <w:p w14:paraId="51BA4AE9"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L’inserimento delle </w:t>
      </w:r>
      <w:r w:rsidR="00632BF2" w:rsidRPr="00440D83">
        <w:rPr>
          <w:rFonts w:ascii="Poppins" w:hAnsi="Poppins" w:cs="Poppins"/>
          <w:color w:val="auto"/>
          <w:sz w:val="20"/>
          <w:szCs w:val="20"/>
        </w:rPr>
        <w:t>risorse nel personale di Unioncamere Lombardia</w:t>
      </w:r>
      <w:r w:rsidRPr="00440D83">
        <w:rPr>
          <w:rFonts w:ascii="Poppins" w:hAnsi="Poppins" w:cs="Poppins"/>
          <w:color w:val="auto"/>
          <w:sz w:val="20"/>
          <w:szCs w:val="20"/>
        </w:rPr>
        <w:t xml:space="preserve"> avviene attraverso un procedimento di selezione basato su regole oggettive ed improntate alla massima trasparenza. </w:t>
      </w:r>
    </w:p>
    <w:p w14:paraId="72D8AA61" w14:textId="77777777" w:rsidR="002D3294" w:rsidRPr="00440D83" w:rsidRDefault="00632BF2" w:rsidP="005C18B3">
      <w:pPr>
        <w:ind w:left="-5" w:right="39"/>
        <w:rPr>
          <w:rFonts w:ascii="Poppins" w:hAnsi="Poppins" w:cs="Poppins"/>
          <w:color w:val="auto"/>
          <w:sz w:val="20"/>
          <w:szCs w:val="20"/>
        </w:rPr>
      </w:pPr>
      <w:r w:rsidRPr="00440D83">
        <w:rPr>
          <w:rFonts w:ascii="Poppins" w:hAnsi="Poppins" w:cs="Poppins"/>
          <w:color w:val="auto"/>
          <w:sz w:val="20"/>
          <w:szCs w:val="20"/>
        </w:rPr>
        <w:t>A tal fine,</w:t>
      </w:r>
      <w:r w:rsidR="000A032D" w:rsidRPr="00440D83">
        <w:rPr>
          <w:rFonts w:ascii="Poppins" w:hAnsi="Poppins" w:cs="Poppins"/>
          <w:color w:val="auto"/>
          <w:sz w:val="20"/>
          <w:szCs w:val="20"/>
        </w:rPr>
        <w:t xml:space="preserve"> Unioncamere Lombardia</w:t>
      </w:r>
      <w:r w:rsidR="00683CC5" w:rsidRPr="00440D83">
        <w:rPr>
          <w:rFonts w:ascii="Poppins" w:hAnsi="Poppins" w:cs="Poppins"/>
          <w:color w:val="auto"/>
          <w:sz w:val="20"/>
          <w:szCs w:val="20"/>
        </w:rPr>
        <w:t xml:space="preserve"> ha adottato</w:t>
      </w:r>
      <w:r w:rsidRPr="00440D83">
        <w:rPr>
          <w:rFonts w:ascii="Poppins" w:hAnsi="Poppins" w:cs="Poppins"/>
          <w:color w:val="auto"/>
          <w:sz w:val="20"/>
          <w:szCs w:val="20"/>
        </w:rPr>
        <w:t xml:space="preserve"> </w:t>
      </w:r>
      <w:r w:rsidR="00F96951" w:rsidRPr="00440D83">
        <w:rPr>
          <w:rFonts w:ascii="Poppins" w:hAnsi="Poppins" w:cs="Poppins"/>
          <w:color w:val="auto"/>
          <w:sz w:val="20"/>
          <w:szCs w:val="20"/>
        </w:rPr>
        <w:t>un regolamento interno di selezione del personale e</w:t>
      </w:r>
      <w:r w:rsidR="003B26B2" w:rsidRPr="00440D83">
        <w:rPr>
          <w:rFonts w:ascii="Poppins" w:hAnsi="Poppins" w:cs="Poppins"/>
          <w:color w:val="auto"/>
          <w:sz w:val="20"/>
          <w:szCs w:val="20"/>
        </w:rPr>
        <w:t xml:space="preserve"> uno relativo al</w:t>
      </w:r>
      <w:r w:rsidR="00F96951" w:rsidRPr="00440D83">
        <w:rPr>
          <w:rFonts w:ascii="Poppins" w:hAnsi="Poppins" w:cs="Poppins"/>
          <w:color w:val="auto"/>
          <w:sz w:val="20"/>
          <w:szCs w:val="20"/>
        </w:rPr>
        <w:t xml:space="preserve"> conferimento di incarichi di consulenza a soggetti esterni. </w:t>
      </w:r>
    </w:p>
    <w:p w14:paraId="7D0D2DFE" w14:textId="6D5D5446" w:rsidR="002D3294" w:rsidRPr="00440D83" w:rsidRDefault="00F96951" w:rsidP="005C18B3">
      <w:pPr>
        <w:spacing w:after="137"/>
        <w:ind w:left="-5" w:right="39"/>
        <w:rPr>
          <w:rFonts w:ascii="Poppins" w:hAnsi="Poppins" w:cs="Poppins"/>
          <w:color w:val="auto"/>
          <w:sz w:val="20"/>
          <w:szCs w:val="20"/>
        </w:rPr>
      </w:pPr>
      <w:r w:rsidRPr="00440D83">
        <w:rPr>
          <w:rFonts w:ascii="Poppins" w:hAnsi="Poppins" w:cs="Poppins"/>
          <w:color w:val="auto"/>
          <w:sz w:val="20"/>
          <w:szCs w:val="20"/>
        </w:rPr>
        <w:t>Nella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integrazione al Codice Etico, al fine di prevenire il fenomeno della corruzione nella formazione di commissioni e nelle assegnazioni degli uff</w:t>
      </w:r>
      <w:r w:rsidR="009C0C1C" w:rsidRPr="00440D83">
        <w:rPr>
          <w:rFonts w:ascii="Poppins" w:hAnsi="Poppins" w:cs="Poppins"/>
          <w:color w:val="auto"/>
          <w:sz w:val="20"/>
          <w:szCs w:val="20"/>
        </w:rPr>
        <w:t>ici, Unioncamere Lombardia</w:t>
      </w:r>
      <w:r w:rsidR="002F701F" w:rsidRPr="00440D83">
        <w:rPr>
          <w:rFonts w:ascii="Poppins" w:hAnsi="Poppins" w:cs="Poppins"/>
          <w:color w:val="auto"/>
          <w:sz w:val="20"/>
          <w:szCs w:val="20"/>
        </w:rPr>
        <w:t>,</w:t>
      </w:r>
      <w:r w:rsidRPr="00440D83">
        <w:rPr>
          <w:rFonts w:ascii="Poppins" w:hAnsi="Poppins" w:cs="Poppins"/>
          <w:color w:val="auto"/>
          <w:sz w:val="20"/>
          <w:szCs w:val="20"/>
        </w:rPr>
        <w:t xml:space="preserve"> dispone che coloro che sono stati condannati, anche con 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nza non passata in giudicato, per i reati previsti nel capo I del titolo II del libro secondo del codice penale (delitti dei pubblici ufficiali contro la pubblica amministrazione): </w:t>
      </w:r>
    </w:p>
    <w:p w14:paraId="7DAA52B2" w14:textId="77777777" w:rsidR="002D3294" w:rsidRPr="00440D83" w:rsidRDefault="00F96951" w:rsidP="00952701">
      <w:pPr>
        <w:numPr>
          <w:ilvl w:val="0"/>
          <w:numId w:val="28"/>
        </w:numPr>
        <w:spacing w:after="137"/>
        <w:ind w:right="39" w:hanging="431"/>
        <w:rPr>
          <w:rFonts w:ascii="Poppins" w:hAnsi="Poppins" w:cs="Poppins"/>
          <w:color w:val="auto"/>
          <w:sz w:val="20"/>
          <w:szCs w:val="20"/>
        </w:rPr>
      </w:pPr>
      <w:r w:rsidRPr="00440D83">
        <w:rPr>
          <w:rFonts w:ascii="Poppins" w:hAnsi="Poppins" w:cs="Poppins"/>
          <w:color w:val="auto"/>
          <w:sz w:val="20"/>
          <w:szCs w:val="20"/>
        </w:rPr>
        <w:lastRenderedPageBreak/>
        <w:t xml:space="preserve">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 </w:t>
      </w:r>
    </w:p>
    <w:p w14:paraId="0A336663" w14:textId="5D253C99" w:rsidR="002D3294" w:rsidRPr="00440D83" w:rsidRDefault="00F96951" w:rsidP="00952701">
      <w:pPr>
        <w:numPr>
          <w:ilvl w:val="0"/>
          <w:numId w:val="28"/>
        </w:numPr>
        <w:ind w:right="39" w:hanging="431"/>
        <w:rPr>
          <w:rFonts w:ascii="Poppins" w:hAnsi="Poppins" w:cs="Poppins"/>
          <w:color w:val="auto"/>
          <w:sz w:val="20"/>
          <w:szCs w:val="20"/>
        </w:rPr>
      </w:pPr>
      <w:r w:rsidRPr="00440D83">
        <w:rPr>
          <w:rFonts w:ascii="Poppins" w:hAnsi="Poppins" w:cs="Poppins"/>
          <w:color w:val="auto"/>
          <w:sz w:val="20"/>
          <w:szCs w:val="20"/>
        </w:rPr>
        <w:t>non possono fare parte delle commissioni per la scelta del contra</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per l'affidamento di lavori, forniture e servizi, per la concessione o l'erogazione di sovvenzioni, contributi, sussidi, ausili finanziari, nonché per l'attribuzione di vantaggi economici di qualunque genere. </w:t>
      </w:r>
    </w:p>
    <w:p w14:paraId="70EB90D8" w14:textId="77777777" w:rsidR="002D3294" w:rsidRPr="00440D83" w:rsidRDefault="002F701F" w:rsidP="005C18B3">
      <w:pPr>
        <w:ind w:left="-5" w:right="39"/>
        <w:rPr>
          <w:rFonts w:ascii="Poppins" w:hAnsi="Poppins" w:cs="Poppins"/>
          <w:color w:val="auto"/>
          <w:sz w:val="20"/>
          <w:szCs w:val="20"/>
        </w:rPr>
      </w:pPr>
      <w:r w:rsidRPr="00440D83">
        <w:rPr>
          <w:rFonts w:ascii="Poppins" w:hAnsi="Poppins" w:cs="Poppins"/>
          <w:color w:val="auto"/>
          <w:sz w:val="20"/>
          <w:szCs w:val="20"/>
        </w:rPr>
        <w:t>L’Unione regionale</w:t>
      </w:r>
      <w:r w:rsidR="00F96951" w:rsidRPr="00440D83">
        <w:rPr>
          <w:rFonts w:ascii="Poppins" w:hAnsi="Poppins" w:cs="Poppins"/>
          <w:color w:val="auto"/>
          <w:sz w:val="20"/>
          <w:szCs w:val="20"/>
        </w:rPr>
        <w:t xml:space="preserve"> riconosce la centralità delle risorse umane e l’importanza di stabilire e mantenere con esse relazioni basate sulla lealtà e sulla fiducia reciproca. Pertanto, la gestione dei rapporti di lavoro e di collaborazione si ispira al rispetto dei diritti dei lavoratori ed alla piena valorizzazione del loro apporto nell’ottica di favorirne lo sviluppo e la crescita professionale. </w:t>
      </w:r>
    </w:p>
    <w:p w14:paraId="1820A71B" w14:textId="2E58F42F" w:rsidR="002D3294" w:rsidRPr="00440D83" w:rsidRDefault="00F96951" w:rsidP="005C18B3">
      <w:pPr>
        <w:spacing w:after="174"/>
        <w:ind w:left="-5" w:right="39"/>
        <w:rPr>
          <w:rFonts w:ascii="Poppins" w:hAnsi="Poppins" w:cs="Poppins"/>
          <w:color w:val="auto"/>
          <w:sz w:val="20"/>
          <w:szCs w:val="20"/>
        </w:rPr>
      </w:pPr>
      <w:r w:rsidRPr="00440D83">
        <w:rPr>
          <w:rFonts w:ascii="Poppins" w:hAnsi="Poppins" w:cs="Poppins"/>
          <w:color w:val="auto"/>
          <w:sz w:val="20"/>
          <w:szCs w:val="20"/>
        </w:rPr>
        <w:t>A tutti i dipendenti e</w:t>
      </w:r>
      <w:r w:rsidR="0043211A" w:rsidRPr="00440D83">
        <w:rPr>
          <w:rFonts w:ascii="Poppins" w:hAnsi="Poppins" w:cs="Poppins"/>
          <w:color w:val="auto"/>
          <w:sz w:val="20"/>
          <w:szCs w:val="20"/>
        </w:rPr>
        <w:t xml:space="preserve"> collaboratori dell’</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si richiede di impegnarsi ad agire lealm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 fine di rispettare gli obblighi assunti con il contratto di lavoro a quanto previsto dal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Codice Etico assicurando le prestazioni dovute ed il rispetto degli impegni assunti nei confronti della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p>
    <w:p w14:paraId="37B77B5E"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7.7</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Attività finalizzata alla prevenzione della corruzione tra privati </w:t>
      </w:r>
    </w:p>
    <w:p w14:paraId="1504A6B5" w14:textId="7D497833" w:rsidR="002D3294" w:rsidRPr="00440D83" w:rsidRDefault="00F96951" w:rsidP="005C18B3">
      <w:pPr>
        <w:spacing w:after="293"/>
        <w:ind w:left="-5" w:right="39"/>
        <w:rPr>
          <w:rFonts w:ascii="Poppins" w:hAnsi="Poppins" w:cs="Poppins"/>
          <w:color w:val="auto"/>
          <w:sz w:val="20"/>
          <w:szCs w:val="20"/>
        </w:rPr>
      </w:pPr>
      <w:r w:rsidRPr="00440D83">
        <w:rPr>
          <w:rFonts w:ascii="Poppins" w:hAnsi="Poppins" w:cs="Poppins"/>
          <w:color w:val="auto"/>
          <w:sz w:val="20"/>
          <w:szCs w:val="20"/>
        </w:rPr>
        <w:t xml:space="preserve">È vietato dare o promettere denaro o altra utilità agli amministratori, direttori generali, dirigenti preposti alla redazione dei documenti contabili societari, sindaci e liquidatori, nonché a soggetti sottoposti alla loro direzione o vigilanza, appartenenti ad altra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 fine di far compiere od omettere atti in violazione degli obblighi inerenti al loro ufficio. </w:t>
      </w:r>
    </w:p>
    <w:p w14:paraId="6E7C3442"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7.8</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Comunicazione e formazione </w:t>
      </w:r>
    </w:p>
    <w:p w14:paraId="2DEDC542" w14:textId="7E88F875"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Il Codice Etico (inclusa la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integrazione) è portato a conoscenza dei dipendenti, degli intermediari e dei collaboratori con cui la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ha rapporti continuativi e, comunque, di chiunque entri in contatto con la stessa. </w:t>
      </w:r>
    </w:p>
    <w:p w14:paraId="15B5436E" w14:textId="7E1AB12F" w:rsidR="002D3294" w:rsidRPr="00440D83" w:rsidRDefault="00F96951" w:rsidP="005C18B3">
      <w:pPr>
        <w:spacing w:line="259" w:lineRule="auto"/>
        <w:ind w:left="-5" w:right="39"/>
        <w:rPr>
          <w:rFonts w:ascii="Poppins" w:hAnsi="Poppins" w:cs="Poppins"/>
          <w:color w:val="auto"/>
          <w:sz w:val="20"/>
          <w:szCs w:val="20"/>
        </w:rPr>
      </w:pPr>
      <w:r w:rsidRPr="00440D83">
        <w:rPr>
          <w:rFonts w:ascii="Poppins" w:hAnsi="Poppins" w:cs="Poppins"/>
          <w:color w:val="auto"/>
          <w:sz w:val="20"/>
          <w:szCs w:val="20"/>
        </w:rPr>
        <w:lastRenderedPageBreak/>
        <w:t>I predetti soggetti sono tenuti al rispetto dei principi contenuti nel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documento. </w:t>
      </w:r>
    </w:p>
    <w:p w14:paraId="65E88D41"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È necessario, pertanto, fare espressa menzione di quanto sopra nei contratti conclusi con gli stessi e fornire loro copia del Codice Etico. </w:t>
      </w:r>
    </w:p>
    <w:p w14:paraId="257FDC98" w14:textId="47ED3B6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Allo scopo di assicurare la piena e corretta comprensione del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documento da part</w:t>
      </w:r>
      <w:r w:rsidR="0043211A" w:rsidRPr="00440D83">
        <w:rPr>
          <w:rFonts w:ascii="Poppins" w:hAnsi="Poppins" w:cs="Poppins"/>
          <w:color w:val="auto"/>
          <w:sz w:val="20"/>
          <w:szCs w:val="20"/>
        </w:rPr>
        <w:t>e di tutti i collaboratori dell’</w:t>
      </w:r>
      <w:r w:rsidR="001303F5" w:rsidRPr="00440D83">
        <w:rPr>
          <w:rFonts w:ascii="Poppins" w:hAnsi="Poppins" w:cs="Poppins"/>
          <w:color w:val="auto"/>
          <w:sz w:val="20"/>
          <w:szCs w:val="20"/>
        </w:rPr>
        <w:t>ente</w:t>
      </w:r>
      <w:r w:rsidR="0043211A" w:rsidRPr="00440D83">
        <w:rPr>
          <w:rFonts w:ascii="Poppins" w:hAnsi="Poppins" w:cs="Poppins"/>
          <w:color w:val="auto"/>
          <w:sz w:val="20"/>
          <w:szCs w:val="20"/>
        </w:rPr>
        <w:t>, la conoscenza delle norme etiche è parte integrante del piano annuale di formazione al personale, in stretta collaborazione con l’Organismo di Vigilanza.</w:t>
      </w:r>
      <w:r w:rsidRPr="00440D83">
        <w:rPr>
          <w:rFonts w:ascii="Poppins" w:hAnsi="Poppins" w:cs="Poppins"/>
          <w:color w:val="auto"/>
          <w:sz w:val="20"/>
          <w:szCs w:val="20"/>
        </w:rPr>
        <w:t xml:space="preserve"> </w:t>
      </w:r>
    </w:p>
    <w:p w14:paraId="353E6EDD"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7.9</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Rispetto del Codice Etico </w:t>
      </w:r>
    </w:p>
    <w:p w14:paraId="372FDE3E" w14:textId="7DC5F662" w:rsidR="00EF79B9" w:rsidRPr="00440D83" w:rsidRDefault="00F96951" w:rsidP="005C18B3">
      <w:pPr>
        <w:spacing w:after="234"/>
        <w:ind w:left="-5" w:right="39"/>
        <w:rPr>
          <w:rFonts w:ascii="Poppins" w:hAnsi="Poppins" w:cs="Poppins"/>
          <w:color w:val="auto"/>
          <w:sz w:val="20"/>
          <w:szCs w:val="20"/>
        </w:rPr>
      </w:pPr>
      <w:r w:rsidRPr="00440D83">
        <w:rPr>
          <w:rFonts w:ascii="Poppins" w:hAnsi="Poppins" w:cs="Poppins"/>
          <w:color w:val="auto"/>
          <w:sz w:val="20"/>
          <w:szCs w:val="20"/>
        </w:rPr>
        <w:t>L’osservanza del Codice Etico è un dovere di ciascun dipend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o collaboratore o consul</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w:t>
      </w:r>
      <w:r w:rsidR="00EF79B9" w:rsidRPr="00440D83">
        <w:rPr>
          <w:rFonts w:ascii="Poppins" w:hAnsi="Poppins" w:cs="Poppins"/>
          <w:color w:val="auto"/>
          <w:sz w:val="20"/>
          <w:szCs w:val="20"/>
        </w:rPr>
        <w:t>ell’Unione regionale.</w:t>
      </w:r>
    </w:p>
    <w:p w14:paraId="426DAEB7" w14:textId="160CA089" w:rsidR="002D3294" w:rsidRPr="00440D83" w:rsidRDefault="00F96951" w:rsidP="005C18B3">
      <w:pPr>
        <w:spacing w:after="234"/>
        <w:ind w:left="-5" w:right="39"/>
        <w:rPr>
          <w:rFonts w:ascii="Poppins" w:hAnsi="Poppins" w:cs="Poppins"/>
          <w:color w:val="auto"/>
          <w:sz w:val="20"/>
          <w:szCs w:val="20"/>
        </w:rPr>
      </w:pPr>
      <w:r w:rsidRPr="00440D83">
        <w:rPr>
          <w:rFonts w:ascii="Poppins" w:hAnsi="Poppins" w:cs="Poppins"/>
          <w:color w:val="auto"/>
          <w:sz w:val="20"/>
          <w:szCs w:val="20"/>
        </w:rPr>
        <w:t>La mancata osservanza del Codice Etico e della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integrazione comporta il rischio di un intervento disciplinare da parte dei competenti organi </w:t>
      </w:r>
      <w:r w:rsidR="00EF79B9" w:rsidRPr="00440D83">
        <w:rPr>
          <w:rFonts w:ascii="Poppins" w:hAnsi="Poppins" w:cs="Poppins"/>
          <w:color w:val="auto"/>
          <w:sz w:val="20"/>
          <w:szCs w:val="20"/>
        </w:rPr>
        <w:t>dell’</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in linea con quanto previsto dalla normativa applicabile.  </w:t>
      </w:r>
    </w:p>
    <w:p w14:paraId="04D4732F" w14:textId="77777777" w:rsidR="002D3294" w:rsidRPr="00440D83" w:rsidRDefault="00F96951" w:rsidP="005C18B3">
      <w:pPr>
        <w:pStyle w:val="Titolo3"/>
        <w:tabs>
          <w:tab w:val="center" w:pos="4127"/>
        </w:tabs>
        <w:ind w:left="-15" w:firstLine="0"/>
        <w:rPr>
          <w:rFonts w:ascii="Poppins" w:hAnsi="Poppins" w:cs="Poppins"/>
          <w:color w:val="auto"/>
          <w:sz w:val="20"/>
          <w:szCs w:val="20"/>
        </w:rPr>
      </w:pPr>
      <w:r w:rsidRPr="00440D83">
        <w:rPr>
          <w:rFonts w:ascii="Poppins" w:hAnsi="Poppins" w:cs="Poppins"/>
          <w:color w:val="auto"/>
          <w:sz w:val="20"/>
          <w:szCs w:val="20"/>
        </w:rPr>
        <w:t>7.10</w:t>
      </w:r>
      <w:r w:rsidRPr="00440D83">
        <w:rPr>
          <w:rFonts w:ascii="Poppins" w:eastAsia="Arial" w:hAnsi="Poppins" w:cs="Poppins"/>
          <w:color w:val="auto"/>
          <w:sz w:val="20"/>
          <w:szCs w:val="20"/>
        </w:rPr>
        <w:t xml:space="preserve"> </w:t>
      </w:r>
      <w:r w:rsidRPr="00440D83">
        <w:rPr>
          <w:rFonts w:ascii="Poppins" w:eastAsia="Arial" w:hAnsi="Poppins" w:cs="Poppins"/>
          <w:color w:val="auto"/>
          <w:sz w:val="20"/>
          <w:szCs w:val="20"/>
        </w:rPr>
        <w:tab/>
      </w:r>
      <w:r w:rsidRPr="00440D83">
        <w:rPr>
          <w:rFonts w:ascii="Poppins" w:hAnsi="Poppins" w:cs="Poppins"/>
          <w:color w:val="auto"/>
          <w:sz w:val="20"/>
          <w:szCs w:val="20"/>
        </w:rPr>
        <w:t xml:space="preserve">Obblighi di informazione verso l’Organismo di Vigilanza ed il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w:t>
      </w:r>
    </w:p>
    <w:p w14:paraId="6553773D" w14:textId="77777777" w:rsidR="002D3294" w:rsidRPr="00440D83" w:rsidRDefault="00F96951" w:rsidP="005C18B3">
      <w:pPr>
        <w:spacing w:after="241" w:line="357" w:lineRule="auto"/>
        <w:ind w:left="-5" w:right="0"/>
        <w:rPr>
          <w:rFonts w:ascii="Poppins" w:hAnsi="Poppins" w:cs="Poppins"/>
          <w:color w:val="auto"/>
          <w:sz w:val="20"/>
          <w:szCs w:val="20"/>
        </w:rPr>
      </w:pPr>
      <w:r w:rsidRPr="00440D83">
        <w:rPr>
          <w:rFonts w:ascii="Poppins" w:hAnsi="Poppins" w:cs="Poppins"/>
          <w:color w:val="auto"/>
          <w:sz w:val="20"/>
          <w:szCs w:val="20"/>
        </w:rPr>
        <w:t>Tutti i dipendenti che vengano a conoscenza di notizie relative a comportamenti non in linea con quanto previsto dal Modello 231, dal Codice Etico e dalle misure di prevenzione della corruzione integrative del Modello 231, hanno l’obbligo di informare l’O</w:t>
      </w:r>
      <w:r w:rsidR="00EF79B9" w:rsidRPr="00440D83">
        <w:rPr>
          <w:rFonts w:ascii="Poppins" w:hAnsi="Poppins" w:cs="Poppins"/>
          <w:color w:val="auto"/>
          <w:sz w:val="20"/>
          <w:szCs w:val="20"/>
        </w:rPr>
        <w:t xml:space="preserve">rganismo di Vigilanza ed il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w:t>
      </w:r>
    </w:p>
    <w:p w14:paraId="4E123C98" w14:textId="77777777" w:rsidR="002D3294" w:rsidRPr="00440D83" w:rsidRDefault="00F96951" w:rsidP="005C18B3">
      <w:pPr>
        <w:spacing w:after="234"/>
        <w:ind w:left="-5" w:right="39"/>
        <w:rPr>
          <w:rFonts w:ascii="Poppins" w:hAnsi="Poppins" w:cs="Poppins"/>
          <w:color w:val="auto"/>
          <w:sz w:val="20"/>
          <w:szCs w:val="20"/>
        </w:rPr>
      </w:pPr>
      <w:r w:rsidRPr="00440D83">
        <w:rPr>
          <w:rFonts w:ascii="Poppins" w:hAnsi="Poppins" w:cs="Poppins"/>
          <w:color w:val="auto"/>
          <w:sz w:val="20"/>
          <w:szCs w:val="20"/>
        </w:rPr>
        <w:t xml:space="preserve">Tale obbligo, peraltro, rientra nel più ampio dovere di diligenza e fedeltà del prestatore di lavoro; il suo adempimento non potrà dar luogo all’applicazione di sanzioni disciplinari e dovrà essere garantita la riservatezza a chi segnala eventuali violazioni al fine di eliminare la possibilità di ritorsioni. </w:t>
      </w:r>
    </w:p>
    <w:p w14:paraId="2CAB8077"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Le informazioni pervenute saranno utilizzate ai fini di un miglioramento della pianificazione dell’attività di controllo e non impongono una verifica sistematica di tutti i fatti segnalati, </w:t>
      </w:r>
      <w:r w:rsidRPr="00440D83">
        <w:rPr>
          <w:rFonts w:ascii="Poppins" w:hAnsi="Poppins" w:cs="Poppins"/>
          <w:color w:val="auto"/>
          <w:sz w:val="20"/>
          <w:szCs w:val="20"/>
        </w:rPr>
        <w:lastRenderedPageBreak/>
        <w:t xml:space="preserve">essendo rimessa alla discrezionalità e responsabilità dell’Organismo di Vigilanza e del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la decisione di attivarsi a seguito di una eventuale segnalazione. </w:t>
      </w:r>
    </w:p>
    <w:p w14:paraId="4A6C28A0" w14:textId="77777777" w:rsidR="002D3294" w:rsidRPr="00440D83" w:rsidRDefault="00F96951" w:rsidP="005C18B3">
      <w:pPr>
        <w:spacing w:after="290" w:line="259"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 </w:t>
      </w:r>
    </w:p>
    <w:p w14:paraId="325F6256" w14:textId="77777777" w:rsidR="002D3294" w:rsidRPr="00440D83" w:rsidRDefault="00F96951" w:rsidP="006F4BE3">
      <w:pPr>
        <w:pStyle w:val="Titolo2"/>
        <w:tabs>
          <w:tab w:val="center" w:pos="2136"/>
        </w:tabs>
        <w:spacing w:after="263"/>
        <w:ind w:left="0" w:firstLine="0"/>
        <w:rPr>
          <w:rFonts w:ascii="Poppins" w:hAnsi="Poppins" w:cs="Poppins"/>
          <w:color w:val="auto"/>
          <w:sz w:val="20"/>
          <w:szCs w:val="20"/>
        </w:rPr>
      </w:pPr>
      <w:r w:rsidRPr="00440D83">
        <w:rPr>
          <w:rFonts w:ascii="Poppins" w:hAnsi="Poppins" w:cs="Poppins"/>
          <w:color w:val="auto"/>
          <w:sz w:val="20"/>
          <w:szCs w:val="20"/>
        </w:rPr>
        <w:t xml:space="preserve">CAPITOLO 8 - TRASPARENZA </w:t>
      </w:r>
    </w:p>
    <w:p w14:paraId="104C396A"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8.1</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Quadro normativo di riferimento </w:t>
      </w:r>
    </w:p>
    <w:p w14:paraId="57434583" w14:textId="77777777" w:rsidR="002D3294" w:rsidRPr="00440D83" w:rsidRDefault="00F96951" w:rsidP="005C18B3">
      <w:pPr>
        <w:spacing w:after="233"/>
        <w:ind w:left="-5" w:right="39"/>
        <w:rPr>
          <w:rFonts w:ascii="Poppins" w:hAnsi="Poppins" w:cs="Poppins"/>
          <w:color w:val="auto"/>
          <w:sz w:val="20"/>
          <w:szCs w:val="20"/>
        </w:rPr>
      </w:pPr>
      <w:r w:rsidRPr="00440D83">
        <w:rPr>
          <w:rFonts w:ascii="Poppins" w:hAnsi="Poppins" w:cs="Poppins"/>
          <w:color w:val="auto"/>
          <w:sz w:val="20"/>
          <w:szCs w:val="20"/>
        </w:rPr>
        <w:t xml:space="preserve">La trasparenza è una misura fondamentale per la prevenzione della corruzione, in quanto strumentale alla promozione dell’integrità ed allo sviluppo della cultura della legalità. </w:t>
      </w:r>
    </w:p>
    <w:p w14:paraId="4ACEA0A9" w14:textId="59BEB5E1" w:rsidR="002D3294" w:rsidRPr="00440D83" w:rsidRDefault="00F96951" w:rsidP="005C18B3">
      <w:pPr>
        <w:spacing w:after="234"/>
        <w:ind w:left="-5" w:right="39"/>
        <w:rPr>
          <w:rFonts w:ascii="Poppins" w:hAnsi="Poppins" w:cs="Poppins"/>
          <w:color w:val="auto"/>
          <w:sz w:val="20"/>
          <w:szCs w:val="20"/>
        </w:rPr>
      </w:pPr>
      <w:r w:rsidRPr="00440D83">
        <w:rPr>
          <w:rFonts w:ascii="Poppins" w:hAnsi="Poppins" w:cs="Poppins"/>
          <w:color w:val="auto"/>
          <w:sz w:val="20"/>
          <w:szCs w:val="20"/>
        </w:rPr>
        <w:t>Sull’ambito soggettivo di applicazione delle disposizioni in materia di trasparenza e degli indirizzi in materia di prevenzione della corruzione dettati da</w:t>
      </w:r>
      <w:r w:rsidR="000F252B" w:rsidRPr="00440D83">
        <w:rPr>
          <w:rFonts w:ascii="Poppins" w:hAnsi="Poppins" w:cs="Poppins"/>
          <w:color w:val="auto"/>
          <w:sz w:val="20"/>
          <w:szCs w:val="20"/>
        </w:rPr>
        <w:t>i</w:t>
      </w:r>
      <w:r w:rsidRPr="00440D83">
        <w:rPr>
          <w:rFonts w:ascii="Poppins" w:hAnsi="Poppins" w:cs="Poppins"/>
          <w:color w:val="auto"/>
          <w:sz w:val="20"/>
          <w:szCs w:val="20"/>
        </w:rPr>
        <w:t xml:space="preserve"> PNA</w:t>
      </w:r>
      <w:r w:rsidR="000F252B" w:rsidRPr="00440D83">
        <w:rPr>
          <w:rFonts w:ascii="Poppins" w:hAnsi="Poppins" w:cs="Poppins"/>
          <w:color w:val="auto"/>
          <w:sz w:val="20"/>
          <w:szCs w:val="20"/>
        </w:rPr>
        <w:t xml:space="preserve"> precedenti a quello vigente, </w:t>
      </w:r>
      <w:r w:rsidRPr="00440D83">
        <w:rPr>
          <w:rFonts w:ascii="Poppins" w:hAnsi="Poppins" w:cs="Poppins"/>
          <w:color w:val="auto"/>
          <w:sz w:val="20"/>
          <w:szCs w:val="20"/>
        </w:rPr>
        <w:t xml:space="preserve">è intervenuto il D.Lgs. 97/2016 che ha introdotto modifiche ed integrazioni sia al D.Lgs. 33/2013 sia alla L. 190/2012. </w:t>
      </w:r>
    </w:p>
    <w:p w14:paraId="73F646B6" w14:textId="6A5B4A5F" w:rsidR="002D3294" w:rsidRPr="00440D83" w:rsidRDefault="00F96951" w:rsidP="005C18B3">
      <w:pPr>
        <w:spacing w:after="234"/>
        <w:ind w:left="-5" w:right="39"/>
        <w:rPr>
          <w:rFonts w:ascii="Poppins" w:hAnsi="Poppins" w:cs="Poppins"/>
          <w:color w:val="auto"/>
          <w:sz w:val="20"/>
          <w:szCs w:val="20"/>
        </w:rPr>
      </w:pPr>
      <w:r w:rsidRPr="00440D83">
        <w:rPr>
          <w:rFonts w:ascii="Poppins" w:hAnsi="Poppins" w:cs="Poppins"/>
          <w:color w:val="auto"/>
          <w:sz w:val="20"/>
          <w:szCs w:val="20"/>
        </w:rPr>
        <w:t>In particolare il D.Lgs. 97/2016 inserisce all’interno del D.Lgs. 33/2013, specificam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dedicato alla trasparenza, un nuovo articolo, il 2 bis, rubricato “Ambito soggettivo di applicazione”.  </w:t>
      </w:r>
    </w:p>
    <w:p w14:paraId="4A03B3B8" w14:textId="6405332E" w:rsidR="00530645" w:rsidRPr="00440D83" w:rsidRDefault="00C26A51" w:rsidP="005C18B3">
      <w:pPr>
        <w:ind w:right="39"/>
        <w:rPr>
          <w:rFonts w:ascii="Poppins" w:hAnsi="Poppins" w:cs="Poppins"/>
          <w:i/>
          <w:color w:val="auto"/>
          <w:sz w:val="20"/>
          <w:szCs w:val="20"/>
        </w:rPr>
      </w:pPr>
      <w:r w:rsidRPr="00440D83">
        <w:rPr>
          <w:rFonts w:ascii="Poppins" w:hAnsi="Poppins" w:cs="Poppins"/>
          <w:color w:val="auto"/>
          <w:sz w:val="20"/>
          <w:szCs w:val="20"/>
        </w:rPr>
        <w:t>L’art. 2 bis, comma 2, lett. c</w:t>
      </w:r>
      <w:r w:rsidR="00F96951" w:rsidRPr="00440D83">
        <w:rPr>
          <w:rFonts w:ascii="Poppins" w:hAnsi="Poppins" w:cs="Poppins"/>
          <w:color w:val="auto"/>
          <w:sz w:val="20"/>
          <w:szCs w:val="20"/>
        </w:rPr>
        <w:t>), come preced</w:t>
      </w:r>
      <w:r w:rsidR="001303F5" w:rsidRPr="00440D83">
        <w:rPr>
          <w:rFonts w:ascii="Poppins" w:hAnsi="Poppins" w:cs="Poppins"/>
          <w:color w:val="auto"/>
          <w:sz w:val="20"/>
          <w:szCs w:val="20"/>
        </w:rPr>
        <w:t>ente</w:t>
      </w:r>
      <w:r w:rsidR="00F96951" w:rsidRPr="00440D83">
        <w:rPr>
          <w:rFonts w:ascii="Poppins" w:hAnsi="Poppins" w:cs="Poppins"/>
          <w:color w:val="auto"/>
          <w:sz w:val="20"/>
          <w:szCs w:val="20"/>
        </w:rPr>
        <w:t>m</w:t>
      </w:r>
      <w:r w:rsidR="001303F5" w:rsidRPr="00440D83">
        <w:rPr>
          <w:rFonts w:ascii="Poppins" w:hAnsi="Poppins" w:cs="Poppins"/>
          <w:color w:val="auto"/>
          <w:sz w:val="20"/>
          <w:szCs w:val="20"/>
        </w:rPr>
        <w:t>ente</w:t>
      </w:r>
      <w:r w:rsidR="00F96951" w:rsidRPr="00440D83">
        <w:rPr>
          <w:rFonts w:ascii="Poppins" w:hAnsi="Poppins" w:cs="Poppins"/>
          <w:color w:val="auto"/>
          <w:sz w:val="20"/>
          <w:szCs w:val="20"/>
        </w:rPr>
        <w:t xml:space="preserve"> specificato, dispone che la normativa del D.Lgs. 33/2013 si applica, in quanto compatibile, </w:t>
      </w:r>
      <w:r w:rsidR="00F96951" w:rsidRPr="00440D83">
        <w:rPr>
          <w:rFonts w:ascii="Poppins" w:hAnsi="Poppins" w:cs="Poppins"/>
          <w:i/>
          <w:color w:val="auto"/>
          <w:sz w:val="20"/>
          <w:szCs w:val="20"/>
        </w:rPr>
        <w:t>anche</w:t>
      </w:r>
      <w:r w:rsidR="00530645" w:rsidRPr="00440D83">
        <w:rPr>
          <w:rFonts w:ascii="Poppins" w:hAnsi="Poppins" w:cs="Poppins"/>
          <w:i/>
          <w:color w:val="auto"/>
          <w:sz w:val="20"/>
          <w:szCs w:val="20"/>
        </w:rPr>
        <w:t xml:space="preserve"> alle associazioni, fondazioni e enti di diritto privato comunque denominati, anche privi di personalità giuridica, con bilancio superiore a cinquecentomila euro, la cui attività sia finanziata in modo maggioritario per almeno due esercizi finanziari consecutivi nell'ultimo triennio da pubbliche amministrazioni e in cui la totalità dei titolari o dei componenti dell'organo d'amministrazione o di indirizzo sia designata da pubbliche amministrazioni.</w:t>
      </w:r>
    </w:p>
    <w:p w14:paraId="0B128093" w14:textId="77777777" w:rsidR="00530645" w:rsidRPr="00440D83" w:rsidRDefault="00530645" w:rsidP="005C18B3">
      <w:pPr>
        <w:ind w:right="39"/>
        <w:rPr>
          <w:rFonts w:ascii="Poppins" w:hAnsi="Poppins" w:cs="Poppins"/>
          <w:color w:val="auto"/>
          <w:sz w:val="20"/>
          <w:szCs w:val="20"/>
        </w:rPr>
      </w:pPr>
      <w:r w:rsidRPr="00440D83">
        <w:rPr>
          <w:rFonts w:ascii="Poppins" w:hAnsi="Poppins" w:cs="Poppins"/>
          <w:color w:val="auto"/>
          <w:sz w:val="20"/>
          <w:szCs w:val="20"/>
        </w:rPr>
        <w:t>Pertanto anche l’Unione regionale</w:t>
      </w:r>
      <w:r w:rsidR="0007527F" w:rsidRPr="00440D83">
        <w:rPr>
          <w:rFonts w:ascii="Poppins" w:hAnsi="Poppins" w:cs="Poppins"/>
          <w:color w:val="auto"/>
          <w:sz w:val="20"/>
          <w:szCs w:val="20"/>
        </w:rPr>
        <w:t xml:space="preserve"> - integrando i requisiti predetti - </w:t>
      </w:r>
      <w:r w:rsidRPr="00440D83">
        <w:rPr>
          <w:rFonts w:ascii="Poppins" w:hAnsi="Poppins" w:cs="Poppins"/>
          <w:color w:val="auto"/>
          <w:sz w:val="20"/>
          <w:szCs w:val="20"/>
        </w:rPr>
        <w:t xml:space="preserve"> è tenuta ad adottare misure di prevenzione della corruzione integrative di quelle adottate con il modello 231. </w:t>
      </w:r>
    </w:p>
    <w:p w14:paraId="5FDB3C00" w14:textId="5057092E" w:rsidR="002D3294" w:rsidRPr="00440D83" w:rsidRDefault="00F96951" w:rsidP="005C18B3">
      <w:pPr>
        <w:spacing w:after="226"/>
        <w:ind w:left="-5" w:right="39"/>
        <w:rPr>
          <w:rFonts w:ascii="Poppins" w:hAnsi="Poppins" w:cs="Poppins"/>
          <w:color w:val="auto"/>
          <w:sz w:val="20"/>
          <w:szCs w:val="20"/>
        </w:rPr>
      </w:pPr>
      <w:r w:rsidRPr="00440D83">
        <w:rPr>
          <w:rFonts w:ascii="Poppins" w:hAnsi="Poppins" w:cs="Poppins"/>
          <w:color w:val="auto"/>
          <w:sz w:val="20"/>
          <w:szCs w:val="20"/>
        </w:rPr>
        <w:t xml:space="preserve"> Il principio di trasparenza enunciato nell’art. 2 del D. Lgs.</w:t>
      </w:r>
      <w:r w:rsidR="0007527F" w:rsidRPr="00440D83">
        <w:rPr>
          <w:rFonts w:ascii="Poppins" w:hAnsi="Poppins" w:cs="Poppins"/>
          <w:color w:val="auto"/>
          <w:sz w:val="20"/>
          <w:szCs w:val="20"/>
        </w:rPr>
        <w:t xml:space="preserve"> n. 33/2013, nel testo vig</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è oggi inteso come accessibilità totale dei dati e dei documenti detenuti dalle pubbliche </w:t>
      </w:r>
      <w:r w:rsidRPr="00440D83">
        <w:rPr>
          <w:rFonts w:ascii="Poppins" w:hAnsi="Poppins" w:cs="Poppins"/>
          <w:color w:val="auto"/>
          <w:sz w:val="20"/>
          <w:szCs w:val="20"/>
        </w:rPr>
        <w:lastRenderedPageBreak/>
        <w:t xml:space="preserve">amministrazioni, non più solo finalizzata a favorire forme diffuse di controllo sul perseguimento delle funzioni istituzionali e sull’utilizzo delle risorse pubbliche, ma soprattutto, come strumento di tutela dei diritti dei cittadini e di promozione della partecipazione degli interessati all’attività amministrativa.  </w:t>
      </w:r>
    </w:p>
    <w:p w14:paraId="7899B978" w14:textId="77777777" w:rsidR="002D3294" w:rsidRPr="00440D83" w:rsidRDefault="00F96951" w:rsidP="005C18B3">
      <w:pPr>
        <w:spacing w:after="234"/>
        <w:ind w:left="-5" w:right="39"/>
        <w:rPr>
          <w:rFonts w:ascii="Poppins" w:hAnsi="Poppins" w:cs="Poppins"/>
          <w:color w:val="auto"/>
          <w:sz w:val="20"/>
          <w:szCs w:val="20"/>
        </w:rPr>
      </w:pPr>
      <w:r w:rsidRPr="00440D83">
        <w:rPr>
          <w:rFonts w:ascii="Poppins" w:hAnsi="Poppins" w:cs="Poppins"/>
          <w:color w:val="auto"/>
          <w:sz w:val="20"/>
          <w:szCs w:val="20"/>
        </w:rPr>
        <w:t xml:space="preserve">In tale ottica, la trasparenza è volta a garantire le libertà individuali e collettive, nonché i diritti civili, politici e sociali. Essa integra il diritto ad una buona amministrazione e concorre alla realizzazione di una amministrazione aperta, al servizio del cittadino, rappresentando, pertanto, un principio cardine e fondamentale dell’organizzazione delle pubbliche amministrazioni e, comunque, dei soggetti tenuti all’applicazione della disciplina in materia e dei loro rapporti con i cittadini.  </w:t>
      </w:r>
    </w:p>
    <w:p w14:paraId="3C6D18E5" w14:textId="4378CB33" w:rsidR="002D3294" w:rsidRPr="00440D83" w:rsidRDefault="00F96951" w:rsidP="005C18B3">
      <w:pPr>
        <w:spacing w:after="294"/>
        <w:ind w:left="-5" w:right="39"/>
        <w:rPr>
          <w:rFonts w:ascii="Poppins" w:hAnsi="Poppins" w:cs="Poppins"/>
          <w:color w:val="auto"/>
          <w:sz w:val="20"/>
          <w:szCs w:val="20"/>
        </w:rPr>
      </w:pPr>
      <w:r w:rsidRPr="00440D83">
        <w:rPr>
          <w:rFonts w:ascii="Poppins" w:hAnsi="Poppins" w:cs="Poppins"/>
          <w:color w:val="auto"/>
          <w:sz w:val="20"/>
          <w:szCs w:val="20"/>
        </w:rPr>
        <w:t>Come preced</w:t>
      </w:r>
      <w:r w:rsidR="001303F5" w:rsidRPr="00440D83">
        <w:rPr>
          <w:rFonts w:ascii="Poppins" w:hAnsi="Poppins" w:cs="Poppins"/>
          <w:color w:val="auto"/>
          <w:sz w:val="20"/>
          <w:szCs w:val="20"/>
        </w:rPr>
        <w:t>ente</w:t>
      </w:r>
      <w:r w:rsidRPr="00440D83">
        <w:rPr>
          <w:rFonts w:ascii="Poppins" w:hAnsi="Poppins" w:cs="Poppins"/>
          <w:color w:val="auto"/>
          <w:sz w:val="20"/>
          <w:szCs w:val="20"/>
        </w:rPr>
        <w:t>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affermato, ed in linea con quanto disposto dall’art. 1, comma 9, lett. f, della legge n. 190/2012, viene confermata e consolidata la relazione tra la trasparenza e l’integrità assumendo la trasparenza il ruolo di rilevanza cruciale di strumento di promozione e salvaguardia della cultura della legalità, dell’integrità e dell’etica.</w:t>
      </w:r>
    </w:p>
    <w:p w14:paraId="2A4AABF6" w14:textId="047F204B" w:rsidR="00103D02" w:rsidRPr="00440D83" w:rsidRDefault="00103D02" w:rsidP="005C18B3">
      <w:pPr>
        <w:spacing w:after="294"/>
        <w:ind w:left="-5" w:right="39"/>
        <w:rPr>
          <w:rFonts w:ascii="Poppins" w:hAnsi="Poppins" w:cs="Poppins"/>
          <w:b/>
          <w:color w:val="auto"/>
          <w:sz w:val="20"/>
          <w:szCs w:val="20"/>
        </w:rPr>
      </w:pPr>
      <w:r w:rsidRPr="00440D83">
        <w:rPr>
          <w:rFonts w:ascii="Poppins" w:hAnsi="Poppins" w:cs="Poppins"/>
          <w:b/>
          <w:color w:val="auto"/>
          <w:sz w:val="20"/>
          <w:szCs w:val="20"/>
        </w:rPr>
        <w:t>8.1 bis Obiettivi strategici in materia di trasparenza</w:t>
      </w:r>
    </w:p>
    <w:p w14:paraId="42EEDDE5" w14:textId="77777777" w:rsidR="00103D02" w:rsidRPr="00440D83" w:rsidRDefault="00103D02" w:rsidP="00DB0E75">
      <w:pPr>
        <w:spacing w:before="120" w:after="120"/>
        <w:ind w:left="0" w:firstLine="0"/>
        <w:rPr>
          <w:rFonts w:ascii="Poppins" w:hAnsi="Poppins" w:cs="Poppins"/>
          <w:sz w:val="20"/>
          <w:szCs w:val="20"/>
        </w:rPr>
      </w:pPr>
      <w:r w:rsidRPr="00440D83">
        <w:rPr>
          <w:rFonts w:ascii="Poppins" w:hAnsi="Poppins" w:cs="Poppins"/>
          <w:sz w:val="20"/>
          <w:szCs w:val="20"/>
        </w:rPr>
        <w:t xml:space="preserve">Ai sensi dell’art. 1, comma 8, L. 190/2012, come modificato dal D. Lgs. 25 maggio 2016, n. 97, </w:t>
      </w:r>
      <w:r w:rsidRPr="00440D83">
        <w:rPr>
          <w:rFonts w:ascii="Poppins" w:hAnsi="Poppins" w:cs="Poppins"/>
          <w:i/>
          <w:sz w:val="20"/>
          <w:szCs w:val="20"/>
        </w:rPr>
        <w:t>“L'organo di indirizzo definisce gli obiettivi strategici in materia di prevenzione della corruzione e trasparenza, che costituiscono contenuto necessario dei documenti di programmazione strategico-gestionale e del Piano triennale per la prevenzione della corruzione”</w:t>
      </w:r>
      <w:r w:rsidRPr="00440D83">
        <w:rPr>
          <w:rFonts w:ascii="Poppins" w:hAnsi="Poppins" w:cs="Poppins"/>
          <w:sz w:val="20"/>
          <w:szCs w:val="20"/>
        </w:rPr>
        <w:t xml:space="preserve">. </w:t>
      </w:r>
    </w:p>
    <w:p w14:paraId="60C365CB" w14:textId="730CA9CB" w:rsidR="00103D02" w:rsidRPr="00440D83" w:rsidRDefault="00103D02" w:rsidP="00103D02">
      <w:pPr>
        <w:spacing w:before="120" w:after="120"/>
        <w:rPr>
          <w:rFonts w:ascii="Poppins" w:hAnsi="Poppins" w:cs="Poppins"/>
          <w:sz w:val="20"/>
          <w:szCs w:val="20"/>
        </w:rPr>
      </w:pPr>
      <w:r w:rsidRPr="00440D83">
        <w:rPr>
          <w:rFonts w:ascii="Poppins" w:hAnsi="Poppins" w:cs="Poppins"/>
          <w:sz w:val="20"/>
          <w:szCs w:val="20"/>
        </w:rPr>
        <w:t>In esito all’attività di confronto con il RPCT</w:t>
      </w:r>
      <w:r w:rsidR="002A182B" w:rsidRPr="00440D83">
        <w:rPr>
          <w:rFonts w:ascii="Poppins" w:hAnsi="Poppins" w:cs="Poppins"/>
          <w:sz w:val="20"/>
          <w:szCs w:val="20"/>
        </w:rPr>
        <w:t xml:space="preserve"> </w:t>
      </w:r>
      <w:r w:rsidRPr="00440D83">
        <w:rPr>
          <w:rFonts w:ascii="Poppins" w:hAnsi="Poppins" w:cs="Poppins"/>
          <w:sz w:val="20"/>
          <w:szCs w:val="20"/>
        </w:rPr>
        <w:t>la Giunta di UCL ha individuato con provvedimento del 21 febbraio 2023, con riferimento al triennio 2023 - 2025 i seguenti obiettivi strategici</w:t>
      </w:r>
      <w:r w:rsidR="00132BA8" w:rsidRPr="00440D83">
        <w:rPr>
          <w:rFonts w:ascii="Poppins" w:hAnsi="Poppins" w:cs="Poppins"/>
          <w:sz w:val="20"/>
          <w:szCs w:val="20"/>
        </w:rPr>
        <w:t xml:space="preserve"> in ambito trasparenza:</w:t>
      </w:r>
    </w:p>
    <w:p w14:paraId="0F88B6AF" w14:textId="00D711A9" w:rsidR="00132BA8" w:rsidRPr="00440D83" w:rsidRDefault="00132BA8" w:rsidP="00DB0E75">
      <w:pPr>
        <w:spacing w:before="120" w:after="120"/>
        <w:ind w:left="0" w:firstLine="0"/>
        <w:rPr>
          <w:rFonts w:ascii="Poppins" w:hAnsi="Poppins" w:cs="Poppins"/>
          <w:sz w:val="20"/>
          <w:szCs w:val="20"/>
        </w:rPr>
      </w:pPr>
      <w:r w:rsidRPr="00440D83">
        <w:rPr>
          <w:rFonts w:ascii="Poppins" w:hAnsi="Poppins" w:cs="Poppins"/>
          <w:sz w:val="20"/>
          <w:szCs w:val="20"/>
        </w:rPr>
        <w:t>1)</w:t>
      </w:r>
      <w:r w:rsidR="001E1405" w:rsidRPr="00440D83">
        <w:rPr>
          <w:rFonts w:ascii="Poppins" w:hAnsi="Poppins" w:cs="Poppins"/>
          <w:sz w:val="20"/>
          <w:szCs w:val="20"/>
        </w:rPr>
        <w:t xml:space="preserve"> </w:t>
      </w:r>
      <w:r w:rsidRPr="00440D83">
        <w:rPr>
          <w:rFonts w:ascii="Poppins" w:hAnsi="Poppins" w:cs="Poppins"/>
          <w:sz w:val="20"/>
          <w:szCs w:val="20"/>
        </w:rPr>
        <w:t xml:space="preserve">Avvio di un percorso di reingegnerizzazione del ciclo di vita degli obblighi di pubblicazione di cui alla Delibera A.N.AC. n. 1310/2016 in relazione alla sezione “Amministrazione </w:t>
      </w:r>
      <w:r w:rsidRPr="00440D83">
        <w:rPr>
          <w:rFonts w:ascii="Poppins" w:hAnsi="Poppins" w:cs="Poppins"/>
          <w:sz w:val="20"/>
          <w:szCs w:val="20"/>
        </w:rPr>
        <w:lastRenderedPageBreak/>
        <w:t>Trasparente” di UCL e contestuale informatizzazione dei flussi nell’ottica di standardizzare e tracciare i singoli adempimenti.</w:t>
      </w:r>
    </w:p>
    <w:p w14:paraId="2AB3B9A3" w14:textId="407C6FBA" w:rsidR="00132BA8" w:rsidRPr="00440D83" w:rsidRDefault="00132BA8" w:rsidP="00132BA8">
      <w:pPr>
        <w:spacing w:before="120" w:after="120"/>
        <w:rPr>
          <w:rFonts w:ascii="Poppins" w:hAnsi="Poppins" w:cs="Poppins"/>
          <w:sz w:val="20"/>
          <w:szCs w:val="20"/>
        </w:rPr>
      </w:pPr>
      <w:r w:rsidRPr="00440D83">
        <w:rPr>
          <w:rFonts w:ascii="Poppins" w:hAnsi="Poppins" w:cs="Poppins"/>
          <w:sz w:val="20"/>
          <w:szCs w:val="20"/>
        </w:rPr>
        <w:t>2)</w:t>
      </w:r>
      <w:r w:rsidR="001E1405" w:rsidRPr="00440D83">
        <w:rPr>
          <w:rFonts w:ascii="Poppins" w:hAnsi="Poppins" w:cs="Poppins"/>
          <w:sz w:val="20"/>
          <w:szCs w:val="20"/>
        </w:rPr>
        <w:t xml:space="preserve"> </w:t>
      </w:r>
      <w:r w:rsidRPr="00440D83">
        <w:rPr>
          <w:rFonts w:ascii="Poppins" w:hAnsi="Poppins" w:cs="Poppins"/>
          <w:sz w:val="20"/>
          <w:szCs w:val="20"/>
        </w:rPr>
        <w:t>Organizzazione di percorsi formativi in materia di trasparenza, di taglio propriamente operativo, volti ad ottimizzare la rete dei referenti e, comunque, dei responsabili degli adempimenti in materia di trasparenza, proattiva e reattiva, anche alla luce del bilanciamento con la disciplina in materia di protezione dei dati personali (Reg. UE n. 679/2016, c.d. “GDPR”).</w:t>
      </w:r>
    </w:p>
    <w:p w14:paraId="0C184D68" w14:textId="25723DA5" w:rsidR="00103D02" w:rsidRPr="00440D83" w:rsidRDefault="00103D02" w:rsidP="00132BA8">
      <w:pPr>
        <w:spacing w:before="120" w:after="120"/>
        <w:rPr>
          <w:rFonts w:ascii="Poppins" w:hAnsi="Poppins" w:cs="Poppins"/>
          <w:sz w:val="20"/>
          <w:szCs w:val="20"/>
        </w:rPr>
      </w:pPr>
      <w:r w:rsidRPr="00440D83">
        <w:rPr>
          <w:rFonts w:ascii="Poppins" w:hAnsi="Poppins" w:cs="Poppins"/>
          <w:b/>
          <w:color w:val="auto"/>
          <w:sz w:val="20"/>
          <w:szCs w:val="20"/>
        </w:rPr>
        <w:t xml:space="preserve"> </w:t>
      </w:r>
    </w:p>
    <w:p w14:paraId="4060DD09"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8.2</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Le misure di trasparenza </w:t>
      </w:r>
    </w:p>
    <w:p w14:paraId="5F0C85EC" w14:textId="69A9BC6C" w:rsidR="002D3294" w:rsidRPr="00440D83" w:rsidRDefault="00F96951" w:rsidP="005C18B3">
      <w:pPr>
        <w:spacing w:after="233"/>
        <w:ind w:left="-5" w:right="39"/>
        <w:rPr>
          <w:rFonts w:ascii="Poppins" w:hAnsi="Poppins" w:cs="Poppins"/>
          <w:color w:val="auto"/>
          <w:sz w:val="20"/>
          <w:szCs w:val="20"/>
        </w:rPr>
      </w:pPr>
      <w:r w:rsidRPr="00440D83">
        <w:rPr>
          <w:rFonts w:ascii="Poppins" w:hAnsi="Poppins" w:cs="Poppins"/>
          <w:color w:val="auto"/>
          <w:sz w:val="20"/>
          <w:szCs w:val="20"/>
        </w:rPr>
        <w:t>Una delle ulteriori significative modifiche introdotte dal citato D.Lgs. n. 97/2016, che riprende quanto già chiarito dal PNA nell’ottica della semplificazione delle attività dei soggetti tenuti all’osservanza delle normative in materia di corruzione e trasparenza, è la previsione della unificazione e piena integrazione delle misure a tutela della trasparenza in un unico strumento, quale il Piano Triennale di Prevenzione della Corruzione (PTPC), ovvero – per le</w:t>
      </w:r>
      <w:r w:rsidR="00104D39" w:rsidRPr="00440D83">
        <w:rPr>
          <w:rFonts w:ascii="Poppins" w:hAnsi="Poppins" w:cs="Poppins"/>
          <w:color w:val="auto"/>
          <w:sz w:val="20"/>
          <w:szCs w:val="20"/>
        </w:rPr>
        <w:t xml:space="preserve"> associazioni finanziate da pubbliche amministrazioni, come Unioncamere Lombardia</w:t>
      </w:r>
      <w:r w:rsidRPr="00440D83">
        <w:rPr>
          <w:rFonts w:ascii="Poppins" w:hAnsi="Poppins" w:cs="Poppins"/>
          <w:color w:val="auto"/>
          <w:sz w:val="20"/>
          <w:szCs w:val="20"/>
        </w:rPr>
        <w:t xml:space="preserve"> – le misure di prevenzione della corruzione integrative del modello 231. </w:t>
      </w:r>
    </w:p>
    <w:p w14:paraId="7E7A9EE6" w14:textId="460756EF" w:rsidR="002D3294" w:rsidRPr="00440D83" w:rsidRDefault="00F96951" w:rsidP="005C18B3">
      <w:pPr>
        <w:spacing w:after="295"/>
        <w:ind w:left="-5" w:right="39"/>
        <w:rPr>
          <w:rFonts w:ascii="Poppins" w:hAnsi="Poppins" w:cs="Poppins"/>
          <w:color w:val="auto"/>
          <w:sz w:val="20"/>
          <w:szCs w:val="20"/>
        </w:rPr>
      </w:pPr>
      <w:r w:rsidRPr="00440D83">
        <w:rPr>
          <w:rFonts w:ascii="Poppins" w:hAnsi="Poppins" w:cs="Poppins"/>
          <w:color w:val="auto"/>
          <w:sz w:val="20"/>
          <w:szCs w:val="20"/>
        </w:rPr>
        <w:t xml:space="preserve">Pertanto, in conformità a quanto sopra ed a quanto previsto nella delibera ANAC n. 1310 del 28 dicembre 2016 </w:t>
      </w:r>
      <w:r w:rsidRPr="00440D83">
        <w:rPr>
          <w:rFonts w:ascii="Poppins" w:hAnsi="Poppins" w:cs="Poppins"/>
          <w:i/>
          <w:color w:val="auto"/>
          <w:sz w:val="20"/>
          <w:szCs w:val="20"/>
        </w:rPr>
        <w:t>«Prime linee guida recanti indicazioni sull’attuazione degli obblighi di pubblicità, trasparenza e diffusione di informazioni contenute nel D.lgs. 33/2013 come modificato dal D.lgs. 97/2016»</w:t>
      </w:r>
      <w:r w:rsidRPr="00440D83">
        <w:rPr>
          <w:rFonts w:ascii="Poppins" w:hAnsi="Poppins" w:cs="Poppins"/>
          <w:color w:val="auto"/>
          <w:sz w:val="20"/>
          <w:szCs w:val="20"/>
        </w:rPr>
        <w:t>, per effetto della nuova disciplina, la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sezione delle misure integrative iner</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le modalità di attuazione del principio di trasparenza, tenuto conto che quest’ultima rappresenta una delle azioni più efficaci per il perseguimento di una politica aziendale di prevenzione della corruzione ai sensi della legge n. 190/2012, riporta le soluzioni organizzative necessarie a garantire l’adempimento degli obblighi di pubblicazione di dati ed informazioni previsti dalla normativa vig</w:t>
      </w:r>
      <w:r w:rsidR="001303F5" w:rsidRPr="00440D83">
        <w:rPr>
          <w:rFonts w:ascii="Poppins" w:hAnsi="Poppins" w:cs="Poppins"/>
          <w:color w:val="auto"/>
          <w:sz w:val="20"/>
          <w:szCs w:val="20"/>
        </w:rPr>
        <w:t>ente</w:t>
      </w:r>
      <w:r w:rsidRPr="00440D83">
        <w:rPr>
          <w:rFonts w:ascii="Poppins" w:hAnsi="Poppins" w:cs="Poppins"/>
          <w:color w:val="auto"/>
          <w:sz w:val="20"/>
          <w:szCs w:val="20"/>
        </w:rPr>
        <w:t>, oggetto di recepimento nella sezione appositam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dedicata del sito istituzionale. </w:t>
      </w:r>
    </w:p>
    <w:p w14:paraId="412EDA89"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lastRenderedPageBreak/>
        <w:t>8.3</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Finalità delle misure in materia di trasparenza </w:t>
      </w:r>
    </w:p>
    <w:p w14:paraId="3D8292B6" w14:textId="791FB0CC" w:rsidR="002D3294" w:rsidRPr="00440D83" w:rsidRDefault="00F96951" w:rsidP="005C18B3">
      <w:pPr>
        <w:spacing w:after="234"/>
        <w:ind w:left="-5" w:right="39"/>
        <w:rPr>
          <w:rFonts w:ascii="Poppins" w:hAnsi="Poppins" w:cs="Poppins"/>
          <w:color w:val="auto"/>
          <w:sz w:val="20"/>
          <w:szCs w:val="20"/>
        </w:rPr>
      </w:pPr>
      <w:r w:rsidRPr="00440D83">
        <w:rPr>
          <w:rFonts w:ascii="Poppins" w:hAnsi="Poppins" w:cs="Poppins"/>
          <w:color w:val="auto"/>
          <w:sz w:val="20"/>
          <w:szCs w:val="20"/>
        </w:rPr>
        <w:t>Con la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sezione delle misure di prevenzione della corruzione integrative del Modello</w:t>
      </w:r>
      <w:r w:rsidR="00456EAD" w:rsidRPr="00440D83">
        <w:rPr>
          <w:rFonts w:ascii="Poppins" w:hAnsi="Poppins" w:cs="Poppins"/>
          <w:color w:val="auto"/>
          <w:sz w:val="20"/>
          <w:szCs w:val="20"/>
        </w:rPr>
        <w:t xml:space="preserve"> 231 Unioncamere Lombardia </w:t>
      </w:r>
      <w:r w:rsidRPr="00440D83">
        <w:rPr>
          <w:rFonts w:ascii="Poppins" w:hAnsi="Poppins" w:cs="Poppins"/>
          <w:color w:val="auto"/>
          <w:sz w:val="20"/>
          <w:szCs w:val="20"/>
        </w:rPr>
        <w:t>stabilisce gli ob</w:t>
      </w:r>
      <w:r w:rsidR="00456EAD" w:rsidRPr="00440D83">
        <w:rPr>
          <w:rFonts w:ascii="Poppins" w:hAnsi="Poppins" w:cs="Poppins"/>
          <w:color w:val="auto"/>
          <w:sz w:val="20"/>
          <w:szCs w:val="20"/>
        </w:rPr>
        <w:t>iettivi strategici dell’</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in materia di trasparenza. </w:t>
      </w:r>
    </w:p>
    <w:p w14:paraId="55431AE5" w14:textId="77777777" w:rsidR="002D3294" w:rsidRPr="00440D83" w:rsidRDefault="00F96951" w:rsidP="005C18B3">
      <w:pPr>
        <w:spacing w:after="375" w:line="259" w:lineRule="auto"/>
        <w:ind w:left="-5" w:right="39"/>
        <w:rPr>
          <w:rFonts w:ascii="Poppins" w:hAnsi="Poppins" w:cs="Poppins"/>
          <w:color w:val="auto"/>
          <w:sz w:val="20"/>
          <w:szCs w:val="20"/>
        </w:rPr>
      </w:pPr>
      <w:r w:rsidRPr="00440D83">
        <w:rPr>
          <w:rFonts w:ascii="Poppins" w:hAnsi="Poppins" w:cs="Poppins"/>
          <w:color w:val="auto"/>
          <w:sz w:val="20"/>
          <w:szCs w:val="20"/>
        </w:rPr>
        <w:t xml:space="preserve">In particolare, questa sezione è finalizzata a: </w:t>
      </w:r>
    </w:p>
    <w:p w14:paraId="0A6BA7AD" w14:textId="77777777" w:rsidR="002D3294" w:rsidRPr="00440D83" w:rsidRDefault="00F96951" w:rsidP="00952701">
      <w:pPr>
        <w:numPr>
          <w:ilvl w:val="0"/>
          <w:numId w:val="29"/>
        </w:numPr>
        <w:spacing w:after="137"/>
        <w:ind w:right="39" w:hanging="360"/>
        <w:rPr>
          <w:rFonts w:ascii="Poppins" w:hAnsi="Poppins" w:cs="Poppins"/>
          <w:color w:val="auto"/>
          <w:sz w:val="20"/>
          <w:szCs w:val="20"/>
        </w:rPr>
      </w:pPr>
      <w:r w:rsidRPr="00440D83">
        <w:rPr>
          <w:rFonts w:ascii="Poppins" w:hAnsi="Poppins" w:cs="Poppins"/>
          <w:color w:val="auto"/>
          <w:sz w:val="20"/>
          <w:szCs w:val="20"/>
        </w:rPr>
        <w:t xml:space="preserve">garantire la massima trasparenza della propria azione organizzativa e lo sviluppo della cultura della legalità e dell'integrità del proprio personale; </w:t>
      </w:r>
    </w:p>
    <w:p w14:paraId="5F0C3B36" w14:textId="47DAC69C" w:rsidR="002D3294" w:rsidRPr="00440D83" w:rsidRDefault="00F96951" w:rsidP="00952701">
      <w:pPr>
        <w:numPr>
          <w:ilvl w:val="0"/>
          <w:numId w:val="29"/>
        </w:numPr>
        <w:ind w:right="39" w:hanging="360"/>
        <w:rPr>
          <w:rFonts w:ascii="Poppins" w:hAnsi="Poppins" w:cs="Poppins"/>
          <w:color w:val="auto"/>
          <w:sz w:val="20"/>
          <w:szCs w:val="20"/>
        </w:rPr>
      </w:pPr>
      <w:r w:rsidRPr="00440D83">
        <w:rPr>
          <w:rFonts w:ascii="Poppins" w:hAnsi="Poppins" w:cs="Poppins"/>
          <w:color w:val="auto"/>
          <w:sz w:val="20"/>
          <w:szCs w:val="20"/>
        </w:rPr>
        <w:t>concepire la trasparenza come accessibilità totale, anche attraverso lo strumento della pubblicazione sul proprio sito istituzionale, delle informazioni concernenti ogni aspetto dell'organizzazione, degli indicatori re</w:t>
      </w:r>
      <w:r w:rsidR="005E47BC" w:rsidRPr="00440D83">
        <w:rPr>
          <w:rFonts w:ascii="Poppins" w:hAnsi="Poppins" w:cs="Poppins"/>
          <w:color w:val="auto"/>
          <w:sz w:val="20"/>
          <w:szCs w:val="20"/>
        </w:rPr>
        <w:t>lativi alla progressione delle attività istituzionali</w:t>
      </w:r>
      <w:r w:rsidRPr="00440D83">
        <w:rPr>
          <w:rFonts w:ascii="Poppins" w:hAnsi="Poppins" w:cs="Poppins"/>
          <w:color w:val="auto"/>
          <w:sz w:val="20"/>
          <w:szCs w:val="20"/>
        </w:rPr>
        <w:t xml:space="preserve"> e all'utilizzo delle risorse</w:t>
      </w:r>
      <w:r w:rsidR="005E47BC" w:rsidRPr="00440D83">
        <w:rPr>
          <w:rFonts w:ascii="Poppins" w:hAnsi="Poppins" w:cs="Poppins"/>
          <w:color w:val="auto"/>
          <w:sz w:val="20"/>
          <w:szCs w:val="20"/>
        </w:rPr>
        <w:t xml:space="preserve"> </w:t>
      </w:r>
      <w:r w:rsidRPr="00440D83">
        <w:rPr>
          <w:rFonts w:ascii="Poppins" w:hAnsi="Poppins" w:cs="Poppins"/>
          <w:color w:val="auto"/>
          <w:sz w:val="20"/>
          <w:szCs w:val="20"/>
        </w:rPr>
        <w:t>allo scopo di favorir</w:t>
      </w:r>
      <w:r w:rsidR="005E47BC" w:rsidRPr="00440D83">
        <w:rPr>
          <w:rFonts w:ascii="Poppins" w:hAnsi="Poppins" w:cs="Poppins"/>
          <w:color w:val="auto"/>
          <w:sz w:val="20"/>
          <w:szCs w:val="20"/>
        </w:rPr>
        <w:t xml:space="preserve">e forme diffuse di controllo nel </w:t>
      </w:r>
      <w:r w:rsidRPr="00440D83">
        <w:rPr>
          <w:rFonts w:ascii="Poppins" w:hAnsi="Poppins" w:cs="Poppins"/>
          <w:color w:val="auto"/>
          <w:sz w:val="20"/>
          <w:szCs w:val="20"/>
        </w:rPr>
        <w:t xml:space="preserve">rispetto dei principi di buon andamento e imparzialità. </w:t>
      </w:r>
    </w:p>
    <w:p w14:paraId="73487CA0" w14:textId="79DF8DAC" w:rsidR="002D3294" w:rsidRPr="00440D83" w:rsidRDefault="00F96951" w:rsidP="005C18B3">
      <w:pPr>
        <w:spacing w:after="233"/>
        <w:ind w:left="-5" w:right="39"/>
        <w:rPr>
          <w:rFonts w:ascii="Poppins" w:hAnsi="Poppins" w:cs="Poppins"/>
          <w:color w:val="auto"/>
          <w:sz w:val="20"/>
          <w:szCs w:val="20"/>
        </w:rPr>
      </w:pPr>
      <w:r w:rsidRPr="00440D83">
        <w:rPr>
          <w:rFonts w:ascii="Poppins" w:hAnsi="Poppins" w:cs="Poppins"/>
          <w:color w:val="auto"/>
          <w:sz w:val="20"/>
          <w:szCs w:val="20"/>
        </w:rPr>
        <w:t>La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sezione definisce le misure, le modalità, i tempi di attuazione, le risorse e gli strumenti di verifica dell’efficacia delle iniziative rivolte all’adempimento degli obblighi di pubblicazione previsti dalla normativa vig</w:t>
      </w:r>
      <w:r w:rsidR="001303F5" w:rsidRPr="00440D83">
        <w:rPr>
          <w:rFonts w:ascii="Poppins" w:hAnsi="Poppins" w:cs="Poppins"/>
          <w:color w:val="auto"/>
          <w:sz w:val="20"/>
          <w:szCs w:val="20"/>
        </w:rPr>
        <w:t>ente</w:t>
      </w:r>
      <w:r w:rsidRPr="00440D83">
        <w:rPr>
          <w:rFonts w:ascii="Poppins" w:hAnsi="Poppins" w:cs="Poppins"/>
          <w:color w:val="auto"/>
          <w:sz w:val="20"/>
          <w:szCs w:val="20"/>
        </w:rPr>
        <w:t>, ivi comprese le misure organizzative volte ad assicurare la regolarità e la tempestività dei flussi informativi facenti capo ai Responsabili degli</w:t>
      </w:r>
      <w:r w:rsidR="005E47BC" w:rsidRPr="00440D83">
        <w:rPr>
          <w:rFonts w:ascii="Poppins" w:hAnsi="Poppins" w:cs="Poppins"/>
          <w:color w:val="auto"/>
          <w:sz w:val="20"/>
          <w:szCs w:val="20"/>
        </w:rPr>
        <w:t xml:space="preserve"> uffici/funzioni dell’</w:t>
      </w:r>
      <w:r w:rsidR="001303F5" w:rsidRPr="00440D83">
        <w:rPr>
          <w:rFonts w:ascii="Poppins" w:hAnsi="Poppins" w:cs="Poppins"/>
          <w:color w:val="auto"/>
          <w:sz w:val="20"/>
          <w:szCs w:val="20"/>
        </w:rPr>
        <w:t>ente</w:t>
      </w:r>
      <w:r w:rsidR="005E47BC" w:rsidRPr="00440D83">
        <w:rPr>
          <w:rFonts w:ascii="Poppins" w:hAnsi="Poppins" w:cs="Poppins"/>
          <w:color w:val="auto"/>
          <w:sz w:val="20"/>
          <w:szCs w:val="20"/>
        </w:rPr>
        <w:t>.</w:t>
      </w:r>
    </w:p>
    <w:p w14:paraId="3EE2098D" w14:textId="27BE7A95" w:rsidR="002D3294" w:rsidRPr="00440D83" w:rsidRDefault="00F96951" w:rsidP="005C18B3">
      <w:pPr>
        <w:spacing w:after="233"/>
        <w:ind w:left="-5" w:right="39"/>
        <w:rPr>
          <w:rFonts w:ascii="Poppins" w:hAnsi="Poppins" w:cs="Poppins"/>
          <w:color w:val="auto"/>
          <w:sz w:val="20"/>
          <w:szCs w:val="20"/>
        </w:rPr>
      </w:pPr>
      <w:r w:rsidRPr="00440D83">
        <w:rPr>
          <w:rFonts w:ascii="Poppins" w:hAnsi="Poppins" w:cs="Poppins"/>
          <w:color w:val="auto"/>
          <w:sz w:val="20"/>
          <w:szCs w:val="20"/>
        </w:rPr>
        <w:t>Le misure adottate nella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sezione sono coordinate con le misure e gli interventi previsti dalle misure integrative al Modello 231, del quale ne costituiscono una integrazione.  </w:t>
      </w:r>
    </w:p>
    <w:p w14:paraId="009530C8" w14:textId="77777777" w:rsidR="002D3294" w:rsidRPr="00440D83" w:rsidRDefault="00F96951" w:rsidP="005C18B3">
      <w:pPr>
        <w:spacing w:after="295"/>
        <w:ind w:left="-5" w:right="39"/>
        <w:rPr>
          <w:rFonts w:ascii="Poppins" w:hAnsi="Poppins" w:cs="Poppins"/>
          <w:color w:val="auto"/>
          <w:sz w:val="20"/>
          <w:szCs w:val="20"/>
        </w:rPr>
      </w:pPr>
      <w:r w:rsidRPr="00440D83">
        <w:rPr>
          <w:rFonts w:ascii="Poppins" w:hAnsi="Poppins" w:cs="Poppins"/>
          <w:color w:val="auto"/>
          <w:sz w:val="20"/>
          <w:szCs w:val="20"/>
        </w:rPr>
        <w:t xml:space="preserve">Il pieno rispetto degli obblighi di trasparenza, infatti, oltre che costituire livello essenziale delle prestazioni erogate, rappresenta un valido strumento di diffusione e affermazione della cultura delle regole, nonché di prevenzione e di lotta a fenomeni corruttivi. </w:t>
      </w:r>
    </w:p>
    <w:p w14:paraId="767D11DD" w14:textId="7A6C77E9"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lastRenderedPageBreak/>
        <w:t>8.4</w:t>
      </w:r>
      <w:r w:rsidRPr="00440D83">
        <w:rPr>
          <w:rFonts w:ascii="Poppins" w:eastAsia="Arial" w:hAnsi="Poppins" w:cs="Poppins"/>
          <w:color w:val="auto"/>
          <w:sz w:val="20"/>
          <w:szCs w:val="20"/>
        </w:rPr>
        <w:t xml:space="preserve"> </w:t>
      </w:r>
      <w:r w:rsidR="00AF7DB3" w:rsidRPr="00440D83">
        <w:rPr>
          <w:rFonts w:ascii="Poppins" w:hAnsi="Poppins" w:cs="Poppins"/>
          <w:color w:val="auto"/>
          <w:sz w:val="20"/>
          <w:szCs w:val="20"/>
        </w:rPr>
        <w:t xml:space="preserve">Il ruolo del </w:t>
      </w:r>
      <w:r w:rsidR="001B66AA" w:rsidRPr="00440D83">
        <w:rPr>
          <w:rFonts w:ascii="Poppins" w:hAnsi="Poppins" w:cs="Poppins"/>
          <w:color w:val="auto"/>
          <w:sz w:val="20"/>
          <w:szCs w:val="20"/>
        </w:rPr>
        <w:t>RPCT</w:t>
      </w:r>
      <w:r w:rsidR="00557526" w:rsidRPr="00440D83">
        <w:rPr>
          <w:rFonts w:ascii="Poppins" w:hAnsi="Poppins" w:cs="Poppins"/>
          <w:color w:val="auto"/>
          <w:sz w:val="20"/>
          <w:szCs w:val="20"/>
        </w:rPr>
        <w:t xml:space="preserve"> </w:t>
      </w:r>
      <w:r w:rsidRPr="00440D83">
        <w:rPr>
          <w:rFonts w:ascii="Poppins" w:hAnsi="Poppins" w:cs="Poppins"/>
          <w:color w:val="auto"/>
          <w:sz w:val="20"/>
          <w:szCs w:val="20"/>
        </w:rPr>
        <w:t xml:space="preserve">in materia di trasparenza </w:t>
      </w:r>
    </w:p>
    <w:p w14:paraId="372347BE" w14:textId="77777777" w:rsidR="002D3294" w:rsidRPr="00440D83" w:rsidRDefault="00F96951" w:rsidP="005C18B3">
      <w:pPr>
        <w:spacing w:after="233"/>
        <w:ind w:left="-5" w:right="39"/>
        <w:rPr>
          <w:rFonts w:ascii="Poppins" w:hAnsi="Poppins" w:cs="Poppins"/>
          <w:color w:val="auto"/>
          <w:sz w:val="20"/>
          <w:szCs w:val="20"/>
        </w:rPr>
      </w:pPr>
      <w:r w:rsidRPr="00440D83">
        <w:rPr>
          <w:rFonts w:ascii="Poppins" w:hAnsi="Poppins" w:cs="Poppins"/>
          <w:color w:val="auto"/>
          <w:sz w:val="20"/>
          <w:szCs w:val="20"/>
        </w:rPr>
        <w:t xml:space="preserve">Al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è affidato altresì il ruolo di “Responsabile della Trasparenza”, così come previsto sia dall’articolo 43 del D.Lgs. 33/2013, che dalle line guida ANAC approvate con la delibera 1310/2016 in materia di trasparenza. </w:t>
      </w:r>
    </w:p>
    <w:p w14:paraId="5F841E29" w14:textId="77777777" w:rsidR="002D3294" w:rsidRPr="00440D83" w:rsidRDefault="00F96951" w:rsidP="005C18B3">
      <w:pPr>
        <w:spacing w:after="376" w:line="259" w:lineRule="auto"/>
        <w:ind w:left="-5" w:right="39"/>
        <w:rPr>
          <w:rFonts w:ascii="Poppins" w:hAnsi="Poppins" w:cs="Poppins"/>
          <w:color w:val="auto"/>
          <w:sz w:val="20"/>
          <w:szCs w:val="20"/>
        </w:rPr>
      </w:pPr>
      <w:r w:rsidRPr="00440D83">
        <w:rPr>
          <w:rFonts w:ascii="Poppins" w:hAnsi="Poppins" w:cs="Poppins"/>
          <w:color w:val="auto"/>
          <w:sz w:val="20"/>
          <w:szCs w:val="20"/>
        </w:rPr>
        <w:t xml:space="preserve">In particolare al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è attribuito il compito di: </w:t>
      </w:r>
    </w:p>
    <w:p w14:paraId="6A85F870" w14:textId="2EF83667" w:rsidR="002D3294" w:rsidRPr="00440D83" w:rsidRDefault="00F96951" w:rsidP="00952701">
      <w:pPr>
        <w:numPr>
          <w:ilvl w:val="0"/>
          <w:numId w:val="30"/>
        </w:numPr>
        <w:spacing w:after="137"/>
        <w:ind w:right="39" w:hanging="360"/>
        <w:rPr>
          <w:rFonts w:ascii="Poppins" w:hAnsi="Poppins" w:cs="Poppins"/>
          <w:color w:val="auto"/>
          <w:sz w:val="20"/>
          <w:szCs w:val="20"/>
        </w:rPr>
      </w:pPr>
      <w:r w:rsidRPr="00440D83">
        <w:rPr>
          <w:rFonts w:ascii="Poppins" w:hAnsi="Poppins" w:cs="Poppins"/>
          <w:color w:val="auto"/>
          <w:sz w:val="20"/>
          <w:szCs w:val="20"/>
        </w:rPr>
        <w:t>controllare l’ade</w:t>
      </w:r>
      <w:r w:rsidR="00AF7DB3" w:rsidRPr="00440D83">
        <w:rPr>
          <w:rFonts w:ascii="Poppins" w:hAnsi="Poppins" w:cs="Poppins"/>
          <w:color w:val="auto"/>
          <w:sz w:val="20"/>
          <w:szCs w:val="20"/>
        </w:rPr>
        <w:t>mpimento da parte dell’</w:t>
      </w:r>
      <w:r w:rsidR="001303F5" w:rsidRPr="00440D83">
        <w:rPr>
          <w:rFonts w:ascii="Poppins" w:hAnsi="Poppins" w:cs="Poppins"/>
          <w:color w:val="auto"/>
          <w:sz w:val="20"/>
          <w:szCs w:val="20"/>
        </w:rPr>
        <w:t>ente</w:t>
      </w:r>
      <w:r w:rsidR="00AF7DB3" w:rsidRPr="00440D83">
        <w:rPr>
          <w:rFonts w:ascii="Poppins" w:hAnsi="Poppins" w:cs="Poppins"/>
          <w:color w:val="auto"/>
          <w:sz w:val="20"/>
          <w:szCs w:val="20"/>
        </w:rPr>
        <w:t xml:space="preserve"> </w:t>
      </w:r>
      <w:r w:rsidRPr="00440D83">
        <w:rPr>
          <w:rFonts w:ascii="Poppins" w:hAnsi="Poppins" w:cs="Poppins"/>
          <w:color w:val="auto"/>
          <w:sz w:val="20"/>
          <w:szCs w:val="20"/>
        </w:rPr>
        <w:t xml:space="preserve">degli obblighi di pubblicazione previsti dalla normativa, in termini di completezza, chiarezza e aggiornamento delle informazioni pubblicate; </w:t>
      </w:r>
    </w:p>
    <w:p w14:paraId="3098CFF5" w14:textId="50F3AB1C" w:rsidR="002D3294" w:rsidRPr="00440D83" w:rsidRDefault="00ED4CE1" w:rsidP="00952701">
      <w:pPr>
        <w:numPr>
          <w:ilvl w:val="0"/>
          <w:numId w:val="30"/>
        </w:numPr>
        <w:spacing w:after="231"/>
        <w:ind w:right="39" w:hanging="360"/>
        <w:rPr>
          <w:rFonts w:ascii="Poppins" w:hAnsi="Poppins" w:cs="Poppins"/>
          <w:color w:val="auto"/>
          <w:sz w:val="20"/>
          <w:szCs w:val="20"/>
        </w:rPr>
      </w:pPr>
      <w:r w:rsidRPr="00440D83">
        <w:rPr>
          <w:rFonts w:ascii="Poppins" w:hAnsi="Poppins" w:cs="Poppins"/>
          <w:color w:val="auto"/>
          <w:sz w:val="20"/>
          <w:szCs w:val="20"/>
        </w:rPr>
        <w:t>segnalare alla Direzione,</w:t>
      </w:r>
      <w:r w:rsidR="00F96951" w:rsidRPr="00440D83">
        <w:rPr>
          <w:rFonts w:ascii="Poppins" w:hAnsi="Poppins" w:cs="Poppins"/>
          <w:color w:val="auto"/>
          <w:sz w:val="20"/>
          <w:szCs w:val="20"/>
        </w:rPr>
        <w:t xml:space="preserve"> i casi di mancato o ritardato adempimento degli obblighi di pubblicazione, ai fini dell’attivazione del procedimento disciplinare e delle altre forme di responsabilità.  </w:t>
      </w:r>
    </w:p>
    <w:p w14:paraId="716EB9BA" w14:textId="5377D6E4" w:rsidR="002D3294" w:rsidRPr="00440D83" w:rsidRDefault="00ED4CE1" w:rsidP="005C18B3">
      <w:pPr>
        <w:ind w:left="-5" w:right="39"/>
        <w:rPr>
          <w:rFonts w:ascii="Poppins" w:hAnsi="Poppins" w:cs="Poppins"/>
          <w:color w:val="auto"/>
          <w:sz w:val="20"/>
          <w:szCs w:val="20"/>
        </w:rPr>
      </w:pPr>
      <w:r w:rsidRPr="00440D83">
        <w:rPr>
          <w:rFonts w:ascii="Poppins" w:hAnsi="Poppins" w:cs="Poppins"/>
          <w:color w:val="auto"/>
          <w:sz w:val="20"/>
          <w:szCs w:val="20"/>
        </w:rPr>
        <w:t>Inoltre, Unioncamere Lombardia</w:t>
      </w:r>
      <w:r w:rsidR="00F96951" w:rsidRPr="00440D83">
        <w:rPr>
          <w:rFonts w:ascii="Poppins" w:hAnsi="Poppins" w:cs="Poppins"/>
          <w:color w:val="auto"/>
          <w:sz w:val="20"/>
          <w:szCs w:val="20"/>
        </w:rPr>
        <w:t xml:space="preserve"> ha individuato nel </w:t>
      </w:r>
      <w:r w:rsidR="001B66AA" w:rsidRPr="00440D83">
        <w:rPr>
          <w:rFonts w:ascii="Poppins" w:hAnsi="Poppins" w:cs="Poppins"/>
          <w:color w:val="auto"/>
          <w:sz w:val="20"/>
          <w:szCs w:val="20"/>
        </w:rPr>
        <w:t>RPCT</w:t>
      </w:r>
      <w:r w:rsidR="00F96951" w:rsidRPr="00440D83">
        <w:rPr>
          <w:rFonts w:ascii="Poppins" w:hAnsi="Poppins" w:cs="Poppins"/>
          <w:color w:val="auto"/>
          <w:sz w:val="20"/>
          <w:szCs w:val="20"/>
        </w:rPr>
        <w:t xml:space="preserve"> il soggetto tenuto a curare l’attestazione dell’assolvimento degli obblighi di pubblicazione analogam</w:t>
      </w:r>
      <w:r w:rsidR="001303F5" w:rsidRPr="00440D83">
        <w:rPr>
          <w:rFonts w:ascii="Poppins" w:hAnsi="Poppins" w:cs="Poppins"/>
          <w:color w:val="auto"/>
          <w:sz w:val="20"/>
          <w:szCs w:val="20"/>
        </w:rPr>
        <w:t>ente</w:t>
      </w:r>
      <w:r w:rsidR="00F96951" w:rsidRPr="00440D83">
        <w:rPr>
          <w:rFonts w:ascii="Poppins" w:hAnsi="Poppins" w:cs="Poppins"/>
          <w:color w:val="auto"/>
          <w:sz w:val="20"/>
          <w:szCs w:val="20"/>
        </w:rPr>
        <w:t xml:space="preserve"> a quanto fanno gli organismi indipendenti di valutazione per le amministrazioni pubbliche ai sensi dell’art. 14, co. 4, lett. g), del D.lgs. n. 150/2009. </w:t>
      </w:r>
    </w:p>
    <w:p w14:paraId="3FD7F89A" w14:textId="2166919D" w:rsidR="002D3294" w:rsidRPr="00440D83" w:rsidRDefault="00F96951" w:rsidP="005C18B3">
      <w:pPr>
        <w:spacing w:after="234"/>
        <w:ind w:left="-5" w:right="39"/>
        <w:rPr>
          <w:rFonts w:ascii="Poppins" w:hAnsi="Poppins" w:cs="Poppins"/>
          <w:color w:val="auto"/>
          <w:sz w:val="20"/>
          <w:szCs w:val="20"/>
        </w:rPr>
      </w:pPr>
      <w:r w:rsidRPr="00440D83">
        <w:rPr>
          <w:rFonts w:ascii="Poppins" w:hAnsi="Poppins" w:cs="Poppins"/>
          <w:color w:val="auto"/>
          <w:sz w:val="20"/>
          <w:szCs w:val="20"/>
        </w:rPr>
        <w:t xml:space="preserve">Il </w:t>
      </w:r>
      <w:r w:rsidR="001B66AA" w:rsidRPr="00440D83">
        <w:rPr>
          <w:rFonts w:ascii="Poppins" w:hAnsi="Poppins" w:cs="Poppins"/>
          <w:color w:val="auto"/>
          <w:sz w:val="20"/>
          <w:szCs w:val="20"/>
        </w:rPr>
        <w:t>RPCT</w:t>
      </w:r>
      <w:r w:rsidRPr="00440D83">
        <w:rPr>
          <w:rFonts w:ascii="Poppins" w:hAnsi="Poppins" w:cs="Poppins"/>
          <w:color w:val="auto"/>
          <w:sz w:val="20"/>
          <w:szCs w:val="20"/>
        </w:rPr>
        <w:t>, individuato quale soggetto deputato all’attestazione circa l’assolvimento degli obblighi di pubblicazione, annualm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entro i termini previsti dalla normativa in materia, provvede alle attestazioni relative agli obblighi di pubblicazione ai sensi della L. 190/2012 e del D.Lgs. 33/2013, utilizzando le griglie di rilevazione pubblicate dall’ANAC. </w:t>
      </w:r>
    </w:p>
    <w:p w14:paraId="5B68F24D" w14:textId="77777777" w:rsidR="002D3294" w:rsidRPr="00440D83" w:rsidRDefault="00F96951" w:rsidP="005C18B3">
      <w:pPr>
        <w:spacing w:after="293"/>
        <w:ind w:left="-5" w:right="39"/>
        <w:rPr>
          <w:rFonts w:ascii="Poppins" w:hAnsi="Poppins" w:cs="Poppins"/>
          <w:color w:val="auto"/>
          <w:sz w:val="20"/>
          <w:szCs w:val="20"/>
        </w:rPr>
      </w:pPr>
      <w:r w:rsidRPr="00440D83">
        <w:rPr>
          <w:rFonts w:ascii="Poppins" w:hAnsi="Poppins" w:cs="Poppins"/>
          <w:color w:val="auto"/>
          <w:sz w:val="20"/>
          <w:szCs w:val="20"/>
        </w:rPr>
        <w:t xml:space="preserve">Detta attestazione è oggetto di pubblicazione sul sito istituzionale aziendale ed oggetto di comunicazione agli organismi competenti secondo le modalità ed entro i termini stabiliti dalla normativa applicabile. </w:t>
      </w:r>
    </w:p>
    <w:p w14:paraId="64246350"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lastRenderedPageBreak/>
        <w:t>8.5</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Organizzazione dei flussi informativi </w:t>
      </w:r>
    </w:p>
    <w:p w14:paraId="6302F11E" w14:textId="77777777" w:rsidR="002D3294" w:rsidRPr="00440D83" w:rsidRDefault="00F96951" w:rsidP="005C18B3">
      <w:pPr>
        <w:spacing w:after="145" w:line="357" w:lineRule="auto"/>
        <w:ind w:left="-5" w:right="0"/>
        <w:rPr>
          <w:rFonts w:ascii="Poppins" w:hAnsi="Poppins" w:cs="Poppins"/>
          <w:color w:val="auto"/>
          <w:sz w:val="20"/>
          <w:szCs w:val="20"/>
        </w:rPr>
      </w:pPr>
      <w:r w:rsidRPr="00440D83">
        <w:rPr>
          <w:rFonts w:ascii="Poppins" w:hAnsi="Poppins" w:cs="Poppins"/>
          <w:color w:val="auto"/>
          <w:sz w:val="20"/>
          <w:szCs w:val="20"/>
        </w:rPr>
        <w:t>Al fine di assicurare la regolarità e la tempestività dei flussi delle informazioni da pubblicare,</w:t>
      </w:r>
      <w:r w:rsidR="004E4986" w:rsidRPr="00440D83">
        <w:rPr>
          <w:rFonts w:ascii="Poppins" w:hAnsi="Poppins" w:cs="Poppins"/>
          <w:color w:val="auto"/>
          <w:sz w:val="20"/>
          <w:szCs w:val="20"/>
        </w:rPr>
        <w:t xml:space="preserve"> è individuato un</w:t>
      </w:r>
      <w:r w:rsidRPr="00440D83">
        <w:rPr>
          <w:rFonts w:ascii="Poppins" w:hAnsi="Poppins" w:cs="Poppins"/>
          <w:color w:val="auto"/>
          <w:sz w:val="20"/>
          <w:szCs w:val="20"/>
        </w:rPr>
        <w:t xml:space="preserve"> Responsabile del Servizio di Pubblicazione dei Dati</w:t>
      </w:r>
      <w:r w:rsidRPr="00440D83">
        <w:rPr>
          <w:rFonts w:ascii="Poppins" w:hAnsi="Poppins" w:cs="Poppins"/>
          <w:b/>
          <w:color w:val="auto"/>
          <w:sz w:val="20"/>
          <w:szCs w:val="20"/>
        </w:rPr>
        <w:t xml:space="preserve"> </w:t>
      </w:r>
      <w:r w:rsidRPr="00440D83">
        <w:rPr>
          <w:rFonts w:ascii="Poppins" w:hAnsi="Poppins" w:cs="Poppins"/>
          <w:color w:val="auto"/>
          <w:sz w:val="20"/>
          <w:szCs w:val="20"/>
        </w:rPr>
        <w:t>(“</w:t>
      </w:r>
      <w:r w:rsidRPr="00440D83">
        <w:rPr>
          <w:rFonts w:ascii="Poppins" w:hAnsi="Poppins" w:cs="Poppins"/>
          <w:b/>
          <w:color w:val="auto"/>
          <w:sz w:val="20"/>
          <w:szCs w:val="20"/>
        </w:rPr>
        <w:t>RP”</w:t>
      </w:r>
      <w:r w:rsidRPr="00440D83">
        <w:rPr>
          <w:rFonts w:ascii="Poppins" w:hAnsi="Poppins" w:cs="Poppins"/>
          <w:color w:val="auto"/>
          <w:sz w:val="20"/>
          <w:szCs w:val="20"/>
        </w:rPr>
        <w:t xml:space="preserve">), cui affidare il compito di: </w:t>
      </w:r>
    </w:p>
    <w:p w14:paraId="02E8EBD0" w14:textId="7E3487D0" w:rsidR="002D3294" w:rsidRPr="00440D83" w:rsidRDefault="00F96951" w:rsidP="00952701">
      <w:pPr>
        <w:numPr>
          <w:ilvl w:val="0"/>
          <w:numId w:val="31"/>
        </w:numPr>
        <w:spacing w:after="138"/>
        <w:ind w:right="39" w:hanging="360"/>
        <w:rPr>
          <w:rFonts w:ascii="Poppins" w:hAnsi="Poppins" w:cs="Poppins"/>
          <w:color w:val="auto"/>
          <w:sz w:val="20"/>
          <w:szCs w:val="20"/>
        </w:rPr>
      </w:pPr>
      <w:r w:rsidRPr="00440D83">
        <w:rPr>
          <w:rFonts w:ascii="Poppins" w:hAnsi="Poppins" w:cs="Poppins"/>
          <w:color w:val="auto"/>
          <w:sz w:val="20"/>
          <w:szCs w:val="20"/>
        </w:rPr>
        <w:t>raccogliere, dalle funzioni/aree aziendali competenti, i dati e le informazioni oggetto di pubblicazione in conformità alla norma vig</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p>
    <w:p w14:paraId="3CAB2ADB" w14:textId="77777777" w:rsidR="002D3294" w:rsidRPr="00440D83" w:rsidRDefault="00F96951" w:rsidP="00952701">
      <w:pPr>
        <w:numPr>
          <w:ilvl w:val="0"/>
          <w:numId w:val="31"/>
        </w:numPr>
        <w:ind w:right="39" w:hanging="360"/>
        <w:rPr>
          <w:rFonts w:ascii="Poppins" w:hAnsi="Poppins" w:cs="Poppins"/>
          <w:color w:val="auto"/>
          <w:sz w:val="20"/>
          <w:szCs w:val="20"/>
        </w:rPr>
      </w:pPr>
      <w:r w:rsidRPr="00440D83">
        <w:rPr>
          <w:rFonts w:ascii="Poppins" w:hAnsi="Poppins" w:cs="Poppins"/>
          <w:color w:val="auto"/>
          <w:sz w:val="20"/>
          <w:szCs w:val="20"/>
        </w:rPr>
        <w:t xml:space="preserve">sollecitare l’invio e la pubblicazione dei dati e segnalare al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eventuali ritardi o inadempienze. </w:t>
      </w:r>
    </w:p>
    <w:p w14:paraId="0D97F86B" w14:textId="1F27DE79"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 dirigenti/responsabili delle ar</w:t>
      </w:r>
      <w:r w:rsidR="006B5493" w:rsidRPr="00440D83">
        <w:rPr>
          <w:rFonts w:ascii="Poppins" w:hAnsi="Poppins" w:cs="Poppins"/>
          <w:color w:val="auto"/>
          <w:sz w:val="20"/>
          <w:szCs w:val="20"/>
        </w:rPr>
        <w:t>ee/uffici/funzioni dell’</w:t>
      </w:r>
      <w:r w:rsidR="001303F5" w:rsidRPr="00440D83">
        <w:rPr>
          <w:rFonts w:ascii="Poppins" w:hAnsi="Poppins" w:cs="Poppins"/>
          <w:color w:val="auto"/>
          <w:sz w:val="20"/>
          <w:szCs w:val="20"/>
        </w:rPr>
        <w:t>ente</w:t>
      </w:r>
      <w:r w:rsidRPr="00440D83">
        <w:rPr>
          <w:rFonts w:ascii="Poppins" w:hAnsi="Poppins" w:cs="Poppins"/>
          <w:color w:val="auto"/>
          <w:sz w:val="20"/>
          <w:szCs w:val="20"/>
        </w:rPr>
        <w:t>, sono tenuti ad inviare al RP</w:t>
      </w:r>
      <w:r w:rsidRPr="00440D83">
        <w:rPr>
          <w:rFonts w:ascii="Poppins" w:hAnsi="Poppins" w:cs="Poppins"/>
          <w:b/>
          <w:color w:val="auto"/>
          <w:sz w:val="20"/>
          <w:szCs w:val="20"/>
        </w:rPr>
        <w:t xml:space="preserve"> </w:t>
      </w:r>
      <w:r w:rsidRPr="00440D83">
        <w:rPr>
          <w:rFonts w:ascii="Poppins" w:hAnsi="Poppins" w:cs="Poppins"/>
          <w:color w:val="auto"/>
          <w:sz w:val="20"/>
          <w:szCs w:val="20"/>
        </w:rPr>
        <w:t xml:space="preserve">le informazioni e i dati richiesti dalla normativa applicabile e dal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anche per il tramite di Referenti interni all’uopo identificati da detti dirigenti/responsabili. </w:t>
      </w:r>
    </w:p>
    <w:p w14:paraId="1A21D7B9" w14:textId="7EF67BAD" w:rsidR="002D3294" w:rsidRPr="00440D83" w:rsidRDefault="00F96951" w:rsidP="005C18B3">
      <w:pPr>
        <w:spacing w:after="258" w:line="259" w:lineRule="auto"/>
        <w:ind w:left="-5" w:right="39"/>
        <w:rPr>
          <w:rFonts w:ascii="Poppins" w:hAnsi="Poppins" w:cs="Poppins"/>
          <w:color w:val="auto"/>
          <w:sz w:val="20"/>
          <w:szCs w:val="20"/>
        </w:rPr>
      </w:pPr>
      <w:r w:rsidRPr="00440D83">
        <w:rPr>
          <w:rFonts w:ascii="Poppins" w:hAnsi="Poppins" w:cs="Poppins"/>
          <w:color w:val="auto"/>
          <w:sz w:val="20"/>
          <w:szCs w:val="20"/>
        </w:rPr>
        <w:t xml:space="preserve">Pertanto, le funzioni tra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e RP sono così ripartite: </w:t>
      </w:r>
    </w:p>
    <w:p w14:paraId="1F5D8630" w14:textId="77777777" w:rsidR="002D3294" w:rsidRPr="00440D83" w:rsidRDefault="00F96951" w:rsidP="00952701">
      <w:pPr>
        <w:numPr>
          <w:ilvl w:val="0"/>
          <w:numId w:val="32"/>
        </w:numPr>
        <w:spacing w:after="294"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il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w:t>
      </w:r>
    </w:p>
    <w:p w14:paraId="61F198D5" w14:textId="77777777" w:rsidR="002D3294" w:rsidRPr="00440D83" w:rsidRDefault="00F96951" w:rsidP="00952701">
      <w:pPr>
        <w:numPr>
          <w:ilvl w:val="1"/>
          <w:numId w:val="32"/>
        </w:numPr>
        <w:spacing w:after="174"/>
        <w:ind w:right="39" w:hanging="360"/>
        <w:rPr>
          <w:rFonts w:ascii="Poppins" w:hAnsi="Poppins" w:cs="Poppins"/>
          <w:color w:val="auto"/>
          <w:sz w:val="20"/>
          <w:szCs w:val="20"/>
        </w:rPr>
      </w:pPr>
      <w:r w:rsidRPr="00440D83">
        <w:rPr>
          <w:rFonts w:ascii="Poppins" w:hAnsi="Poppins" w:cs="Poppins"/>
          <w:color w:val="auto"/>
          <w:sz w:val="20"/>
          <w:szCs w:val="20"/>
        </w:rPr>
        <w:t xml:space="preserve">monitora l’adempimento da parte del RP degli obblighi di pubblicazione previsti dalla normativa, assicurando la completezza, la chiarezza e l’aggiornamento delle informazioni pubblicate; </w:t>
      </w:r>
    </w:p>
    <w:p w14:paraId="0C810277" w14:textId="77777777" w:rsidR="002D3294" w:rsidRPr="00440D83" w:rsidRDefault="00F96951" w:rsidP="00952701">
      <w:pPr>
        <w:numPr>
          <w:ilvl w:val="1"/>
          <w:numId w:val="32"/>
        </w:numPr>
        <w:spacing w:after="260"/>
        <w:ind w:right="39" w:hanging="360"/>
        <w:rPr>
          <w:rFonts w:ascii="Poppins" w:hAnsi="Poppins" w:cs="Poppins"/>
          <w:color w:val="auto"/>
          <w:sz w:val="20"/>
          <w:szCs w:val="20"/>
        </w:rPr>
      </w:pPr>
      <w:r w:rsidRPr="00440D83">
        <w:rPr>
          <w:rFonts w:ascii="Poppins" w:hAnsi="Poppins" w:cs="Poppins"/>
          <w:color w:val="auto"/>
          <w:sz w:val="20"/>
          <w:szCs w:val="20"/>
        </w:rPr>
        <w:t xml:space="preserve">comunica opportune direttive al RP in merito al formato ed alle modalità di trasmissione/pubblicazione dei dati e delle informazioni. </w:t>
      </w:r>
    </w:p>
    <w:p w14:paraId="4C4855F6" w14:textId="77777777" w:rsidR="002D3294" w:rsidRPr="00440D83" w:rsidRDefault="00F96951" w:rsidP="00952701">
      <w:pPr>
        <w:numPr>
          <w:ilvl w:val="0"/>
          <w:numId w:val="32"/>
        </w:numPr>
        <w:spacing w:after="296"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Il RP: </w:t>
      </w:r>
    </w:p>
    <w:p w14:paraId="0E16AA31" w14:textId="77777777" w:rsidR="002D3294" w:rsidRPr="00440D83" w:rsidRDefault="00F96951" w:rsidP="00952701">
      <w:pPr>
        <w:numPr>
          <w:ilvl w:val="1"/>
          <w:numId w:val="32"/>
        </w:numPr>
        <w:ind w:right="39" w:hanging="360"/>
        <w:rPr>
          <w:rFonts w:ascii="Poppins" w:hAnsi="Poppins" w:cs="Poppins"/>
          <w:color w:val="auto"/>
          <w:sz w:val="20"/>
          <w:szCs w:val="20"/>
        </w:rPr>
      </w:pPr>
      <w:r w:rsidRPr="00440D83">
        <w:rPr>
          <w:rFonts w:ascii="Poppins" w:hAnsi="Poppins" w:cs="Poppins"/>
          <w:color w:val="auto"/>
          <w:sz w:val="20"/>
          <w:szCs w:val="20"/>
        </w:rPr>
        <w:t xml:space="preserve">raccoglie, dalle aree/uffici/funzioni aziendali competenti, i dati e le informazioni oggetto di pubblicazione; </w:t>
      </w:r>
    </w:p>
    <w:p w14:paraId="168BDBE4" w14:textId="107B3EFD" w:rsidR="002D3294" w:rsidRPr="00440D83" w:rsidRDefault="00F96951" w:rsidP="00952701">
      <w:pPr>
        <w:numPr>
          <w:ilvl w:val="1"/>
          <w:numId w:val="32"/>
        </w:numPr>
        <w:ind w:right="39" w:hanging="360"/>
        <w:rPr>
          <w:rFonts w:ascii="Poppins" w:hAnsi="Poppins" w:cs="Poppins"/>
          <w:color w:val="auto"/>
          <w:sz w:val="20"/>
          <w:szCs w:val="20"/>
        </w:rPr>
      </w:pPr>
      <w:r w:rsidRPr="00440D83">
        <w:rPr>
          <w:rFonts w:ascii="Poppins" w:hAnsi="Poppins" w:cs="Poppins"/>
          <w:color w:val="auto"/>
          <w:sz w:val="20"/>
          <w:szCs w:val="20"/>
        </w:rPr>
        <w:t>adempie agli obblighi di pubbl</w:t>
      </w:r>
      <w:r w:rsidR="008F7BBC" w:rsidRPr="00440D83">
        <w:rPr>
          <w:rFonts w:ascii="Poppins" w:hAnsi="Poppins" w:cs="Poppins"/>
          <w:color w:val="auto"/>
          <w:sz w:val="20"/>
          <w:szCs w:val="20"/>
        </w:rPr>
        <w:t>icazione, nella sezione “Amministrazione</w:t>
      </w:r>
      <w:r w:rsidRPr="00440D83">
        <w:rPr>
          <w:rFonts w:ascii="Poppins" w:hAnsi="Poppins" w:cs="Poppins"/>
          <w:color w:val="auto"/>
          <w:sz w:val="20"/>
          <w:szCs w:val="20"/>
        </w:rPr>
        <w:t xml:space="preserve"> Traspar</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del </w:t>
      </w:r>
      <w:r w:rsidR="008F7BBC" w:rsidRPr="00440D83">
        <w:rPr>
          <w:rFonts w:ascii="Poppins" w:hAnsi="Poppins" w:cs="Poppins"/>
          <w:color w:val="auto"/>
          <w:sz w:val="20"/>
          <w:szCs w:val="20"/>
        </w:rPr>
        <w:t>sito istituzionale di Unioncamere Lombardia</w:t>
      </w:r>
      <w:r w:rsidRPr="00440D83">
        <w:rPr>
          <w:rFonts w:ascii="Poppins" w:hAnsi="Poppins" w:cs="Poppins"/>
          <w:color w:val="auto"/>
          <w:sz w:val="20"/>
          <w:szCs w:val="20"/>
        </w:rPr>
        <w:t xml:space="preserve">, avvalendosi, per </w:t>
      </w:r>
      <w:r w:rsidRPr="00440D83">
        <w:rPr>
          <w:rFonts w:ascii="Poppins" w:hAnsi="Poppins" w:cs="Poppins"/>
          <w:color w:val="auto"/>
          <w:sz w:val="20"/>
          <w:szCs w:val="20"/>
        </w:rPr>
        <w:lastRenderedPageBreak/>
        <w:t xml:space="preserve">l’operazione di pubblicazione dei dati/informazioni sul sito, delle strutture interne preposte. </w:t>
      </w:r>
    </w:p>
    <w:p w14:paraId="0E7F7540" w14:textId="67BDD8DD" w:rsidR="002D3294" w:rsidRPr="00440D83" w:rsidRDefault="00F96951" w:rsidP="005C18B3">
      <w:pPr>
        <w:rPr>
          <w:rFonts w:ascii="Poppins" w:hAnsi="Poppins" w:cs="Poppins"/>
          <w:color w:val="auto"/>
          <w:sz w:val="20"/>
          <w:szCs w:val="20"/>
        </w:rPr>
      </w:pPr>
      <w:r w:rsidRPr="00440D83">
        <w:rPr>
          <w:rFonts w:ascii="Poppins" w:hAnsi="Poppins" w:cs="Poppins"/>
          <w:color w:val="auto"/>
          <w:sz w:val="20"/>
          <w:szCs w:val="20"/>
        </w:rPr>
        <w:t xml:space="preserve">In particolare, i Dirigenti/responsabili di funzioni (Responsabili Trasmissione) e i Referenti: garantiscono l'integrità, il costante aggiornamento, la completezza, la tempestività, nonché la conformità ai documenti originali in possesso della </w:t>
      </w:r>
      <w:r w:rsidR="001303F5" w:rsidRPr="00440D83">
        <w:rPr>
          <w:rFonts w:ascii="Poppins" w:hAnsi="Poppins" w:cs="Poppins"/>
          <w:color w:val="auto"/>
          <w:sz w:val="20"/>
          <w:szCs w:val="20"/>
        </w:rPr>
        <w:t>Ente</w:t>
      </w:r>
      <w:r w:rsidRPr="00440D83">
        <w:rPr>
          <w:rFonts w:ascii="Poppins" w:hAnsi="Poppins" w:cs="Poppins"/>
          <w:color w:val="auto"/>
          <w:sz w:val="20"/>
          <w:szCs w:val="20"/>
        </w:rPr>
        <w:t>, l'indicazione della loro provenienza. L’eventuale pubblicazione di atti non conformi agli originali comporta una violazione alle disposizioni della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sezione. </w:t>
      </w:r>
    </w:p>
    <w:p w14:paraId="4AC1CD4D" w14:textId="77777777" w:rsidR="00325D65"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Il </w:t>
      </w:r>
      <w:r w:rsidR="001B66AA" w:rsidRPr="00440D83">
        <w:rPr>
          <w:rFonts w:ascii="Poppins" w:hAnsi="Poppins" w:cs="Poppins"/>
          <w:color w:val="auto"/>
          <w:sz w:val="20"/>
          <w:szCs w:val="20"/>
        </w:rPr>
        <w:t>RPCT</w:t>
      </w:r>
      <w:r w:rsidRPr="00440D83">
        <w:rPr>
          <w:rFonts w:ascii="Poppins" w:hAnsi="Poppins" w:cs="Poppins"/>
          <w:color w:val="auto"/>
          <w:sz w:val="20"/>
          <w:szCs w:val="20"/>
        </w:rPr>
        <w:t>, in collaborazione con il RP, analizza l’ambito soggettivo di applicazione di ciascun adempimento di trasparenza di cui al D.</w:t>
      </w:r>
      <w:r w:rsidR="00325D65" w:rsidRPr="00440D83">
        <w:rPr>
          <w:rFonts w:ascii="Poppins" w:hAnsi="Poppins" w:cs="Poppins"/>
          <w:color w:val="auto"/>
          <w:sz w:val="20"/>
          <w:szCs w:val="20"/>
        </w:rPr>
        <w:t>Lgs. 33/2013 in funzione della specifica realtà di Unioncamere Lombardia.</w:t>
      </w:r>
    </w:p>
    <w:p w14:paraId="07EDCD88" w14:textId="161D7F21" w:rsidR="002D3294" w:rsidRPr="00440D83" w:rsidRDefault="00CA0326" w:rsidP="005C18B3">
      <w:pPr>
        <w:ind w:left="-5" w:right="39"/>
        <w:rPr>
          <w:rFonts w:ascii="Poppins" w:hAnsi="Poppins" w:cs="Poppins"/>
          <w:color w:val="auto"/>
          <w:sz w:val="20"/>
          <w:szCs w:val="20"/>
        </w:rPr>
      </w:pPr>
      <w:r w:rsidRPr="00440D83">
        <w:rPr>
          <w:rFonts w:ascii="Poppins" w:hAnsi="Poppins" w:cs="Poppins"/>
          <w:color w:val="auto"/>
          <w:sz w:val="20"/>
          <w:szCs w:val="20"/>
        </w:rPr>
        <w:t>Il</w:t>
      </w:r>
      <w:r w:rsidR="00F96951" w:rsidRPr="00440D83">
        <w:rPr>
          <w:rFonts w:ascii="Poppins" w:hAnsi="Poppins" w:cs="Poppins"/>
          <w:color w:val="auto"/>
          <w:sz w:val="20"/>
          <w:szCs w:val="20"/>
        </w:rPr>
        <w:t xml:space="preserve"> RP, in collaborazione con il </w:t>
      </w:r>
      <w:r w:rsidR="001B66AA" w:rsidRPr="00440D83">
        <w:rPr>
          <w:rFonts w:ascii="Poppins" w:hAnsi="Poppins" w:cs="Poppins"/>
          <w:color w:val="auto"/>
          <w:sz w:val="20"/>
          <w:szCs w:val="20"/>
        </w:rPr>
        <w:t>RPCT</w:t>
      </w:r>
      <w:r w:rsidR="00F96951" w:rsidRPr="00440D83">
        <w:rPr>
          <w:rFonts w:ascii="Poppins" w:hAnsi="Poppins" w:cs="Poppins"/>
          <w:b/>
          <w:color w:val="auto"/>
          <w:sz w:val="20"/>
          <w:szCs w:val="20"/>
        </w:rPr>
        <w:t xml:space="preserve"> </w:t>
      </w:r>
      <w:r w:rsidR="00F96951" w:rsidRPr="00440D83">
        <w:rPr>
          <w:rFonts w:ascii="Poppins" w:hAnsi="Poppins" w:cs="Poppins"/>
          <w:color w:val="auto"/>
          <w:sz w:val="20"/>
          <w:szCs w:val="20"/>
        </w:rPr>
        <w:t>e le funzioni interne competenti, assicura, laddove ritenuto necessario, la definizione di procedure/istruzioni interne di regolamentazione di tempi, responsabilità, modalità tecniche, tipologia dei dati oggetti di pubblicazione e aggiornamento per la specifica tipologia di informazione (misure organizzative volte ad assicurare la regolarità e la tempestività dei flussi informativi). Dette procedure/istruzioni, oggetto di costante aggiornamento in relazione all’evoluzione normativa in materia, sono comunicate tempestivam</w:t>
      </w:r>
      <w:r w:rsidR="001303F5" w:rsidRPr="00440D83">
        <w:rPr>
          <w:rFonts w:ascii="Poppins" w:hAnsi="Poppins" w:cs="Poppins"/>
          <w:color w:val="auto"/>
          <w:sz w:val="20"/>
          <w:szCs w:val="20"/>
        </w:rPr>
        <w:t>ente</w:t>
      </w:r>
      <w:r w:rsidR="00F96951" w:rsidRPr="00440D83">
        <w:rPr>
          <w:rFonts w:ascii="Poppins" w:hAnsi="Poppins" w:cs="Poppins"/>
          <w:color w:val="auto"/>
          <w:sz w:val="20"/>
          <w:szCs w:val="20"/>
        </w:rPr>
        <w:t xml:space="preserve"> dal RP</w:t>
      </w:r>
      <w:r w:rsidR="00F96951" w:rsidRPr="00440D83">
        <w:rPr>
          <w:rFonts w:ascii="Poppins" w:hAnsi="Poppins" w:cs="Poppins"/>
          <w:b/>
          <w:color w:val="auto"/>
          <w:sz w:val="20"/>
          <w:szCs w:val="20"/>
        </w:rPr>
        <w:t xml:space="preserve"> </w:t>
      </w:r>
      <w:r w:rsidR="00F96951" w:rsidRPr="00440D83">
        <w:rPr>
          <w:rFonts w:ascii="Poppins" w:hAnsi="Poppins" w:cs="Poppins"/>
          <w:color w:val="auto"/>
          <w:sz w:val="20"/>
          <w:szCs w:val="20"/>
        </w:rPr>
        <w:t>ai Responsabili di Trasmissione</w:t>
      </w:r>
      <w:r w:rsidR="00F96951" w:rsidRPr="00440D83">
        <w:rPr>
          <w:rFonts w:ascii="Poppins" w:hAnsi="Poppins" w:cs="Poppins"/>
          <w:b/>
          <w:color w:val="auto"/>
          <w:sz w:val="20"/>
          <w:szCs w:val="20"/>
        </w:rPr>
        <w:t xml:space="preserve"> </w:t>
      </w:r>
      <w:r w:rsidR="00F96951" w:rsidRPr="00440D83">
        <w:rPr>
          <w:rFonts w:ascii="Poppins" w:hAnsi="Poppins" w:cs="Poppins"/>
          <w:color w:val="auto"/>
          <w:sz w:val="20"/>
          <w:szCs w:val="20"/>
        </w:rPr>
        <w:t>ed ai Referenti</w:t>
      </w:r>
      <w:r w:rsidR="00F96951" w:rsidRPr="00440D83">
        <w:rPr>
          <w:rFonts w:ascii="Poppins" w:hAnsi="Poppins" w:cs="Poppins"/>
          <w:b/>
          <w:color w:val="auto"/>
          <w:sz w:val="20"/>
          <w:szCs w:val="20"/>
        </w:rPr>
        <w:t xml:space="preserve"> </w:t>
      </w:r>
      <w:r w:rsidR="00F96951" w:rsidRPr="00440D83">
        <w:rPr>
          <w:rFonts w:ascii="Poppins" w:hAnsi="Poppins" w:cs="Poppins"/>
          <w:color w:val="auto"/>
          <w:sz w:val="20"/>
          <w:szCs w:val="20"/>
        </w:rPr>
        <w:t xml:space="preserve">ad ogni aggiornamento. </w:t>
      </w:r>
    </w:p>
    <w:p w14:paraId="48F2839E"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Il RP, in collaborazione con il </w:t>
      </w:r>
      <w:r w:rsidR="001B66AA" w:rsidRPr="00440D83">
        <w:rPr>
          <w:rFonts w:ascii="Poppins" w:hAnsi="Poppins" w:cs="Poppins"/>
          <w:color w:val="auto"/>
          <w:sz w:val="20"/>
          <w:szCs w:val="20"/>
        </w:rPr>
        <w:t>RPCT</w:t>
      </w:r>
      <w:r w:rsidRPr="00440D83">
        <w:rPr>
          <w:rFonts w:ascii="Poppins" w:hAnsi="Poppins" w:cs="Poppins"/>
          <w:color w:val="auto"/>
          <w:sz w:val="20"/>
          <w:szCs w:val="20"/>
        </w:rPr>
        <w:t>, comunica ai dirigenti/responsabili di funzione (Responsabili Trasmissione) ed ai Referenti</w:t>
      </w:r>
      <w:r w:rsidRPr="00440D83">
        <w:rPr>
          <w:rFonts w:ascii="Poppins" w:hAnsi="Poppins" w:cs="Poppins"/>
          <w:b/>
          <w:color w:val="auto"/>
          <w:sz w:val="20"/>
          <w:szCs w:val="20"/>
        </w:rPr>
        <w:t xml:space="preserve"> </w:t>
      </w:r>
      <w:r w:rsidRPr="00440D83">
        <w:rPr>
          <w:rFonts w:ascii="Poppins" w:hAnsi="Poppins" w:cs="Poppins"/>
          <w:color w:val="auto"/>
          <w:sz w:val="20"/>
          <w:szCs w:val="20"/>
        </w:rPr>
        <w:t>le procedure (modalità e tempistiche) legate agli obblighi di pubblicazione di cui al D.Lgs. 33/2013, anche con riferimento al necessario rispetto delle disposizioni in materia di protezione dei dati personali (in particolare, della disposizione contenuta nell’art. 4, c. 4, del D. Lgs. n. 33/2013 secondo la quale “</w:t>
      </w:r>
      <w:r w:rsidRPr="00440D83">
        <w:rPr>
          <w:rFonts w:ascii="Poppins" w:hAnsi="Poppins" w:cs="Poppins"/>
          <w:i/>
          <w:color w:val="auto"/>
          <w:sz w:val="20"/>
          <w:szCs w:val="20"/>
        </w:rPr>
        <w:t>Nei casi in cui norme di legge o di regolamento prevedano la pubblicazione di atti o documenti, le pubbliche amministrazioni provvedono a rendere non intelligibili i dati personali non pertinenti o, se sensibili o giudiziari, non indispensabili rispetto alle specifiche finalità di trasparenza della pubblicazione</w:t>
      </w:r>
      <w:r w:rsidRPr="00440D83">
        <w:rPr>
          <w:rFonts w:ascii="Poppins" w:hAnsi="Poppins" w:cs="Poppins"/>
          <w:color w:val="auto"/>
          <w:sz w:val="20"/>
          <w:szCs w:val="20"/>
        </w:rPr>
        <w:t xml:space="preserve">”). </w:t>
      </w:r>
    </w:p>
    <w:p w14:paraId="1AB01A7E"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lastRenderedPageBreak/>
        <w:t xml:space="preserve">Il </w:t>
      </w:r>
      <w:r w:rsidR="001B66AA" w:rsidRPr="00440D83">
        <w:rPr>
          <w:rFonts w:ascii="Poppins" w:hAnsi="Poppins" w:cs="Poppins"/>
          <w:color w:val="auto"/>
          <w:sz w:val="20"/>
          <w:szCs w:val="20"/>
        </w:rPr>
        <w:t>RPCT</w:t>
      </w:r>
      <w:r w:rsidRPr="00440D83">
        <w:rPr>
          <w:rFonts w:ascii="Poppins" w:hAnsi="Poppins" w:cs="Poppins"/>
          <w:b/>
          <w:color w:val="auto"/>
          <w:sz w:val="20"/>
          <w:szCs w:val="20"/>
        </w:rPr>
        <w:t xml:space="preserve"> </w:t>
      </w:r>
      <w:r w:rsidRPr="00440D83">
        <w:rPr>
          <w:rFonts w:ascii="Poppins" w:hAnsi="Poppins" w:cs="Poppins"/>
          <w:color w:val="auto"/>
          <w:sz w:val="20"/>
          <w:szCs w:val="20"/>
        </w:rPr>
        <w:t xml:space="preserve">effettua monitoraggi periodici al fine di appurare il corretto adempimento degli obblighi di comunicazione, dando rilievo alle eventuali carenze o debolezze riscontrate anche di natura organizzativa. </w:t>
      </w:r>
    </w:p>
    <w:p w14:paraId="70F5224C" w14:textId="77777777" w:rsidR="002D3294" w:rsidRPr="00440D83" w:rsidRDefault="00F96951" w:rsidP="005C18B3">
      <w:pPr>
        <w:spacing w:after="174"/>
        <w:ind w:left="-5" w:right="39"/>
        <w:rPr>
          <w:rFonts w:ascii="Poppins" w:hAnsi="Poppins" w:cs="Poppins"/>
          <w:color w:val="auto"/>
          <w:sz w:val="20"/>
          <w:szCs w:val="20"/>
        </w:rPr>
      </w:pPr>
      <w:r w:rsidRPr="00440D83">
        <w:rPr>
          <w:rFonts w:ascii="Poppins" w:hAnsi="Poppins" w:cs="Poppins"/>
          <w:color w:val="auto"/>
          <w:sz w:val="20"/>
          <w:szCs w:val="20"/>
        </w:rPr>
        <w:t>I dirigenti/responsabili di funzione</w:t>
      </w:r>
      <w:r w:rsidRPr="00440D83">
        <w:rPr>
          <w:rFonts w:ascii="Poppins" w:hAnsi="Poppins" w:cs="Poppins"/>
          <w:b/>
          <w:color w:val="auto"/>
          <w:sz w:val="20"/>
          <w:szCs w:val="20"/>
        </w:rPr>
        <w:t xml:space="preserve"> </w:t>
      </w:r>
      <w:r w:rsidRPr="00440D83">
        <w:rPr>
          <w:rFonts w:ascii="Poppins" w:hAnsi="Poppins" w:cs="Poppins"/>
          <w:color w:val="auto"/>
          <w:sz w:val="20"/>
          <w:szCs w:val="20"/>
        </w:rPr>
        <w:t>(Responsabili Trasmissione)</w:t>
      </w:r>
      <w:r w:rsidRPr="00440D83">
        <w:rPr>
          <w:rFonts w:ascii="Poppins" w:hAnsi="Poppins" w:cs="Poppins"/>
          <w:b/>
          <w:color w:val="auto"/>
          <w:sz w:val="20"/>
          <w:szCs w:val="20"/>
        </w:rPr>
        <w:t xml:space="preserve"> </w:t>
      </w:r>
      <w:r w:rsidRPr="00440D83">
        <w:rPr>
          <w:rFonts w:ascii="Poppins" w:hAnsi="Poppins" w:cs="Poppins"/>
          <w:color w:val="auto"/>
          <w:sz w:val="20"/>
          <w:szCs w:val="20"/>
        </w:rPr>
        <w:t xml:space="preserve">assicurano un’attività di monitoraggio e controllo attivo della completezza/veridicità e dell'aggiornamento delle informazioni fornite dai Referenti, motivando in caso di ritardi o impedimenti circa il rispetto delle modalità e dei tempi di trasmissione dei dati/informazioni di competenza. </w:t>
      </w:r>
    </w:p>
    <w:p w14:paraId="0731A53D"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8.6</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Attuazione delle misure  </w:t>
      </w:r>
    </w:p>
    <w:p w14:paraId="169CD0BB" w14:textId="490FD8AC"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Al fine di dare attuazione alla disciplina della trasparenza è stata inserita nella </w:t>
      </w:r>
      <w:r w:rsidRPr="00440D83">
        <w:rPr>
          <w:rFonts w:ascii="Poppins" w:hAnsi="Poppins" w:cs="Poppins"/>
          <w:i/>
          <w:color w:val="auto"/>
          <w:sz w:val="20"/>
          <w:szCs w:val="20"/>
        </w:rPr>
        <w:t>home page</w:t>
      </w:r>
      <w:r w:rsidRPr="00440D83">
        <w:rPr>
          <w:rFonts w:ascii="Poppins" w:hAnsi="Poppins" w:cs="Poppins"/>
          <w:color w:val="auto"/>
          <w:sz w:val="20"/>
          <w:szCs w:val="20"/>
        </w:rPr>
        <w:t xml:space="preserve"> del </w:t>
      </w:r>
      <w:r w:rsidR="00F316A6" w:rsidRPr="00440D83">
        <w:rPr>
          <w:rFonts w:ascii="Poppins" w:hAnsi="Poppins" w:cs="Poppins"/>
          <w:color w:val="auto"/>
          <w:sz w:val="20"/>
          <w:szCs w:val="20"/>
        </w:rPr>
        <w:t>sito istituzionale di Unioncamere Lombardia</w:t>
      </w:r>
      <w:r w:rsidRPr="00440D83">
        <w:rPr>
          <w:rFonts w:ascii="Poppins" w:hAnsi="Poppins" w:cs="Poppins"/>
          <w:color w:val="auto"/>
          <w:sz w:val="20"/>
          <w:szCs w:val="20"/>
        </w:rPr>
        <w:t xml:space="preserve"> un’apposita sezione denominata “</w:t>
      </w:r>
      <w:r w:rsidR="00F316A6" w:rsidRPr="00440D83">
        <w:rPr>
          <w:rFonts w:ascii="Poppins" w:hAnsi="Poppins" w:cs="Poppins"/>
          <w:i/>
          <w:color w:val="auto"/>
          <w:sz w:val="20"/>
          <w:szCs w:val="20"/>
        </w:rPr>
        <w:t>Amministrazione</w:t>
      </w:r>
      <w:r w:rsidRPr="00440D83">
        <w:rPr>
          <w:rFonts w:ascii="Poppins" w:hAnsi="Poppins" w:cs="Poppins"/>
          <w:i/>
          <w:color w:val="auto"/>
          <w:sz w:val="20"/>
          <w:szCs w:val="20"/>
        </w:rPr>
        <w:t xml:space="preserve"> traspar</w:t>
      </w:r>
      <w:r w:rsidR="001303F5" w:rsidRPr="00440D83">
        <w:rPr>
          <w:rFonts w:ascii="Poppins" w:hAnsi="Poppins" w:cs="Poppins"/>
          <w:i/>
          <w:color w:val="auto"/>
          <w:sz w:val="20"/>
          <w:szCs w:val="20"/>
        </w:rPr>
        <w:t>ente</w:t>
      </w:r>
      <w:r w:rsidR="00F316A6" w:rsidRPr="00440D83">
        <w:rPr>
          <w:rFonts w:ascii="Poppins" w:hAnsi="Poppins" w:cs="Poppins"/>
          <w:color w:val="auto"/>
          <w:sz w:val="20"/>
          <w:szCs w:val="20"/>
        </w:rPr>
        <w:t xml:space="preserve">”, </w:t>
      </w:r>
      <w:r w:rsidRPr="00440D83">
        <w:rPr>
          <w:rFonts w:ascii="Poppins" w:hAnsi="Poppins" w:cs="Poppins"/>
          <w:color w:val="auto"/>
          <w:sz w:val="20"/>
          <w:szCs w:val="20"/>
        </w:rPr>
        <w:t xml:space="preserve">secondo quanto riportato della determinazione ANAC n. 1134/2017. </w:t>
      </w:r>
    </w:p>
    <w:p w14:paraId="190058EC" w14:textId="6AB8E61C"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ha effettuato l’analisi degli adempimenti di trasparenza di cui al D. Lgs. 33/2013 ed ha implementato una tabella che riporterà esattam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il contenuto di quanto pubblicato sul sito isti</w:t>
      </w:r>
      <w:r w:rsidR="00F316A6" w:rsidRPr="00440D83">
        <w:rPr>
          <w:rFonts w:ascii="Poppins" w:hAnsi="Poppins" w:cs="Poppins"/>
          <w:color w:val="auto"/>
          <w:sz w:val="20"/>
          <w:szCs w:val="20"/>
        </w:rPr>
        <w:t>tuzionale nella sezione “Amministrazione</w:t>
      </w:r>
      <w:r w:rsidR="00D33D21" w:rsidRPr="00440D83">
        <w:rPr>
          <w:rFonts w:ascii="Poppins" w:hAnsi="Poppins" w:cs="Poppins"/>
          <w:color w:val="auto"/>
          <w:sz w:val="20"/>
          <w:szCs w:val="20"/>
        </w:rPr>
        <w:t xml:space="preserve"> Traspar</w:t>
      </w:r>
      <w:r w:rsidR="001303F5" w:rsidRPr="00440D83">
        <w:rPr>
          <w:rFonts w:ascii="Poppins" w:hAnsi="Poppins" w:cs="Poppins"/>
          <w:color w:val="auto"/>
          <w:sz w:val="20"/>
          <w:szCs w:val="20"/>
        </w:rPr>
        <w:t>ente</w:t>
      </w:r>
      <w:r w:rsidR="00D33D21" w:rsidRPr="00440D83">
        <w:rPr>
          <w:rFonts w:ascii="Poppins" w:hAnsi="Poppins" w:cs="Poppins"/>
          <w:color w:val="auto"/>
          <w:sz w:val="20"/>
          <w:szCs w:val="20"/>
        </w:rPr>
        <w:t>”</w:t>
      </w:r>
      <w:r w:rsidR="00D57F58" w:rsidRPr="00440D83">
        <w:rPr>
          <w:rFonts w:ascii="Poppins" w:hAnsi="Poppins" w:cs="Poppins"/>
          <w:color w:val="auto"/>
          <w:sz w:val="20"/>
          <w:szCs w:val="20"/>
        </w:rPr>
        <w:t xml:space="preserve"> </w:t>
      </w:r>
      <w:r w:rsidR="00086736" w:rsidRPr="00440D83">
        <w:rPr>
          <w:rFonts w:ascii="Poppins" w:hAnsi="Poppins" w:cs="Poppins"/>
          <w:color w:val="auto"/>
          <w:sz w:val="20"/>
          <w:szCs w:val="20"/>
        </w:rPr>
        <w:t xml:space="preserve">Allegato 3 </w:t>
      </w:r>
      <w:r w:rsidR="00086736" w:rsidRPr="00440D83">
        <w:rPr>
          <w:rFonts w:ascii="Poppins" w:hAnsi="Poppins" w:cs="Poppins"/>
          <w:b/>
          <w:color w:val="auto"/>
          <w:sz w:val="20"/>
          <w:szCs w:val="20"/>
        </w:rPr>
        <w:t>(all.n.3 Tabella Trasparenza)</w:t>
      </w:r>
      <w:r w:rsidRPr="00440D83">
        <w:rPr>
          <w:rFonts w:ascii="Poppins" w:hAnsi="Poppins" w:cs="Poppins"/>
          <w:color w:val="auto"/>
          <w:sz w:val="20"/>
          <w:szCs w:val="20"/>
        </w:rPr>
        <w:t>, e che recepirà al meglio le recenti modifiche normative e le ultime Linee Guida ANAC in materia di pubblicità, trasparenza e diffusione delle informazioni approvate con la delibera n. 1310/2016 con</w:t>
      </w:r>
      <w:r w:rsidR="007735E4" w:rsidRPr="00440D83">
        <w:rPr>
          <w:rFonts w:ascii="Poppins" w:hAnsi="Poppins" w:cs="Poppins"/>
          <w:color w:val="auto"/>
          <w:sz w:val="20"/>
          <w:szCs w:val="20"/>
        </w:rPr>
        <w:t xml:space="preserve"> </w:t>
      </w:r>
      <w:r w:rsidRPr="00440D83">
        <w:rPr>
          <w:rFonts w:ascii="Poppins" w:hAnsi="Poppins" w:cs="Poppins"/>
          <w:color w:val="auto"/>
          <w:sz w:val="20"/>
          <w:szCs w:val="20"/>
        </w:rPr>
        <w:t xml:space="preserve">i contenuti riportati nell’allegato 1 alla determinazione ANAC 1134/2017. </w:t>
      </w:r>
    </w:p>
    <w:p w14:paraId="3D60180C" w14:textId="745DBE50"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Nella tabella saranno espressam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indicati i soggetti ai quali viene attribuita la responsabilità della trasmissione ed i soggetti responsabili della pubblicazione dei documenti, delle informazioni e dei dati</w:t>
      </w:r>
      <w:r w:rsidR="00B415CA" w:rsidRPr="00440D83">
        <w:rPr>
          <w:rFonts w:ascii="Poppins" w:hAnsi="Poppins" w:cs="Poppins"/>
          <w:color w:val="auto"/>
          <w:sz w:val="20"/>
          <w:szCs w:val="20"/>
        </w:rPr>
        <w:t>.</w:t>
      </w:r>
      <w:r w:rsidRPr="00440D83">
        <w:rPr>
          <w:rFonts w:ascii="Poppins" w:hAnsi="Poppins" w:cs="Poppins"/>
          <w:color w:val="auto"/>
          <w:sz w:val="20"/>
          <w:szCs w:val="20"/>
        </w:rPr>
        <w:t xml:space="preserve"> </w:t>
      </w:r>
    </w:p>
    <w:p w14:paraId="2A8754AF"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Le linee guida ANAC, infatti, ritengono essenziale che la sezione della trasparenza riporti l’indicazione dei nominativi dei soggetti responsabili della trasmissione dei dati (Responsabili Trasmissione), intesi quali aree/uffici/funzioni tenuti alla individuazione e/o alla elaborazione dei dati, nonché di quelli cui spetta la pubblicazione.  </w:t>
      </w:r>
    </w:p>
    <w:p w14:paraId="24C88CA0"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lastRenderedPageBreak/>
        <w:t xml:space="preserve">Infine, in relazione alla periodicità dell’aggiornamento fissato dalle norme, verranno indicati anche i termini entro i quali si prevede l’effettiva pubblicazione di ciascun dato. </w:t>
      </w:r>
    </w:p>
    <w:p w14:paraId="3CC7A1CE" w14:textId="7AB09ADE" w:rsidR="002D3294" w:rsidRPr="00440D83" w:rsidRDefault="00FF037A" w:rsidP="005C18B3">
      <w:pPr>
        <w:ind w:left="-5" w:right="39"/>
        <w:rPr>
          <w:rFonts w:ascii="Poppins" w:hAnsi="Poppins" w:cs="Poppins"/>
          <w:color w:val="auto"/>
          <w:sz w:val="20"/>
          <w:szCs w:val="20"/>
        </w:rPr>
      </w:pPr>
      <w:r w:rsidRPr="00440D83">
        <w:rPr>
          <w:rFonts w:ascii="Poppins" w:hAnsi="Poppins" w:cs="Poppins"/>
          <w:color w:val="auto"/>
          <w:sz w:val="20"/>
          <w:szCs w:val="20"/>
        </w:rPr>
        <w:t>Unioncamere Lombardia</w:t>
      </w:r>
      <w:r w:rsidR="00F96951" w:rsidRPr="00440D83">
        <w:rPr>
          <w:rFonts w:ascii="Poppins" w:hAnsi="Poppins" w:cs="Poppins"/>
          <w:b/>
          <w:color w:val="auto"/>
          <w:sz w:val="20"/>
          <w:szCs w:val="20"/>
        </w:rPr>
        <w:t xml:space="preserve"> </w:t>
      </w:r>
      <w:r w:rsidR="00F96951" w:rsidRPr="00440D83">
        <w:rPr>
          <w:rFonts w:ascii="Poppins" w:hAnsi="Poppins" w:cs="Poppins"/>
          <w:color w:val="auto"/>
          <w:sz w:val="20"/>
          <w:szCs w:val="20"/>
        </w:rPr>
        <w:t>è tenuta ad assicurare la qualità delle informazioni riportate nel sito istituzionale nel rispetto degli obblighi di pubblicazione previsti dalla legge, assicurandone l’integrità, il costante aggiornamento, la completezza, la tempestività, la semplicità di consultazione, la comprensibilità, l’omogeneità, la facile accessibilità, nonché la conformità ai documenti originali in po</w:t>
      </w:r>
      <w:r w:rsidRPr="00440D83">
        <w:rPr>
          <w:rFonts w:ascii="Poppins" w:hAnsi="Poppins" w:cs="Poppins"/>
          <w:color w:val="auto"/>
          <w:sz w:val="20"/>
          <w:szCs w:val="20"/>
        </w:rPr>
        <w:t>ssesso dell’</w:t>
      </w:r>
      <w:r w:rsidR="001303F5" w:rsidRPr="00440D83">
        <w:rPr>
          <w:rFonts w:ascii="Poppins" w:hAnsi="Poppins" w:cs="Poppins"/>
          <w:color w:val="auto"/>
          <w:sz w:val="20"/>
          <w:szCs w:val="20"/>
        </w:rPr>
        <w:t>ente</w:t>
      </w:r>
      <w:r w:rsidR="00F96951" w:rsidRPr="00440D83">
        <w:rPr>
          <w:rFonts w:ascii="Poppins" w:hAnsi="Poppins" w:cs="Poppins"/>
          <w:color w:val="auto"/>
          <w:sz w:val="20"/>
          <w:szCs w:val="20"/>
        </w:rPr>
        <w:t xml:space="preserve">, l’indicazione della loro provenienza e la riutilizzabilità. </w:t>
      </w:r>
    </w:p>
    <w:p w14:paraId="519720D8" w14:textId="77777777" w:rsidR="002D3294" w:rsidRPr="00440D83" w:rsidRDefault="00F96951" w:rsidP="005C18B3">
      <w:pPr>
        <w:spacing w:after="189"/>
        <w:ind w:left="-5" w:right="39"/>
        <w:rPr>
          <w:rFonts w:ascii="Poppins" w:hAnsi="Poppins" w:cs="Poppins"/>
          <w:color w:val="auto"/>
          <w:sz w:val="20"/>
          <w:szCs w:val="20"/>
        </w:rPr>
      </w:pPr>
      <w:r w:rsidRPr="00440D83">
        <w:rPr>
          <w:rFonts w:ascii="Poppins" w:hAnsi="Poppins" w:cs="Poppins"/>
          <w:color w:val="auto"/>
          <w:sz w:val="20"/>
          <w:szCs w:val="20"/>
        </w:rPr>
        <w:t xml:space="preserve">I soggetti responsabili quindi contribuiscono affinché i documenti e gli atti oggetto di pubblicazione obbligatoria siano pubblicati: </w:t>
      </w:r>
    </w:p>
    <w:p w14:paraId="2DD3E379" w14:textId="7458478F" w:rsidR="002D3294" w:rsidRPr="00440D83" w:rsidRDefault="00F96951" w:rsidP="00952701">
      <w:pPr>
        <w:numPr>
          <w:ilvl w:val="0"/>
          <w:numId w:val="33"/>
        </w:numPr>
        <w:spacing w:after="190"/>
        <w:ind w:right="39" w:hanging="360"/>
        <w:rPr>
          <w:rFonts w:ascii="Poppins" w:hAnsi="Poppins" w:cs="Poppins"/>
          <w:color w:val="auto"/>
          <w:sz w:val="20"/>
          <w:szCs w:val="20"/>
        </w:rPr>
      </w:pPr>
      <w:r w:rsidRPr="00440D83">
        <w:rPr>
          <w:rFonts w:ascii="Poppins" w:hAnsi="Poppins" w:cs="Poppins"/>
          <w:color w:val="auto"/>
          <w:sz w:val="20"/>
          <w:szCs w:val="20"/>
        </w:rPr>
        <w:t>in forma chiara e semplice, tali da essere facilm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comprensibili al soggetto che ne prende visione; </w:t>
      </w:r>
    </w:p>
    <w:p w14:paraId="34CA6D1A" w14:textId="77777777" w:rsidR="002D3294" w:rsidRPr="00440D83" w:rsidRDefault="00F96951" w:rsidP="00952701">
      <w:pPr>
        <w:numPr>
          <w:ilvl w:val="0"/>
          <w:numId w:val="33"/>
        </w:numPr>
        <w:spacing w:after="190"/>
        <w:ind w:right="39" w:hanging="360"/>
        <w:rPr>
          <w:rFonts w:ascii="Poppins" w:hAnsi="Poppins" w:cs="Poppins"/>
          <w:color w:val="auto"/>
          <w:sz w:val="20"/>
          <w:szCs w:val="20"/>
        </w:rPr>
      </w:pPr>
      <w:r w:rsidRPr="00440D83">
        <w:rPr>
          <w:rFonts w:ascii="Poppins" w:hAnsi="Poppins" w:cs="Poppins"/>
          <w:color w:val="auto"/>
          <w:sz w:val="20"/>
          <w:szCs w:val="20"/>
        </w:rPr>
        <w:t xml:space="preserve">completi nel loro contenuto e degli allegati costituenti parte integrante e sostanziale dell’atto; </w:t>
      </w:r>
    </w:p>
    <w:p w14:paraId="54C8579C" w14:textId="10530E20" w:rsidR="002D3294" w:rsidRPr="00440D83" w:rsidRDefault="00F96951" w:rsidP="00952701">
      <w:pPr>
        <w:numPr>
          <w:ilvl w:val="0"/>
          <w:numId w:val="33"/>
        </w:numPr>
        <w:spacing w:after="301" w:line="259" w:lineRule="auto"/>
        <w:ind w:right="39" w:hanging="360"/>
        <w:rPr>
          <w:rFonts w:ascii="Poppins" w:hAnsi="Poppins" w:cs="Poppins"/>
          <w:color w:val="auto"/>
          <w:sz w:val="20"/>
          <w:szCs w:val="20"/>
        </w:rPr>
      </w:pPr>
      <w:r w:rsidRPr="00440D83">
        <w:rPr>
          <w:rFonts w:ascii="Poppins" w:hAnsi="Poppins" w:cs="Poppins"/>
          <w:color w:val="auto"/>
          <w:sz w:val="20"/>
          <w:szCs w:val="20"/>
        </w:rPr>
        <w:t>tempestivam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e comunque non oltre i termini previsti dalla legge dalla loro efficacia; </w:t>
      </w:r>
    </w:p>
    <w:p w14:paraId="24D5DB5B" w14:textId="77777777" w:rsidR="002D3294" w:rsidRPr="00440D83" w:rsidRDefault="00F96951" w:rsidP="00952701">
      <w:pPr>
        <w:numPr>
          <w:ilvl w:val="0"/>
          <w:numId w:val="33"/>
        </w:numPr>
        <w:spacing w:after="302"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per un periodo di tempo come previsto dalla normativa in materia; </w:t>
      </w:r>
    </w:p>
    <w:p w14:paraId="3B4D0A2D" w14:textId="77777777" w:rsidR="002D3294" w:rsidRPr="00440D83" w:rsidRDefault="00F96951" w:rsidP="00952701">
      <w:pPr>
        <w:numPr>
          <w:ilvl w:val="0"/>
          <w:numId w:val="33"/>
        </w:numPr>
        <w:spacing w:after="175"/>
        <w:ind w:right="39" w:hanging="360"/>
        <w:rPr>
          <w:rFonts w:ascii="Poppins" w:hAnsi="Poppins" w:cs="Poppins"/>
          <w:color w:val="auto"/>
          <w:sz w:val="20"/>
          <w:szCs w:val="20"/>
        </w:rPr>
      </w:pPr>
      <w:r w:rsidRPr="00440D83">
        <w:rPr>
          <w:rFonts w:ascii="Poppins" w:hAnsi="Poppins" w:cs="Poppins"/>
          <w:color w:val="auto"/>
          <w:sz w:val="20"/>
          <w:szCs w:val="20"/>
        </w:rPr>
        <w:t xml:space="preserve">riutilizzabili ai sensi del D.Lgs. 196/2003, senza ulteriori restrizioni diverse dall’obbligo di citare la fonte e di rispettarne l’integrità. </w:t>
      </w:r>
    </w:p>
    <w:p w14:paraId="158C2B34"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8.7</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Misure di monitoraggio e di vigilanza sull’attuazione degli obblighi di trasparenza  </w:t>
      </w:r>
    </w:p>
    <w:p w14:paraId="3D622EFA" w14:textId="5260A181"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Il monitoraggio dell’avvenuta pubblicazione dei dati da parte del Responsabile della prevenzione della corruzione e della trasparenza (“</w:t>
      </w:r>
      <w:r w:rsidR="001B66AA" w:rsidRPr="00440D83">
        <w:rPr>
          <w:rFonts w:ascii="Poppins" w:hAnsi="Poppins" w:cs="Poppins"/>
          <w:b/>
          <w:color w:val="auto"/>
          <w:sz w:val="20"/>
          <w:szCs w:val="20"/>
        </w:rPr>
        <w:t>RPCT</w:t>
      </w:r>
      <w:r w:rsidRPr="00440D83">
        <w:rPr>
          <w:rFonts w:ascii="Poppins" w:hAnsi="Poppins" w:cs="Poppins"/>
          <w:color w:val="auto"/>
          <w:sz w:val="20"/>
          <w:szCs w:val="20"/>
        </w:rPr>
        <w:t>”) avviene, con particolare riferimento ai dati contenuti nella sezione “</w:t>
      </w:r>
      <w:r w:rsidR="0005404A" w:rsidRPr="00440D83">
        <w:rPr>
          <w:rFonts w:ascii="Poppins" w:hAnsi="Poppins" w:cs="Poppins"/>
          <w:i/>
          <w:color w:val="auto"/>
          <w:sz w:val="20"/>
          <w:szCs w:val="20"/>
        </w:rPr>
        <w:t>Amministrazione</w:t>
      </w:r>
      <w:r w:rsidRPr="00440D83">
        <w:rPr>
          <w:rFonts w:ascii="Poppins" w:hAnsi="Poppins" w:cs="Poppins"/>
          <w:i/>
          <w:color w:val="auto"/>
          <w:sz w:val="20"/>
          <w:szCs w:val="20"/>
        </w:rPr>
        <w:t xml:space="preserve"> Traspar</w:t>
      </w:r>
      <w:r w:rsidR="001303F5" w:rsidRPr="00440D83">
        <w:rPr>
          <w:rFonts w:ascii="Poppins" w:hAnsi="Poppins" w:cs="Poppins"/>
          <w:i/>
          <w:color w:val="auto"/>
          <w:sz w:val="20"/>
          <w:szCs w:val="20"/>
        </w:rPr>
        <w:t>ente</w:t>
      </w:r>
      <w:r w:rsidRPr="00440D83">
        <w:rPr>
          <w:rFonts w:ascii="Poppins" w:hAnsi="Poppins" w:cs="Poppins"/>
          <w:color w:val="auto"/>
          <w:sz w:val="20"/>
          <w:szCs w:val="20"/>
        </w:rPr>
        <w:t xml:space="preserve">”, facendo riferimento alla frequenza del loro aggiornamento prevista dalla legge.  </w:t>
      </w:r>
    </w:p>
    <w:p w14:paraId="7AB0F26D" w14:textId="77777777" w:rsidR="002D3294" w:rsidRPr="00440D83" w:rsidRDefault="00F96951" w:rsidP="005C18B3">
      <w:pPr>
        <w:spacing w:after="298" w:line="259" w:lineRule="auto"/>
        <w:ind w:left="-5" w:right="39"/>
        <w:rPr>
          <w:rFonts w:ascii="Poppins" w:hAnsi="Poppins" w:cs="Poppins"/>
          <w:color w:val="auto"/>
          <w:sz w:val="20"/>
          <w:szCs w:val="20"/>
        </w:rPr>
      </w:pPr>
      <w:r w:rsidRPr="00440D83">
        <w:rPr>
          <w:rFonts w:ascii="Poppins" w:hAnsi="Poppins" w:cs="Poppins"/>
          <w:color w:val="auto"/>
          <w:sz w:val="20"/>
          <w:szCs w:val="20"/>
        </w:rPr>
        <w:t xml:space="preserve">Tale monitoraggio avviene con le seguenti modalità:   </w:t>
      </w:r>
    </w:p>
    <w:p w14:paraId="715135FB" w14:textId="77777777" w:rsidR="002D3294" w:rsidRPr="00440D83" w:rsidRDefault="00F96951" w:rsidP="005C18B3">
      <w:pPr>
        <w:ind w:left="345" w:right="39" w:hanging="360"/>
        <w:rPr>
          <w:rFonts w:ascii="Poppins" w:hAnsi="Poppins" w:cs="Poppins"/>
          <w:color w:val="auto"/>
          <w:sz w:val="20"/>
          <w:szCs w:val="20"/>
        </w:rPr>
      </w:pPr>
      <w:r w:rsidRPr="00440D83">
        <w:rPr>
          <w:rFonts w:ascii="Poppins" w:eastAsia="Wingdings" w:hAnsi="Poppins" w:cs="Poppins"/>
          <w:color w:val="auto"/>
          <w:sz w:val="20"/>
          <w:szCs w:val="20"/>
        </w:rPr>
        <w:lastRenderedPageBreak/>
        <w:t></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verifica tramite navigazione sul sito web istituzionale, da parte del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in qualità di soggetto responsabile del monitoraggio della pubblicazione dei dati. Ai fini della predetta verifica potranno essere richiesti ai Responsabili delle Direzioni/Aree/Funzioni/Uffici o ai referenti dagli stessi nominati di fornire i documenti/dati pubblicati. </w:t>
      </w:r>
    </w:p>
    <w:p w14:paraId="5390DE16" w14:textId="77777777" w:rsidR="002D3294" w:rsidRPr="00440D83" w:rsidRDefault="0098345C" w:rsidP="005C18B3">
      <w:pPr>
        <w:spacing w:after="174"/>
        <w:ind w:left="-5" w:right="39"/>
        <w:rPr>
          <w:rFonts w:ascii="Poppins" w:hAnsi="Poppins" w:cs="Poppins"/>
          <w:color w:val="auto"/>
          <w:sz w:val="20"/>
          <w:szCs w:val="20"/>
        </w:rPr>
      </w:pPr>
      <w:r w:rsidRPr="00440D83">
        <w:rPr>
          <w:rFonts w:ascii="Poppins" w:hAnsi="Poppins" w:cs="Poppins"/>
          <w:color w:val="auto"/>
          <w:sz w:val="20"/>
          <w:szCs w:val="20"/>
        </w:rPr>
        <w:t>Nel caso in cui i</w:t>
      </w:r>
      <w:r w:rsidR="00F96951" w:rsidRPr="00440D83">
        <w:rPr>
          <w:rFonts w:ascii="Poppins" w:hAnsi="Poppins" w:cs="Poppins"/>
          <w:color w:val="auto"/>
          <w:sz w:val="20"/>
          <w:szCs w:val="20"/>
        </w:rPr>
        <w:t xml:space="preserve"> dati risultino non ancora pubblicati o incompleti o comunque non rispondenti ai requisiti di chiarezza e intellegibilità, il </w:t>
      </w:r>
      <w:r w:rsidR="001B66AA" w:rsidRPr="00440D83">
        <w:rPr>
          <w:rFonts w:ascii="Poppins" w:hAnsi="Poppins" w:cs="Poppins"/>
          <w:color w:val="auto"/>
          <w:sz w:val="20"/>
          <w:szCs w:val="20"/>
        </w:rPr>
        <w:t>RPCT</w:t>
      </w:r>
      <w:r w:rsidR="00F96951" w:rsidRPr="00440D83">
        <w:rPr>
          <w:rFonts w:ascii="Poppins" w:hAnsi="Poppins" w:cs="Poppins"/>
          <w:color w:val="auto"/>
          <w:sz w:val="20"/>
          <w:szCs w:val="20"/>
        </w:rPr>
        <w:t xml:space="preserve"> provvederà a:  </w:t>
      </w:r>
    </w:p>
    <w:p w14:paraId="77A4CE3A" w14:textId="77777777" w:rsidR="002D3294" w:rsidRPr="00440D83" w:rsidRDefault="00F96951" w:rsidP="00952701">
      <w:pPr>
        <w:numPr>
          <w:ilvl w:val="0"/>
          <w:numId w:val="34"/>
        </w:numPr>
        <w:spacing w:after="174"/>
        <w:ind w:right="39" w:hanging="360"/>
        <w:rPr>
          <w:rFonts w:ascii="Poppins" w:hAnsi="Poppins" w:cs="Poppins"/>
          <w:color w:val="auto"/>
          <w:sz w:val="20"/>
          <w:szCs w:val="20"/>
        </w:rPr>
      </w:pPr>
      <w:r w:rsidRPr="00440D83">
        <w:rPr>
          <w:rFonts w:ascii="Poppins" w:hAnsi="Poppins" w:cs="Poppins"/>
          <w:color w:val="auto"/>
          <w:sz w:val="20"/>
          <w:szCs w:val="20"/>
        </w:rPr>
        <w:t xml:space="preserve">sollecitare i Responsabili affinché provvedano nei termini, qualora gli stessi non siano ancora scaduti;  </w:t>
      </w:r>
    </w:p>
    <w:p w14:paraId="088877EB" w14:textId="7DC2ECFE" w:rsidR="002D3294" w:rsidRPr="00440D83" w:rsidRDefault="00F96951" w:rsidP="00952701">
      <w:pPr>
        <w:numPr>
          <w:ilvl w:val="0"/>
          <w:numId w:val="34"/>
        </w:numPr>
        <w:spacing w:after="174"/>
        <w:ind w:right="39" w:hanging="360"/>
        <w:rPr>
          <w:rFonts w:ascii="Poppins" w:hAnsi="Poppins" w:cs="Poppins"/>
          <w:color w:val="auto"/>
          <w:sz w:val="20"/>
          <w:szCs w:val="20"/>
        </w:rPr>
      </w:pPr>
      <w:r w:rsidRPr="00440D83">
        <w:rPr>
          <w:rFonts w:ascii="Poppins" w:hAnsi="Poppins" w:cs="Poppins"/>
          <w:color w:val="auto"/>
          <w:sz w:val="20"/>
          <w:szCs w:val="20"/>
        </w:rPr>
        <w:t>diffidare formalm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ad adempiere, qualora i termini di pubblicazione risultino scaduti, assegnando un termine di 5 gg per provvedere; </w:t>
      </w:r>
    </w:p>
    <w:p w14:paraId="766D14C3" w14:textId="4D13A1E4" w:rsidR="002D3294" w:rsidRPr="00440D83" w:rsidRDefault="00F96951" w:rsidP="00952701">
      <w:pPr>
        <w:numPr>
          <w:ilvl w:val="0"/>
          <w:numId w:val="34"/>
        </w:numPr>
        <w:ind w:right="39" w:hanging="360"/>
        <w:rPr>
          <w:rFonts w:ascii="Poppins" w:hAnsi="Poppins" w:cs="Poppins"/>
          <w:color w:val="auto"/>
          <w:sz w:val="20"/>
          <w:szCs w:val="20"/>
        </w:rPr>
      </w:pPr>
      <w:r w:rsidRPr="00440D83">
        <w:rPr>
          <w:rFonts w:ascii="Poppins" w:hAnsi="Poppins" w:cs="Poppins"/>
          <w:color w:val="auto"/>
          <w:sz w:val="20"/>
          <w:szCs w:val="20"/>
        </w:rPr>
        <w:t>in caso l’inottemperanza per</w:t>
      </w:r>
      <w:r w:rsidR="00780788" w:rsidRPr="00440D83">
        <w:rPr>
          <w:rFonts w:ascii="Poppins" w:hAnsi="Poppins" w:cs="Poppins"/>
          <w:color w:val="auto"/>
          <w:sz w:val="20"/>
          <w:szCs w:val="20"/>
        </w:rPr>
        <w:t>duri, segnalare la stessa alla Direzione dell’</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all'Organismo di Vigilanza o all'ANAC anche ai fini dell’adozione delle sanzioni disciplinari. </w:t>
      </w:r>
    </w:p>
    <w:p w14:paraId="51C264FD"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Il </w:t>
      </w:r>
      <w:r w:rsidR="001B66AA" w:rsidRPr="00440D83">
        <w:rPr>
          <w:rFonts w:ascii="Poppins" w:hAnsi="Poppins" w:cs="Poppins"/>
          <w:color w:val="auto"/>
          <w:sz w:val="20"/>
          <w:szCs w:val="20"/>
        </w:rPr>
        <w:t>RPCT</w:t>
      </w:r>
      <w:r w:rsidRPr="00440D83">
        <w:rPr>
          <w:rFonts w:ascii="Poppins" w:hAnsi="Poppins" w:cs="Poppins"/>
          <w:color w:val="auto"/>
          <w:sz w:val="20"/>
          <w:szCs w:val="20"/>
        </w:rPr>
        <w:t>, nell’esercizio dei suoi poteri, potrà, infine, intervenire provvedendo alla pubblicazione dei dati mancanti o incompleti e segnalando tali casi di inadempimento o di adempimento parziale degli obblighi, in rela</w:t>
      </w:r>
      <w:r w:rsidR="00AB6344" w:rsidRPr="00440D83">
        <w:rPr>
          <w:rFonts w:ascii="Poppins" w:hAnsi="Poppins" w:cs="Poppins"/>
          <w:color w:val="auto"/>
          <w:sz w:val="20"/>
          <w:szCs w:val="20"/>
        </w:rPr>
        <w:t xml:space="preserve">zione alla loro gravità, alla Direzione </w:t>
      </w:r>
      <w:r w:rsidRPr="00440D83">
        <w:rPr>
          <w:rFonts w:ascii="Poppins" w:hAnsi="Poppins" w:cs="Poppins"/>
          <w:color w:val="auto"/>
          <w:sz w:val="20"/>
          <w:szCs w:val="20"/>
        </w:rPr>
        <w:t xml:space="preserve">ai fini dell’applicazione delle sanzioni disciplinari ed alla denuncia all’ANAC per l’applicazione delle sanzioni di legge.  </w:t>
      </w:r>
    </w:p>
    <w:p w14:paraId="29A92A55" w14:textId="216276BA" w:rsidR="002D3294" w:rsidRPr="00440D83" w:rsidRDefault="00F96951" w:rsidP="005C18B3">
      <w:pPr>
        <w:spacing w:after="173"/>
        <w:ind w:left="-5" w:right="39"/>
        <w:rPr>
          <w:rFonts w:ascii="Poppins" w:hAnsi="Poppins" w:cs="Poppins"/>
          <w:color w:val="auto"/>
          <w:sz w:val="20"/>
          <w:szCs w:val="20"/>
        </w:rPr>
      </w:pPr>
      <w:r w:rsidRPr="00440D83">
        <w:rPr>
          <w:rFonts w:ascii="Poppins" w:hAnsi="Poppins" w:cs="Poppins"/>
          <w:color w:val="auto"/>
          <w:sz w:val="20"/>
          <w:szCs w:val="20"/>
        </w:rPr>
        <w:t xml:space="preserve">In occasione della relazione annuale del </w:t>
      </w:r>
      <w:r w:rsidR="001B66AA" w:rsidRPr="00440D83">
        <w:rPr>
          <w:rFonts w:ascii="Poppins" w:hAnsi="Poppins" w:cs="Poppins"/>
          <w:color w:val="auto"/>
          <w:sz w:val="20"/>
          <w:szCs w:val="20"/>
        </w:rPr>
        <w:t>RPCT</w:t>
      </w:r>
      <w:r w:rsidRPr="00440D83">
        <w:rPr>
          <w:rFonts w:ascii="Poppins" w:hAnsi="Poppins" w:cs="Poppins"/>
          <w:color w:val="auto"/>
          <w:sz w:val="20"/>
          <w:szCs w:val="20"/>
        </w:rPr>
        <w:t>, verrà dato atto dello stato di attuazione degli adempimenti in materia di trasparenza indicando gli eventuali scostamenti e le relative cause rispetto a quanto previsto nella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sezione delle misure integrative al Modello 231 e, negli aggiornamenti futuri della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sezione, promuovendo eventuali ulteriori azioni per il raggiungimento degli obiettivi.  </w:t>
      </w:r>
    </w:p>
    <w:p w14:paraId="59C9D259"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lastRenderedPageBreak/>
        <w:t>8.8</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Accesso Civico Semplice </w:t>
      </w:r>
    </w:p>
    <w:p w14:paraId="2E978782" w14:textId="2FD81C36" w:rsidR="002D3294" w:rsidRPr="00440D83" w:rsidRDefault="00F96951" w:rsidP="005C18B3">
      <w:pPr>
        <w:spacing w:after="234"/>
        <w:ind w:left="-5" w:right="39"/>
        <w:rPr>
          <w:rFonts w:ascii="Poppins" w:hAnsi="Poppins" w:cs="Poppins"/>
          <w:color w:val="auto"/>
          <w:sz w:val="20"/>
          <w:szCs w:val="20"/>
        </w:rPr>
      </w:pPr>
      <w:r w:rsidRPr="00440D83">
        <w:rPr>
          <w:rFonts w:ascii="Poppins" w:hAnsi="Poppins" w:cs="Poppins"/>
          <w:color w:val="auto"/>
          <w:sz w:val="20"/>
          <w:szCs w:val="20"/>
        </w:rPr>
        <w:t>Come noto, gli obblighi di pubblicazione in materia di trasparenza previsti dalla normativa vig</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comportano, quale strumento di garanzia dei diritti di conoscenza ed uso dei dati definiti dalla legge, il diritto di chiunque di richiedere documenti, informazioni o dati oggetto di pubblicazione obbligatoria nei casi in cui essa sia stata omessa. Al riguardo, chiunque può esercitare il diritto di accesso civico (cd. “Accesso Civico Semplice”) di cui all’art. 5, comma 1, D. Lgs 33</w:t>
      </w:r>
      <w:r w:rsidR="009110F4" w:rsidRPr="00440D83">
        <w:rPr>
          <w:rFonts w:ascii="Poppins" w:hAnsi="Poppins" w:cs="Poppins"/>
          <w:color w:val="auto"/>
          <w:sz w:val="20"/>
          <w:szCs w:val="20"/>
        </w:rPr>
        <w:t>/2013 nei casi in cui l’</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ne abbia omesso la pubblicazione sul proprio sito web istituzionale. </w:t>
      </w:r>
    </w:p>
    <w:p w14:paraId="063664A4" w14:textId="1C65CFDD" w:rsidR="002D3294" w:rsidRPr="00440D83" w:rsidRDefault="00F96951" w:rsidP="005C18B3">
      <w:pPr>
        <w:spacing w:after="295"/>
        <w:ind w:left="-5" w:right="39"/>
        <w:rPr>
          <w:rFonts w:ascii="Poppins" w:hAnsi="Poppins" w:cs="Poppins"/>
          <w:color w:val="auto"/>
          <w:sz w:val="20"/>
          <w:szCs w:val="20"/>
        </w:rPr>
      </w:pPr>
      <w:r w:rsidRPr="00440D83">
        <w:rPr>
          <w:rFonts w:ascii="Poppins" w:hAnsi="Poppins" w:cs="Poppins"/>
          <w:color w:val="auto"/>
          <w:sz w:val="20"/>
          <w:szCs w:val="20"/>
        </w:rPr>
        <w:t>Inoltre, allo scopo di favorire forme diffuse di controllo sul perseguimento delle funzioni istituzionali e sull'utilizzo delle risorse pubbliche, l’art. 6 del D.L.gs. 97/2016, nel novellare l’art. 5 del D.Lgs. 33/2013, ha disciplinato anche un nuovo accesso civico (c.d. “Accesso Civico Generalizzato”), molto più ampio di quello previsto dalla preced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formulazione, riconoscendo a chiunque, indipend</w:t>
      </w:r>
      <w:r w:rsidR="001303F5" w:rsidRPr="00440D83">
        <w:rPr>
          <w:rFonts w:ascii="Poppins" w:hAnsi="Poppins" w:cs="Poppins"/>
          <w:color w:val="auto"/>
          <w:sz w:val="20"/>
          <w:szCs w:val="20"/>
        </w:rPr>
        <w:t>ente</w:t>
      </w:r>
      <w:r w:rsidRPr="00440D83">
        <w:rPr>
          <w:rFonts w:ascii="Poppins" w:hAnsi="Poppins" w:cs="Poppins"/>
          <w:color w:val="auto"/>
          <w:sz w:val="20"/>
          <w:szCs w:val="20"/>
        </w:rPr>
        <w:t>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dalla titolarità di situazioni giuridicam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rilevanti, l’accesso a dati e documenti ulteriori rispetto a quelli oggetto di pubblicazione detenuti dai soggetti a cui si applica la normativa sulla trasparenza. </w:t>
      </w:r>
    </w:p>
    <w:p w14:paraId="6FBF95F5"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8.9</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Accesso Civico Generalizzato </w:t>
      </w:r>
    </w:p>
    <w:p w14:paraId="23E8C28E" w14:textId="7425BE1E"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Tale nuova tipologia di accesso civico (cd. “Accesso Civico Generalizzato”), diversa dal preced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ed ulteriore rispetto ad esso, è caratterizzata dal fatto che </w:t>
      </w:r>
      <w:r w:rsidR="00744F0C" w:rsidRPr="00440D83">
        <w:rPr>
          <w:rFonts w:ascii="Poppins" w:hAnsi="Poppins" w:cs="Poppins"/>
          <w:color w:val="auto"/>
          <w:sz w:val="20"/>
          <w:szCs w:val="20"/>
        </w:rPr>
        <w:t xml:space="preserve">– </w:t>
      </w:r>
      <w:r w:rsidRPr="00440D83">
        <w:rPr>
          <w:rFonts w:ascii="Poppins" w:hAnsi="Poppins" w:cs="Poppins"/>
          <w:color w:val="auto"/>
          <w:sz w:val="20"/>
          <w:szCs w:val="20"/>
        </w:rPr>
        <w:t xml:space="preserve"> come indicato al riguardo dall’ANAC nelle “</w:t>
      </w:r>
      <w:r w:rsidRPr="00440D83">
        <w:rPr>
          <w:rFonts w:ascii="Poppins" w:hAnsi="Poppins" w:cs="Poppins"/>
          <w:i/>
          <w:color w:val="auto"/>
          <w:sz w:val="20"/>
          <w:szCs w:val="20"/>
        </w:rPr>
        <w:t>Linee guida recanti indicazioni operative ai fini della definizione delle esclusioni e dei limiti all’accesso civico di cui all’art. 5, comma 2 del D. Lgs 33/2013</w:t>
      </w:r>
      <w:r w:rsidRPr="00440D83">
        <w:rPr>
          <w:rFonts w:ascii="Poppins" w:hAnsi="Poppins" w:cs="Poppins"/>
          <w:color w:val="auto"/>
          <w:sz w:val="20"/>
          <w:szCs w:val="20"/>
        </w:rPr>
        <w:t xml:space="preserve">” adottate con deliberazione n. 1309 del 28 dicembre 2016 – l’accesso alle informazioni </w:t>
      </w:r>
      <w:r w:rsidR="00B80279" w:rsidRPr="00440D83">
        <w:rPr>
          <w:rFonts w:ascii="Poppins" w:hAnsi="Poppins" w:cs="Poppins"/>
          <w:color w:val="auto"/>
          <w:sz w:val="20"/>
          <w:szCs w:val="20"/>
        </w:rPr>
        <w:t>inerenti l’</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non sono strumentali al corretto adempimento </w:t>
      </w:r>
      <w:r w:rsidR="00CA5CD0" w:rsidRPr="00440D83">
        <w:rPr>
          <w:rFonts w:ascii="Poppins" w:hAnsi="Poppins" w:cs="Poppins"/>
          <w:color w:val="auto"/>
          <w:sz w:val="20"/>
          <w:szCs w:val="20"/>
        </w:rPr>
        <w:t>degli obblighi di pubblicazione.</w:t>
      </w:r>
      <w:r w:rsidRPr="00440D83">
        <w:rPr>
          <w:rFonts w:ascii="Poppins" w:hAnsi="Poppins" w:cs="Poppins"/>
          <w:color w:val="auto"/>
          <w:sz w:val="20"/>
          <w:szCs w:val="20"/>
        </w:rPr>
        <w:t xml:space="preserve"> </w:t>
      </w:r>
    </w:p>
    <w:p w14:paraId="337C8074"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La richiesta è gratuita e n</w:t>
      </w:r>
      <w:r w:rsidR="00CA5CD0" w:rsidRPr="00440D83">
        <w:rPr>
          <w:rFonts w:ascii="Poppins" w:hAnsi="Poppins" w:cs="Poppins"/>
          <w:color w:val="auto"/>
          <w:sz w:val="20"/>
          <w:szCs w:val="20"/>
        </w:rPr>
        <w:t>on deve essere motivata e deve</w:t>
      </w:r>
      <w:r w:rsidRPr="00440D83">
        <w:rPr>
          <w:rFonts w:ascii="Poppins" w:hAnsi="Poppins" w:cs="Poppins"/>
          <w:color w:val="auto"/>
          <w:sz w:val="20"/>
          <w:szCs w:val="20"/>
        </w:rPr>
        <w:t xml:space="preserve"> es</w:t>
      </w:r>
      <w:r w:rsidR="00CA5CD0" w:rsidRPr="00440D83">
        <w:rPr>
          <w:rFonts w:ascii="Poppins" w:hAnsi="Poppins" w:cs="Poppins"/>
          <w:color w:val="auto"/>
          <w:sz w:val="20"/>
          <w:szCs w:val="20"/>
        </w:rPr>
        <w:t>sere presentat</w:t>
      </w:r>
      <w:r w:rsidR="00C27C63" w:rsidRPr="00440D83">
        <w:rPr>
          <w:rFonts w:ascii="Poppins" w:hAnsi="Poppins" w:cs="Poppins"/>
          <w:color w:val="auto"/>
          <w:sz w:val="20"/>
          <w:szCs w:val="20"/>
        </w:rPr>
        <w:t>a</w:t>
      </w:r>
      <w:r w:rsidRPr="00440D83">
        <w:rPr>
          <w:rFonts w:ascii="Poppins" w:hAnsi="Poppins" w:cs="Poppins"/>
          <w:color w:val="auto"/>
          <w:sz w:val="20"/>
          <w:szCs w:val="20"/>
        </w:rPr>
        <w:t xml:space="preserve"> al </w:t>
      </w:r>
      <w:r w:rsidR="001B66AA" w:rsidRPr="00440D83">
        <w:rPr>
          <w:rFonts w:ascii="Poppins" w:hAnsi="Poppins" w:cs="Poppins"/>
          <w:color w:val="auto"/>
          <w:sz w:val="20"/>
          <w:szCs w:val="20"/>
        </w:rPr>
        <w:t>RPCT</w:t>
      </w:r>
      <w:r w:rsidRPr="00440D83">
        <w:rPr>
          <w:rFonts w:ascii="Poppins" w:hAnsi="Poppins" w:cs="Poppins"/>
          <w:b/>
          <w:color w:val="auto"/>
          <w:sz w:val="20"/>
          <w:szCs w:val="20"/>
        </w:rPr>
        <w:t xml:space="preserve"> </w:t>
      </w:r>
      <w:r w:rsidRPr="00440D83">
        <w:rPr>
          <w:rFonts w:ascii="Poppins" w:hAnsi="Poppins" w:cs="Poppins"/>
          <w:color w:val="auto"/>
          <w:sz w:val="20"/>
          <w:szCs w:val="20"/>
        </w:rPr>
        <w:t xml:space="preserve">o al Responsabile dell’Ufficio Legale </w:t>
      </w:r>
    </w:p>
    <w:p w14:paraId="4A58A4D4" w14:textId="77777777" w:rsidR="002D3294" w:rsidRPr="00440D83" w:rsidRDefault="00F96951" w:rsidP="005C18B3">
      <w:pPr>
        <w:spacing w:after="326" w:line="259" w:lineRule="auto"/>
        <w:ind w:left="-5" w:right="39"/>
        <w:rPr>
          <w:rFonts w:ascii="Poppins" w:hAnsi="Poppins" w:cs="Poppins"/>
          <w:color w:val="auto"/>
          <w:sz w:val="20"/>
          <w:szCs w:val="20"/>
        </w:rPr>
      </w:pPr>
      <w:r w:rsidRPr="00440D83">
        <w:rPr>
          <w:rFonts w:ascii="Poppins" w:hAnsi="Poppins" w:cs="Poppins"/>
          <w:color w:val="auto"/>
          <w:sz w:val="20"/>
          <w:szCs w:val="20"/>
        </w:rPr>
        <w:t xml:space="preserve">Le modalità di presentazione dell’istanza sono: </w:t>
      </w:r>
    </w:p>
    <w:p w14:paraId="45B825D1" w14:textId="77777777" w:rsidR="002D3294" w:rsidRPr="00440D83" w:rsidRDefault="00F96951" w:rsidP="00952701">
      <w:pPr>
        <w:numPr>
          <w:ilvl w:val="0"/>
          <w:numId w:val="35"/>
        </w:numPr>
        <w:spacing w:after="207"/>
        <w:ind w:right="39" w:hanging="360"/>
        <w:rPr>
          <w:rFonts w:ascii="Poppins" w:hAnsi="Poppins" w:cs="Poppins"/>
          <w:color w:val="auto"/>
          <w:sz w:val="20"/>
          <w:szCs w:val="20"/>
        </w:rPr>
      </w:pPr>
      <w:r w:rsidRPr="00440D83">
        <w:rPr>
          <w:rFonts w:ascii="Poppins" w:hAnsi="Poppins" w:cs="Poppins"/>
          <w:color w:val="auto"/>
          <w:sz w:val="20"/>
          <w:szCs w:val="20"/>
        </w:rPr>
        <w:lastRenderedPageBreak/>
        <w:t>tramite</w:t>
      </w:r>
      <w:r w:rsidR="0098345C" w:rsidRPr="00440D83">
        <w:rPr>
          <w:rFonts w:ascii="Poppins" w:hAnsi="Poppins" w:cs="Poppins"/>
          <w:color w:val="auto"/>
          <w:sz w:val="20"/>
          <w:szCs w:val="20"/>
        </w:rPr>
        <w:t xml:space="preserve"> la piattaforma</w:t>
      </w:r>
      <w:r w:rsidR="00B80279" w:rsidRPr="00440D83">
        <w:rPr>
          <w:rFonts w:ascii="Poppins" w:hAnsi="Poppins" w:cs="Poppins"/>
          <w:color w:val="auto"/>
          <w:sz w:val="20"/>
          <w:szCs w:val="20"/>
        </w:rPr>
        <w:t xml:space="preserve"> </w:t>
      </w:r>
      <w:r w:rsidR="0098345C" w:rsidRPr="00440D83">
        <w:rPr>
          <w:rFonts w:ascii="Poppins" w:hAnsi="Poppins" w:cs="Poppins"/>
          <w:color w:val="auto"/>
          <w:sz w:val="20"/>
          <w:szCs w:val="20"/>
        </w:rPr>
        <w:t>“</w:t>
      </w:r>
      <w:r w:rsidR="00B80279" w:rsidRPr="00440D83">
        <w:rPr>
          <w:rFonts w:ascii="Poppins" w:hAnsi="Poppins" w:cs="Poppins"/>
          <w:color w:val="auto"/>
          <w:sz w:val="20"/>
          <w:szCs w:val="20"/>
        </w:rPr>
        <w:t>Servizi on-line</w:t>
      </w:r>
      <w:r w:rsidR="00CA5CD0" w:rsidRPr="00440D83">
        <w:rPr>
          <w:rFonts w:ascii="Poppins" w:hAnsi="Poppins" w:cs="Poppins"/>
          <w:color w:val="auto"/>
          <w:sz w:val="20"/>
          <w:szCs w:val="20"/>
        </w:rPr>
        <w:t>” raggiungibile dal sito istituzionale di Unioncamere Lombardia</w:t>
      </w:r>
    </w:p>
    <w:p w14:paraId="448FA3BC" w14:textId="77777777" w:rsidR="00B80279" w:rsidRPr="00440D83" w:rsidRDefault="00B80279" w:rsidP="00952701">
      <w:pPr>
        <w:numPr>
          <w:ilvl w:val="0"/>
          <w:numId w:val="35"/>
        </w:numPr>
        <w:spacing w:after="207"/>
        <w:ind w:right="39" w:hanging="360"/>
        <w:rPr>
          <w:rFonts w:ascii="Poppins" w:hAnsi="Poppins" w:cs="Poppins"/>
          <w:color w:val="auto"/>
          <w:sz w:val="20"/>
          <w:szCs w:val="20"/>
        </w:rPr>
      </w:pPr>
      <w:r w:rsidRPr="00440D83">
        <w:rPr>
          <w:rFonts w:ascii="Poppins" w:hAnsi="Poppins" w:cs="Poppins"/>
          <w:color w:val="auto"/>
          <w:sz w:val="20"/>
          <w:szCs w:val="20"/>
        </w:rPr>
        <w:t>tramite PEC</w:t>
      </w:r>
      <w:r w:rsidR="00CA5CD0" w:rsidRPr="00440D83">
        <w:rPr>
          <w:rFonts w:ascii="Poppins" w:hAnsi="Poppins" w:cs="Poppins"/>
          <w:color w:val="auto"/>
          <w:sz w:val="20"/>
          <w:szCs w:val="20"/>
        </w:rPr>
        <w:t>:</w:t>
      </w:r>
    </w:p>
    <w:p w14:paraId="558930D9" w14:textId="77777777" w:rsidR="002D3294" w:rsidRPr="00440D83" w:rsidRDefault="00F96951" w:rsidP="00952701">
      <w:pPr>
        <w:numPr>
          <w:ilvl w:val="0"/>
          <w:numId w:val="35"/>
        </w:numPr>
        <w:spacing w:after="181" w:line="259" w:lineRule="auto"/>
        <w:ind w:right="39" w:hanging="360"/>
        <w:rPr>
          <w:rFonts w:ascii="Poppins" w:hAnsi="Poppins" w:cs="Poppins"/>
          <w:color w:val="auto"/>
          <w:sz w:val="20"/>
          <w:szCs w:val="20"/>
        </w:rPr>
      </w:pPr>
      <w:r w:rsidRPr="00440D83">
        <w:rPr>
          <w:rFonts w:ascii="Poppins" w:hAnsi="Poppins" w:cs="Poppins"/>
          <w:color w:val="auto"/>
          <w:sz w:val="20"/>
          <w:szCs w:val="20"/>
        </w:rPr>
        <w:t>tramite posta ordinaria all’indirizzo: via</w:t>
      </w:r>
      <w:r w:rsidR="00B80279" w:rsidRPr="00440D83">
        <w:rPr>
          <w:rFonts w:ascii="Poppins" w:hAnsi="Poppins" w:cs="Poppins"/>
          <w:color w:val="auto"/>
          <w:sz w:val="20"/>
          <w:szCs w:val="20"/>
        </w:rPr>
        <w:t xml:space="preserve"> Oldofredi, 23 20124 Milano</w:t>
      </w:r>
      <w:r w:rsidRPr="00440D83">
        <w:rPr>
          <w:rFonts w:ascii="Poppins" w:hAnsi="Poppins" w:cs="Poppins"/>
          <w:color w:val="auto"/>
          <w:sz w:val="20"/>
          <w:szCs w:val="20"/>
        </w:rPr>
        <w:t xml:space="preserve">. </w:t>
      </w:r>
    </w:p>
    <w:p w14:paraId="0B23CE9A"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 suddetti soggetti ricevono la richiesta e verificano la fondatezza della richiesta e le modalità operative per ottemperare all’accesso. </w:t>
      </w:r>
    </w:p>
    <w:p w14:paraId="77B98E48" w14:textId="2F63384D"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provvede a trasmettere tempestivam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 richied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 dati o i documenti richiesti, ovvero, nel caso in cui l'istanza riguardi dati, informazioni o documenti oggetto di pubblicazione obbligatoria ai sensi D.Lgs. 33/2013, a pubblicare sul sito i dati, le informazioni o i documenti richiesti e a comunicare al richied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l'avvenuta pubblicazione dello stesso. Il procedimento di accesso civico si conclude con provvedimento espresso e motivato nel termine di trenta giorni. </w:t>
      </w:r>
    </w:p>
    <w:p w14:paraId="24946408" w14:textId="6406A43A"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Nei casi di diniego totale o parziale dell'accesso o di mancata risposta entro il termine previsto, il richied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può presentare richiesta di riesame direttam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che decide con provvedimento motivato, entro il termine di venti giorni. </w:t>
      </w:r>
    </w:p>
    <w:p w14:paraId="6BCE54C1" w14:textId="750271B0"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Il </w:t>
      </w:r>
      <w:r w:rsidR="001B66AA" w:rsidRPr="00440D83">
        <w:rPr>
          <w:rFonts w:ascii="Poppins" w:hAnsi="Poppins" w:cs="Poppins"/>
          <w:color w:val="auto"/>
          <w:sz w:val="20"/>
          <w:szCs w:val="20"/>
        </w:rPr>
        <w:t>RPCT</w:t>
      </w:r>
      <w:r w:rsidRPr="00440D83">
        <w:rPr>
          <w:rFonts w:ascii="Poppins" w:hAnsi="Poppins" w:cs="Poppins"/>
          <w:color w:val="auto"/>
          <w:sz w:val="20"/>
          <w:szCs w:val="20"/>
        </w:rPr>
        <w:t>, sulla base dell’analisi delle richieste pervenute dall’esterno, individua le tipologie di informazioni che rispondano a richieste frequenti o potenzialm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utili per gli </w:t>
      </w:r>
      <w:r w:rsidRPr="00440D83">
        <w:rPr>
          <w:rFonts w:ascii="Poppins" w:hAnsi="Poppins" w:cs="Poppins"/>
          <w:i/>
          <w:color w:val="auto"/>
          <w:sz w:val="20"/>
          <w:szCs w:val="20"/>
        </w:rPr>
        <w:t>stakeholders</w:t>
      </w:r>
      <w:r w:rsidRPr="00440D83">
        <w:rPr>
          <w:rFonts w:ascii="Poppins" w:hAnsi="Poppins" w:cs="Poppins"/>
          <w:color w:val="auto"/>
          <w:sz w:val="20"/>
          <w:szCs w:val="20"/>
        </w:rPr>
        <w:t xml:space="preserve"> esterni e che, pertanto, potrebbe essere opportuno rendere pubbliche anche se non obbligatorie, nella logica dell’accessibilità totale e nel rispetto delle disposizioni normative in materia di tutela dei dati personali. </w:t>
      </w:r>
    </w:p>
    <w:p w14:paraId="659665C0" w14:textId="7EA8DDB2"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All’esito della suddetta analisi il </w:t>
      </w:r>
      <w:r w:rsidR="001B66AA" w:rsidRPr="00440D83">
        <w:rPr>
          <w:rFonts w:ascii="Poppins" w:hAnsi="Poppins" w:cs="Poppins"/>
          <w:color w:val="auto"/>
          <w:sz w:val="20"/>
          <w:szCs w:val="20"/>
        </w:rPr>
        <w:t>RPCT</w:t>
      </w:r>
      <w:r w:rsidRPr="00440D83">
        <w:rPr>
          <w:rFonts w:ascii="Poppins" w:hAnsi="Poppins" w:cs="Poppins"/>
          <w:b/>
          <w:color w:val="auto"/>
          <w:sz w:val="20"/>
          <w:szCs w:val="20"/>
        </w:rPr>
        <w:t xml:space="preserve"> </w:t>
      </w:r>
      <w:r w:rsidRPr="00440D83">
        <w:rPr>
          <w:rFonts w:ascii="Poppins" w:hAnsi="Poppins" w:cs="Poppins"/>
          <w:color w:val="auto"/>
          <w:sz w:val="20"/>
          <w:szCs w:val="20"/>
        </w:rPr>
        <w:t>potrà provvedere all’aggiornamento delle presenti misure</w:t>
      </w:r>
      <w:r w:rsidRPr="00440D83">
        <w:rPr>
          <w:rFonts w:ascii="Poppins" w:hAnsi="Poppins" w:cs="Poppins"/>
          <w:b/>
          <w:color w:val="auto"/>
          <w:sz w:val="20"/>
          <w:szCs w:val="20"/>
        </w:rPr>
        <w:t xml:space="preserve"> </w:t>
      </w:r>
      <w:r w:rsidRPr="00440D83">
        <w:rPr>
          <w:rFonts w:ascii="Poppins" w:hAnsi="Poppins" w:cs="Poppins"/>
          <w:color w:val="auto"/>
          <w:sz w:val="20"/>
          <w:szCs w:val="20"/>
        </w:rPr>
        <w:t>inserendo in una apposita sezione gli ulteriori dati da pubblicare nella sezione “</w:t>
      </w:r>
      <w:r w:rsidR="001303F5" w:rsidRPr="00440D83">
        <w:rPr>
          <w:rFonts w:ascii="Poppins" w:hAnsi="Poppins" w:cs="Poppins"/>
          <w:i/>
          <w:color w:val="auto"/>
          <w:sz w:val="20"/>
          <w:szCs w:val="20"/>
        </w:rPr>
        <w:t>Ente</w:t>
      </w:r>
      <w:r w:rsidRPr="00440D83">
        <w:rPr>
          <w:rFonts w:ascii="Poppins" w:hAnsi="Poppins" w:cs="Poppins"/>
          <w:i/>
          <w:color w:val="auto"/>
          <w:sz w:val="20"/>
          <w:szCs w:val="20"/>
        </w:rPr>
        <w:t xml:space="preserve"> Traspar</w:t>
      </w:r>
      <w:r w:rsidR="001303F5" w:rsidRPr="00440D83">
        <w:rPr>
          <w:rFonts w:ascii="Poppins" w:hAnsi="Poppins" w:cs="Poppins"/>
          <w:i/>
          <w:color w:val="auto"/>
          <w:sz w:val="20"/>
          <w:szCs w:val="20"/>
        </w:rPr>
        <w:t>ente</w:t>
      </w:r>
      <w:r w:rsidRPr="00440D83">
        <w:rPr>
          <w:rFonts w:ascii="Poppins" w:hAnsi="Poppins" w:cs="Poppins"/>
          <w:color w:val="auto"/>
          <w:sz w:val="20"/>
          <w:szCs w:val="20"/>
        </w:rPr>
        <w:t xml:space="preserve">” del sito internet istituzionale con indicazione delle relative modalità e termini per la loro pubblicazione. </w:t>
      </w:r>
      <w:r w:rsidRPr="00440D83">
        <w:rPr>
          <w:rFonts w:ascii="Poppins" w:hAnsi="Poppins" w:cs="Poppins"/>
          <w:color w:val="auto"/>
          <w:sz w:val="20"/>
          <w:szCs w:val="20"/>
        </w:rPr>
        <w:br w:type="page"/>
      </w:r>
    </w:p>
    <w:p w14:paraId="55CA577B" w14:textId="77777777" w:rsidR="002D3294" w:rsidRPr="00440D83" w:rsidRDefault="00F96951" w:rsidP="005C18B3">
      <w:pPr>
        <w:spacing w:after="292" w:line="259" w:lineRule="auto"/>
        <w:ind w:left="0" w:right="0" w:firstLine="0"/>
        <w:rPr>
          <w:rFonts w:ascii="Poppins" w:hAnsi="Poppins" w:cs="Poppins"/>
          <w:color w:val="auto"/>
          <w:sz w:val="20"/>
          <w:szCs w:val="20"/>
        </w:rPr>
      </w:pPr>
      <w:r w:rsidRPr="00440D83">
        <w:rPr>
          <w:rFonts w:ascii="Poppins" w:hAnsi="Poppins" w:cs="Poppins"/>
          <w:color w:val="auto"/>
          <w:sz w:val="20"/>
          <w:szCs w:val="20"/>
        </w:rPr>
        <w:lastRenderedPageBreak/>
        <w:t xml:space="preserve"> </w:t>
      </w:r>
    </w:p>
    <w:p w14:paraId="4E8AF6A1" w14:textId="77777777" w:rsidR="002D3294" w:rsidRPr="00440D83" w:rsidRDefault="00F96951" w:rsidP="005C18B3">
      <w:pPr>
        <w:pStyle w:val="Titolo2"/>
        <w:spacing w:after="272"/>
        <w:ind w:left="-15" w:right="35" w:firstLine="0"/>
        <w:rPr>
          <w:rFonts w:ascii="Poppins" w:hAnsi="Poppins" w:cs="Poppins"/>
          <w:color w:val="auto"/>
          <w:sz w:val="20"/>
          <w:szCs w:val="20"/>
        </w:rPr>
      </w:pPr>
      <w:r w:rsidRPr="00440D83">
        <w:rPr>
          <w:rFonts w:ascii="Poppins" w:hAnsi="Poppins" w:cs="Poppins"/>
          <w:color w:val="auto"/>
          <w:sz w:val="20"/>
          <w:szCs w:val="20"/>
        </w:rPr>
        <w:t xml:space="preserve">CAPITOLO 9 - INCONFERIBILITÀ ED INCOMPATIBILITÀ SPECIFICHE PER GLI AMMINISTRATORI E PER GLI INCARICHI DIRIGENZIALI </w:t>
      </w:r>
    </w:p>
    <w:p w14:paraId="44245C60"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9.1</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Il D.Lgs. n. 39 del 2013 </w:t>
      </w:r>
    </w:p>
    <w:p w14:paraId="41F89934" w14:textId="5E5F4610" w:rsidR="002D3294" w:rsidRPr="00440D83" w:rsidRDefault="00F96951" w:rsidP="005C18B3">
      <w:pPr>
        <w:spacing w:after="293"/>
        <w:ind w:left="-5" w:right="39"/>
        <w:rPr>
          <w:rFonts w:ascii="Poppins" w:hAnsi="Poppins" w:cs="Poppins"/>
          <w:color w:val="auto"/>
          <w:sz w:val="20"/>
          <w:szCs w:val="20"/>
        </w:rPr>
      </w:pPr>
      <w:r w:rsidRPr="00440D83">
        <w:rPr>
          <w:rFonts w:ascii="Poppins" w:hAnsi="Poppins" w:cs="Poppins"/>
          <w:color w:val="auto"/>
          <w:sz w:val="20"/>
          <w:szCs w:val="20"/>
        </w:rPr>
        <w:t xml:space="preserve">Un'altra sezione rilevante ai fini dell’integrazione del Modello 231 della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in base a quanto disposto dalla più volte menzionata determinazione n. 1134 del 2017 dell’ANAC, è quella dedicata alla disciplina stabilita dal D.Lgs. n. 39/2013, recante disposizioni in materia di inconferibilità e incompatibilità di incarichi presso le pubbliche amministrazioni e presso gli enti privati in controllo pubblico. </w:t>
      </w:r>
    </w:p>
    <w:p w14:paraId="791A40EB"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9.2</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L’inconferibilità </w:t>
      </w:r>
    </w:p>
    <w:p w14:paraId="7F398030" w14:textId="77777777" w:rsidR="002D3294" w:rsidRPr="00440D83" w:rsidRDefault="00F96951" w:rsidP="005C18B3">
      <w:pPr>
        <w:spacing w:after="325" w:line="259" w:lineRule="auto"/>
        <w:ind w:left="-5" w:right="39"/>
        <w:rPr>
          <w:rFonts w:ascii="Poppins" w:hAnsi="Poppins" w:cs="Poppins"/>
          <w:color w:val="auto"/>
          <w:sz w:val="20"/>
          <w:szCs w:val="20"/>
        </w:rPr>
      </w:pPr>
      <w:r w:rsidRPr="00440D83">
        <w:rPr>
          <w:rFonts w:ascii="Poppins" w:hAnsi="Poppins" w:cs="Poppins"/>
          <w:color w:val="auto"/>
          <w:sz w:val="20"/>
          <w:szCs w:val="20"/>
        </w:rPr>
        <w:t xml:space="preserve">Ai sensi dell’articolo 1 comma 2, lett. g) del D.Lgs. n. 39/2013 si deve intendere: </w:t>
      </w:r>
    </w:p>
    <w:p w14:paraId="5BF7A55A" w14:textId="60FADDFF" w:rsidR="002D3294" w:rsidRPr="00440D83" w:rsidRDefault="00F96951" w:rsidP="005C18B3">
      <w:pPr>
        <w:ind w:left="720" w:right="39" w:hanging="360"/>
        <w:rPr>
          <w:rFonts w:ascii="Poppins" w:hAnsi="Poppins" w:cs="Poppins"/>
          <w:color w:val="auto"/>
          <w:sz w:val="20"/>
          <w:szCs w:val="20"/>
        </w:rPr>
      </w:pPr>
      <w:r w:rsidRPr="00440D83">
        <w:rPr>
          <w:rFonts w:ascii="Poppins" w:eastAsia="Segoe UI Symbol" w:hAnsi="Poppins" w:cs="Poppins"/>
          <w:color w:val="auto"/>
          <w:sz w:val="20"/>
          <w:szCs w:val="20"/>
        </w:rPr>
        <w:t></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per</w:t>
      </w:r>
      <w:r w:rsidRPr="00440D83">
        <w:rPr>
          <w:rFonts w:ascii="Poppins" w:hAnsi="Poppins" w:cs="Poppins"/>
          <w:b/>
          <w:color w:val="auto"/>
          <w:sz w:val="20"/>
          <w:szCs w:val="20"/>
        </w:rPr>
        <w:t xml:space="preserve"> </w:t>
      </w:r>
      <w:r w:rsidRPr="00440D83">
        <w:rPr>
          <w:rFonts w:ascii="Poppins" w:hAnsi="Poppins" w:cs="Poppins"/>
          <w:color w:val="auto"/>
          <w:sz w:val="20"/>
          <w:szCs w:val="20"/>
        </w:rPr>
        <w:t>“</w:t>
      </w:r>
      <w:r w:rsidRPr="00440D83">
        <w:rPr>
          <w:rFonts w:ascii="Poppins" w:hAnsi="Poppins" w:cs="Poppins"/>
          <w:b/>
          <w:color w:val="auto"/>
          <w:sz w:val="20"/>
          <w:szCs w:val="20"/>
        </w:rPr>
        <w:t>inconferibilità</w:t>
      </w:r>
      <w:r w:rsidRPr="00440D83">
        <w:rPr>
          <w:rFonts w:ascii="Poppins" w:hAnsi="Poppins" w:cs="Poppins"/>
          <w:color w:val="auto"/>
          <w:sz w:val="20"/>
          <w:szCs w:val="20"/>
        </w:rPr>
        <w:t>” la preclusione, perman</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o temporanea, a conferire gli incarichi previsti dal decreto n. 39 del 2013 a coloro che abbiano riportato condanne penali per i reati previsti dal capo I del titolo II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w:t>
      </w:r>
      <w:r w:rsidRPr="00440D83">
        <w:rPr>
          <w:rFonts w:ascii="Poppins" w:hAnsi="Poppins" w:cs="Poppins"/>
          <w:b/>
          <w:color w:val="auto"/>
          <w:sz w:val="20"/>
          <w:szCs w:val="20"/>
        </w:rPr>
        <w:t xml:space="preserve"> </w:t>
      </w:r>
    </w:p>
    <w:p w14:paraId="468F4789" w14:textId="0C7E1E78" w:rsidR="002D3294" w:rsidRPr="00440D83" w:rsidRDefault="00F96951" w:rsidP="005C18B3">
      <w:pPr>
        <w:spacing w:after="123" w:line="354" w:lineRule="auto"/>
        <w:ind w:left="-5" w:right="37"/>
        <w:rPr>
          <w:rFonts w:ascii="Poppins" w:hAnsi="Poppins" w:cs="Poppins"/>
          <w:color w:val="auto"/>
          <w:sz w:val="20"/>
          <w:szCs w:val="20"/>
        </w:rPr>
      </w:pPr>
      <w:r w:rsidRPr="00440D83">
        <w:rPr>
          <w:rFonts w:ascii="Poppins" w:hAnsi="Poppins" w:cs="Poppins"/>
          <w:color w:val="auto"/>
          <w:sz w:val="20"/>
          <w:szCs w:val="20"/>
        </w:rPr>
        <w:t>E’ previsto un sistema di verifica della sussistenza di eventuali condizioni ostative in capo a coloro che rivestono incarichi di amministratore, come definiti dall’art. 1 comma 2 lett. l) del D.lgs. n. 39/2013 e cioè: “</w:t>
      </w:r>
      <w:r w:rsidRPr="00440D83">
        <w:rPr>
          <w:rFonts w:ascii="Poppins" w:hAnsi="Poppins" w:cs="Poppins"/>
          <w:i/>
          <w:color w:val="auto"/>
          <w:sz w:val="20"/>
          <w:szCs w:val="20"/>
        </w:rPr>
        <w:t>l) per «incarichi di amministratore di enti pubblici e di enti privati in controllo pubblico», gli incarichi di Presid</w:t>
      </w:r>
      <w:r w:rsidR="001303F5" w:rsidRPr="00440D83">
        <w:rPr>
          <w:rFonts w:ascii="Poppins" w:hAnsi="Poppins" w:cs="Poppins"/>
          <w:i/>
          <w:color w:val="auto"/>
          <w:sz w:val="20"/>
          <w:szCs w:val="20"/>
        </w:rPr>
        <w:t>ente</w:t>
      </w:r>
      <w:r w:rsidRPr="00440D83">
        <w:rPr>
          <w:rFonts w:ascii="Poppins" w:hAnsi="Poppins" w:cs="Poppins"/>
          <w:i/>
          <w:color w:val="auto"/>
          <w:sz w:val="20"/>
          <w:szCs w:val="20"/>
        </w:rPr>
        <w:t xml:space="preserve"> con deleghe gestionali dirette, amministratore delegato e assimilabili, di altro organo di indirizzo delle attività dell'</w:t>
      </w:r>
      <w:r w:rsidR="001303F5" w:rsidRPr="00440D83">
        <w:rPr>
          <w:rFonts w:ascii="Poppins" w:hAnsi="Poppins" w:cs="Poppins"/>
          <w:i/>
          <w:color w:val="auto"/>
          <w:sz w:val="20"/>
          <w:szCs w:val="20"/>
        </w:rPr>
        <w:t>ente</w:t>
      </w:r>
      <w:r w:rsidRPr="00440D83">
        <w:rPr>
          <w:rFonts w:ascii="Poppins" w:hAnsi="Poppins" w:cs="Poppins"/>
          <w:i/>
          <w:color w:val="auto"/>
          <w:sz w:val="20"/>
          <w:szCs w:val="20"/>
        </w:rPr>
        <w:t>, comunque denominato, negli enti pubblici e negli enti di diritto privato in controllo pubblico”</w:t>
      </w:r>
      <w:r w:rsidRPr="00440D83">
        <w:rPr>
          <w:rFonts w:ascii="Poppins" w:hAnsi="Poppins" w:cs="Poppins"/>
          <w:b/>
          <w:color w:val="auto"/>
          <w:sz w:val="20"/>
          <w:szCs w:val="20"/>
        </w:rPr>
        <w:t>.</w:t>
      </w:r>
      <w:r w:rsidRPr="00440D83">
        <w:rPr>
          <w:rFonts w:ascii="Poppins" w:hAnsi="Poppins" w:cs="Poppins"/>
          <w:color w:val="auto"/>
          <w:sz w:val="20"/>
          <w:szCs w:val="20"/>
        </w:rPr>
        <w:t xml:space="preserve"> </w:t>
      </w:r>
    </w:p>
    <w:p w14:paraId="01B82472" w14:textId="77777777" w:rsidR="002D3294" w:rsidRPr="00440D83" w:rsidRDefault="00F96951" w:rsidP="005C18B3">
      <w:pPr>
        <w:spacing w:after="208"/>
        <w:ind w:left="-5" w:right="39"/>
        <w:rPr>
          <w:rFonts w:ascii="Poppins" w:hAnsi="Poppins" w:cs="Poppins"/>
          <w:color w:val="auto"/>
          <w:sz w:val="20"/>
          <w:szCs w:val="20"/>
        </w:rPr>
      </w:pPr>
      <w:r w:rsidRPr="00440D83">
        <w:rPr>
          <w:rFonts w:ascii="Poppins" w:hAnsi="Poppins" w:cs="Poppins"/>
          <w:color w:val="auto"/>
          <w:sz w:val="20"/>
          <w:szCs w:val="20"/>
        </w:rPr>
        <w:t xml:space="preserve">Per gli amministratori, le cause ostative in questione sono specificate, in particolare, dalle seguenti disposizioni del D.Lgs. n 39/2013: </w:t>
      </w:r>
    </w:p>
    <w:p w14:paraId="105ADC72" w14:textId="53A1FF72" w:rsidR="002D3294" w:rsidRPr="00440D83" w:rsidRDefault="00F96951" w:rsidP="00952701">
      <w:pPr>
        <w:numPr>
          <w:ilvl w:val="0"/>
          <w:numId w:val="36"/>
        </w:numPr>
        <w:spacing w:after="207"/>
        <w:ind w:right="39" w:hanging="360"/>
        <w:rPr>
          <w:rFonts w:ascii="Poppins" w:hAnsi="Poppins" w:cs="Poppins"/>
          <w:color w:val="auto"/>
          <w:sz w:val="20"/>
          <w:szCs w:val="20"/>
        </w:rPr>
      </w:pPr>
      <w:r w:rsidRPr="00440D83">
        <w:rPr>
          <w:rFonts w:ascii="Poppins" w:hAnsi="Poppins" w:cs="Poppins"/>
          <w:color w:val="auto"/>
          <w:sz w:val="20"/>
          <w:szCs w:val="20"/>
        </w:rPr>
        <w:lastRenderedPageBreak/>
        <w:t>art. 3, comma 1, lettera d), relativam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alle inconferibilità di incarichi in caso di condanna per reati contro la pubblica amministrazione;  </w:t>
      </w:r>
    </w:p>
    <w:p w14:paraId="08C7A948" w14:textId="77777777" w:rsidR="002D3294" w:rsidRPr="00440D83" w:rsidRDefault="00F96951" w:rsidP="00952701">
      <w:pPr>
        <w:numPr>
          <w:ilvl w:val="0"/>
          <w:numId w:val="36"/>
        </w:numPr>
        <w:spacing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art. 6, sulle inconferibilità di incarichi a componenti di organo politico di livello nazionale;  </w:t>
      </w:r>
    </w:p>
    <w:p w14:paraId="6EB5EB8C" w14:textId="77777777" w:rsidR="002D3294" w:rsidRPr="00440D83" w:rsidRDefault="00F96951" w:rsidP="00952701">
      <w:pPr>
        <w:numPr>
          <w:ilvl w:val="0"/>
          <w:numId w:val="36"/>
        </w:numPr>
        <w:ind w:right="39" w:hanging="360"/>
        <w:rPr>
          <w:rFonts w:ascii="Poppins" w:hAnsi="Poppins" w:cs="Poppins"/>
          <w:color w:val="auto"/>
          <w:sz w:val="20"/>
          <w:szCs w:val="20"/>
        </w:rPr>
      </w:pPr>
      <w:r w:rsidRPr="00440D83">
        <w:rPr>
          <w:rFonts w:ascii="Poppins" w:hAnsi="Poppins" w:cs="Poppins"/>
          <w:color w:val="auto"/>
          <w:sz w:val="20"/>
          <w:szCs w:val="20"/>
        </w:rPr>
        <w:t xml:space="preserve">art. 7, sulla inconferibilità di incarichi a componenti di organo politico di livello regionale e locale.  </w:t>
      </w:r>
    </w:p>
    <w:p w14:paraId="541A4322" w14:textId="77777777" w:rsidR="002D3294" w:rsidRPr="00440D83" w:rsidRDefault="00F96951" w:rsidP="005C18B3">
      <w:pPr>
        <w:spacing w:after="208"/>
        <w:ind w:left="-5" w:right="39"/>
        <w:rPr>
          <w:rFonts w:ascii="Poppins" w:hAnsi="Poppins" w:cs="Poppins"/>
          <w:color w:val="auto"/>
          <w:sz w:val="20"/>
          <w:szCs w:val="20"/>
        </w:rPr>
      </w:pPr>
      <w:r w:rsidRPr="00440D83">
        <w:rPr>
          <w:rFonts w:ascii="Poppins" w:hAnsi="Poppins" w:cs="Poppins"/>
          <w:color w:val="auto"/>
          <w:sz w:val="20"/>
          <w:szCs w:val="20"/>
        </w:rPr>
        <w:t xml:space="preserve">Per i dirigenti, si applica l’art. 3, comma 1, lett. c), relativo alle cause di inconferibilità a seguito di condanne per reati contro la pubblica amministrazione. Per incarichi dirigenziali e assimilati, ai sensi del decreto in esame, devono intendersi:  </w:t>
      </w:r>
    </w:p>
    <w:p w14:paraId="0E8E5123" w14:textId="6CE67F6C" w:rsidR="002D3294" w:rsidRPr="00440D83" w:rsidRDefault="00F96951" w:rsidP="00952701">
      <w:pPr>
        <w:numPr>
          <w:ilvl w:val="0"/>
          <w:numId w:val="36"/>
        </w:numPr>
        <w:spacing w:after="208"/>
        <w:ind w:right="39" w:hanging="360"/>
        <w:rPr>
          <w:rFonts w:ascii="Poppins" w:hAnsi="Poppins" w:cs="Poppins"/>
          <w:color w:val="auto"/>
          <w:sz w:val="20"/>
          <w:szCs w:val="20"/>
        </w:rPr>
      </w:pPr>
      <w:r w:rsidRPr="00440D83">
        <w:rPr>
          <w:rFonts w:ascii="Poppins" w:hAnsi="Poppins" w:cs="Poppins"/>
          <w:color w:val="auto"/>
          <w:sz w:val="20"/>
          <w:szCs w:val="20"/>
        </w:rPr>
        <w:t>Presid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/amministratori con deleghe gestionali dirette e assimilati, altri organi di indirizzo delle attività della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p>
    <w:p w14:paraId="04CB60C5" w14:textId="77777777" w:rsidR="002D3294" w:rsidRPr="00440D83" w:rsidRDefault="00F96951" w:rsidP="00952701">
      <w:pPr>
        <w:numPr>
          <w:ilvl w:val="0"/>
          <w:numId w:val="36"/>
        </w:numPr>
        <w:ind w:right="39" w:hanging="360"/>
        <w:rPr>
          <w:rFonts w:ascii="Poppins" w:hAnsi="Poppins" w:cs="Poppins"/>
          <w:color w:val="auto"/>
          <w:sz w:val="20"/>
          <w:szCs w:val="20"/>
        </w:rPr>
      </w:pPr>
      <w:r w:rsidRPr="00440D83">
        <w:rPr>
          <w:rFonts w:ascii="Poppins" w:hAnsi="Poppins" w:cs="Poppins"/>
          <w:color w:val="auto"/>
          <w:sz w:val="20"/>
          <w:szCs w:val="20"/>
        </w:rPr>
        <w:t xml:space="preserve">Incarichi dirigenziali interni/esterni, ovvero incarichi di funzione dirigenziale che comportano l’esercizio in via esclusiva delle competenze di amministrazione e gestione, nonché gli incarichi di funzione dirigenziale nell’ambito degli uffici/funzioni di diretta collaborazione. </w:t>
      </w:r>
    </w:p>
    <w:p w14:paraId="094C09C3" w14:textId="77777777" w:rsidR="002D3294" w:rsidRPr="00440D83" w:rsidRDefault="00F96951" w:rsidP="005C18B3">
      <w:pPr>
        <w:spacing w:after="207"/>
        <w:ind w:left="-5" w:right="39"/>
        <w:rPr>
          <w:rFonts w:ascii="Poppins" w:hAnsi="Poppins" w:cs="Poppins"/>
          <w:color w:val="auto"/>
          <w:sz w:val="20"/>
          <w:szCs w:val="20"/>
        </w:rPr>
      </w:pPr>
      <w:r w:rsidRPr="00440D83">
        <w:rPr>
          <w:rFonts w:ascii="Poppins" w:hAnsi="Poppins" w:cs="Poppins"/>
          <w:color w:val="auto"/>
          <w:sz w:val="20"/>
          <w:szCs w:val="20"/>
        </w:rPr>
        <w:t xml:space="preserve">L’obiettivo del complesso intervento normativo è tutto in ottica di prevenzione. Infatti, la legge ha valutato </w:t>
      </w:r>
      <w:r w:rsidRPr="00440D83">
        <w:rPr>
          <w:rFonts w:ascii="Poppins" w:hAnsi="Poppins" w:cs="Poppins"/>
          <w:i/>
          <w:color w:val="auto"/>
          <w:sz w:val="20"/>
          <w:szCs w:val="20"/>
        </w:rPr>
        <w:t>ex ante</w:t>
      </w:r>
      <w:r w:rsidRPr="00440D83">
        <w:rPr>
          <w:rFonts w:ascii="Poppins" w:hAnsi="Poppins" w:cs="Poppins"/>
          <w:color w:val="auto"/>
          <w:sz w:val="20"/>
          <w:szCs w:val="20"/>
        </w:rPr>
        <w:t xml:space="preserve"> e in via generale che: </w:t>
      </w:r>
    </w:p>
    <w:p w14:paraId="451F270D" w14:textId="77777777" w:rsidR="002D3294" w:rsidRPr="00440D83" w:rsidRDefault="00F96951" w:rsidP="00952701">
      <w:pPr>
        <w:numPr>
          <w:ilvl w:val="0"/>
          <w:numId w:val="37"/>
        </w:numPr>
        <w:spacing w:after="207"/>
        <w:ind w:right="39" w:hanging="360"/>
        <w:rPr>
          <w:rFonts w:ascii="Poppins" w:hAnsi="Poppins" w:cs="Poppins"/>
          <w:color w:val="auto"/>
          <w:sz w:val="20"/>
          <w:szCs w:val="20"/>
        </w:rPr>
      </w:pPr>
      <w:r w:rsidRPr="00440D83">
        <w:rPr>
          <w:rFonts w:ascii="Poppins" w:hAnsi="Poppins" w:cs="Poppins"/>
          <w:color w:val="auto"/>
          <w:sz w:val="20"/>
          <w:szCs w:val="20"/>
        </w:rPr>
        <w:t xml:space="preserve">in caso di condanna penale, anche se ancora non definitiva, la pericolosità del soggetto consiglia in via precauzionale di evitare l’affidamento di incarichi che comportano responsabilità su aree a rischio di corruzione; </w:t>
      </w:r>
    </w:p>
    <w:p w14:paraId="5729F3D0" w14:textId="35439D78" w:rsidR="002D3294" w:rsidRPr="00440D83" w:rsidRDefault="00F96951" w:rsidP="00952701">
      <w:pPr>
        <w:numPr>
          <w:ilvl w:val="0"/>
          <w:numId w:val="37"/>
        </w:numPr>
        <w:spacing w:after="207"/>
        <w:ind w:right="39" w:hanging="360"/>
        <w:rPr>
          <w:rFonts w:ascii="Poppins" w:hAnsi="Poppins" w:cs="Poppins"/>
          <w:color w:val="auto"/>
          <w:sz w:val="20"/>
          <w:szCs w:val="20"/>
        </w:rPr>
      </w:pPr>
      <w:r w:rsidRPr="00440D83">
        <w:rPr>
          <w:rFonts w:ascii="Poppins" w:hAnsi="Poppins" w:cs="Poppins"/>
          <w:color w:val="auto"/>
          <w:sz w:val="20"/>
          <w:szCs w:val="20"/>
        </w:rPr>
        <w:t>lo svolgimento di certe attività/funzioni può agevolare la precostituzione di situazioni favorevoli per essere successivam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destinatari di incarichi dirigenziali e assimilati e, quindi, può comportare il rischio di un accordo corruttivo per conseguire il vantaggio in maniera illecita; </w:t>
      </w:r>
    </w:p>
    <w:p w14:paraId="7F7B6772" w14:textId="77777777" w:rsidR="002D3294" w:rsidRPr="00440D83" w:rsidRDefault="00F96951" w:rsidP="00952701">
      <w:pPr>
        <w:numPr>
          <w:ilvl w:val="0"/>
          <w:numId w:val="37"/>
        </w:numPr>
        <w:ind w:right="39" w:hanging="360"/>
        <w:rPr>
          <w:rFonts w:ascii="Poppins" w:hAnsi="Poppins" w:cs="Poppins"/>
          <w:color w:val="auto"/>
          <w:sz w:val="20"/>
          <w:szCs w:val="20"/>
        </w:rPr>
      </w:pPr>
      <w:r w:rsidRPr="00440D83">
        <w:rPr>
          <w:rFonts w:ascii="Poppins" w:hAnsi="Poppins" w:cs="Poppins"/>
          <w:color w:val="auto"/>
          <w:sz w:val="20"/>
          <w:szCs w:val="20"/>
        </w:rPr>
        <w:lastRenderedPageBreak/>
        <w:t xml:space="preserve">il contemporaneo svolgimento di alcune attività di regola inquina l’azione imparziale della pubblica amministrazione costituendo un terreno favorevole ad illeciti scambi di favori. </w:t>
      </w:r>
    </w:p>
    <w:p w14:paraId="3C3C8E67" w14:textId="6969B46F"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Gli incarichi di amministratore e gli incarichi dirigenziali, comunque denominati, negli enti di diritto privato in controllo pubblico non possono essere attribuiti a coloro che siano stati condannati, anche con 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nza non passata in giudicato, per uno dei reati sopra indicati. </w:t>
      </w:r>
    </w:p>
    <w:p w14:paraId="7A2FE759"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Sulla base del combinato disposto dell’art. 20 del D.Lgs. n. 39/2013 e delle previsioni del PNA, l’accertamento dell’insussistenza di cause di inconferibilità</w:t>
      </w:r>
      <w:r w:rsidRPr="00440D83">
        <w:rPr>
          <w:rFonts w:ascii="Poppins" w:hAnsi="Poppins" w:cs="Poppins"/>
          <w:b/>
          <w:color w:val="auto"/>
          <w:sz w:val="20"/>
          <w:szCs w:val="20"/>
        </w:rPr>
        <w:t xml:space="preserve"> </w:t>
      </w:r>
      <w:r w:rsidRPr="00440D83">
        <w:rPr>
          <w:rFonts w:ascii="Poppins" w:hAnsi="Poppins" w:cs="Poppins"/>
          <w:color w:val="auto"/>
          <w:sz w:val="20"/>
          <w:szCs w:val="20"/>
        </w:rPr>
        <w:t xml:space="preserve">avviene mediante dichiarazione sostitutiva di atto notorio ex art. 47 del DPR n. 445/2000. </w:t>
      </w:r>
    </w:p>
    <w:p w14:paraId="1ACB2AAF"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Gli atti ed i contratti posti in essere in violazione delle limitazioni sono nulli ai sensi dell’art. 17 del D.Lgs. 39/2013.  </w:t>
      </w:r>
    </w:p>
    <w:p w14:paraId="7F313E08"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A carico dei componenti di organi che abbiano conferito incarichi dichiarati nulli sono applicate le specifiche sanzioni previste dall’art. 18 del medesimo D.Lgs. 39/2013. </w:t>
      </w:r>
    </w:p>
    <w:p w14:paraId="1F25BD88" w14:textId="7135A45B"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L’eventuale accertamento della violazione delle disposizioni del decreto 39/2013 </w:t>
      </w:r>
      <w:r w:rsidR="00DA16B4" w:rsidRPr="00440D83">
        <w:rPr>
          <w:rFonts w:ascii="Poppins" w:hAnsi="Poppins" w:cs="Poppins"/>
          <w:color w:val="auto"/>
          <w:sz w:val="20"/>
          <w:szCs w:val="20"/>
        </w:rPr>
        <w:t>è pubblicato sul sito di Unioncamere Lombardia</w:t>
      </w:r>
      <w:r w:rsidRPr="00440D83">
        <w:rPr>
          <w:rFonts w:ascii="Poppins" w:hAnsi="Poppins" w:cs="Poppins"/>
          <w:b/>
          <w:color w:val="auto"/>
          <w:sz w:val="20"/>
          <w:szCs w:val="20"/>
        </w:rPr>
        <w:t xml:space="preserve"> </w:t>
      </w:r>
      <w:r w:rsidRPr="00440D83">
        <w:rPr>
          <w:rFonts w:ascii="Poppins" w:hAnsi="Poppins" w:cs="Poppins"/>
          <w:color w:val="auto"/>
          <w:sz w:val="20"/>
          <w:szCs w:val="20"/>
        </w:rPr>
        <w:t>nella apposita sezione all</w:t>
      </w:r>
      <w:r w:rsidR="00DA16B4" w:rsidRPr="00440D83">
        <w:rPr>
          <w:rFonts w:ascii="Poppins" w:hAnsi="Poppins" w:cs="Poppins"/>
          <w:color w:val="auto"/>
          <w:sz w:val="20"/>
          <w:szCs w:val="20"/>
        </w:rPr>
        <w:t xml:space="preserve">’interno della sezione “Amministrazione </w:t>
      </w:r>
      <w:r w:rsidRPr="00440D83">
        <w:rPr>
          <w:rFonts w:ascii="Poppins" w:hAnsi="Poppins" w:cs="Poppins"/>
          <w:color w:val="auto"/>
          <w:sz w:val="20"/>
          <w:szCs w:val="20"/>
        </w:rPr>
        <w:t>traspar</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p>
    <w:p w14:paraId="05E4D15E" w14:textId="77777777" w:rsidR="002D3294" w:rsidRPr="00440D83" w:rsidRDefault="00DA16B4" w:rsidP="005C18B3">
      <w:pPr>
        <w:spacing w:after="290" w:line="259" w:lineRule="auto"/>
        <w:ind w:left="-5" w:right="39"/>
        <w:rPr>
          <w:rFonts w:ascii="Poppins" w:hAnsi="Poppins" w:cs="Poppins"/>
          <w:color w:val="auto"/>
          <w:sz w:val="20"/>
          <w:szCs w:val="20"/>
        </w:rPr>
      </w:pPr>
      <w:r w:rsidRPr="00440D83">
        <w:rPr>
          <w:rFonts w:ascii="Poppins" w:hAnsi="Poppins" w:cs="Poppins"/>
          <w:color w:val="auto"/>
          <w:sz w:val="20"/>
          <w:szCs w:val="20"/>
        </w:rPr>
        <w:t>Unioncamere Lombardia</w:t>
      </w:r>
      <w:r w:rsidR="00F96951" w:rsidRPr="00440D83">
        <w:rPr>
          <w:rFonts w:ascii="Poppins" w:hAnsi="Poppins" w:cs="Poppins"/>
          <w:color w:val="auto"/>
          <w:sz w:val="20"/>
          <w:szCs w:val="20"/>
        </w:rPr>
        <w:t xml:space="preserve"> adotta le misure necessarie ad assicurare che: </w:t>
      </w:r>
    </w:p>
    <w:p w14:paraId="3640B726" w14:textId="3EBAF305" w:rsidR="002D3294" w:rsidRPr="00440D83" w:rsidRDefault="00F96951" w:rsidP="00952701">
      <w:pPr>
        <w:numPr>
          <w:ilvl w:val="0"/>
          <w:numId w:val="38"/>
        </w:numPr>
        <w:spacing w:after="172"/>
        <w:ind w:right="39" w:hanging="360"/>
        <w:rPr>
          <w:rFonts w:ascii="Poppins" w:hAnsi="Poppins" w:cs="Poppins"/>
          <w:color w:val="auto"/>
          <w:sz w:val="20"/>
          <w:szCs w:val="20"/>
        </w:rPr>
      </w:pPr>
      <w:r w:rsidRPr="00440D83">
        <w:rPr>
          <w:rFonts w:ascii="Poppins" w:hAnsi="Poppins" w:cs="Poppins"/>
          <w:color w:val="auto"/>
          <w:sz w:val="20"/>
          <w:szCs w:val="20"/>
        </w:rPr>
        <w:t>negli atti di attribuzione degli incarichi siano inserite espressam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le condizioni ostative al conferimento dell’incarico; </w:t>
      </w:r>
    </w:p>
    <w:p w14:paraId="6BBF08E4" w14:textId="77777777" w:rsidR="002D3294" w:rsidRPr="00440D83" w:rsidRDefault="00F96951" w:rsidP="00952701">
      <w:pPr>
        <w:numPr>
          <w:ilvl w:val="0"/>
          <w:numId w:val="38"/>
        </w:numPr>
        <w:spacing w:after="172"/>
        <w:ind w:right="39" w:hanging="360"/>
        <w:rPr>
          <w:rFonts w:ascii="Poppins" w:hAnsi="Poppins" w:cs="Poppins"/>
          <w:color w:val="auto"/>
          <w:sz w:val="20"/>
          <w:szCs w:val="20"/>
        </w:rPr>
      </w:pPr>
      <w:r w:rsidRPr="00440D83">
        <w:rPr>
          <w:rFonts w:ascii="Poppins" w:hAnsi="Poppins" w:cs="Poppins"/>
          <w:color w:val="auto"/>
          <w:sz w:val="20"/>
          <w:szCs w:val="20"/>
        </w:rPr>
        <w:t xml:space="preserve">i soggetti interessati rendano la dichiarazione di insussistenza delle cause di inconferibilità; </w:t>
      </w:r>
    </w:p>
    <w:p w14:paraId="1AC4F5BC" w14:textId="77777777" w:rsidR="002D3294" w:rsidRPr="00440D83" w:rsidRDefault="00F96951" w:rsidP="00952701">
      <w:pPr>
        <w:numPr>
          <w:ilvl w:val="0"/>
          <w:numId w:val="38"/>
        </w:numPr>
        <w:spacing w:after="174"/>
        <w:ind w:right="39" w:hanging="360"/>
        <w:rPr>
          <w:rFonts w:ascii="Poppins" w:hAnsi="Poppins" w:cs="Poppins"/>
          <w:color w:val="auto"/>
          <w:sz w:val="20"/>
          <w:szCs w:val="20"/>
        </w:rPr>
      </w:pPr>
      <w:r w:rsidRPr="00440D83">
        <w:rPr>
          <w:rFonts w:ascii="Poppins" w:hAnsi="Poppins" w:cs="Poppins"/>
          <w:color w:val="auto"/>
          <w:sz w:val="20"/>
          <w:szCs w:val="20"/>
        </w:rPr>
        <w:t xml:space="preserve">venga effettuata dal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un’attività di vigilanza sulla base di una programmazione che definisca le modalità e la frequenza delle verifiche anche su segnalazione di soggetti interni ed esterni. </w:t>
      </w:r>
    </w:p>
    <w:p w14:paraId="1113FE26"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lastRenderedPageBreak/>
        <w:t>9.3</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L’incompatibilità </w:t>
      </w:r>
    </w:p>
    <w:p w14:paraId="4709AAE8" w14:textId="77777777" w:rsidR="002D3294" w:rsidRPr="00440D83" w:rsidRDefault="00F96951" w:rsidP="005C18B3">
      <w:pPr>
        <w:spacing w:after="233"/>
        <w:ind w:left="-5" w:right="39"/>
        <w:rPr>
          <w:rFonts w:ascii="Poppins" w:hAnsi="Poppins" w:cs="Poppins"/>
          <w:color w:val="auto"/>
          <w:sz w:val="20"/>
          <w:szCs w:val="20"/>
        </w:rPr>
      </w:pPr>
      <w:r w:rsidRPr="00440D83">
        <w:rPr>
          <w:rFonts w:ascii="Poppins" w:hAnsi="Poppins" w:cs="Poppins"/>
          <w:color w:val="auto"/>
          <w:sz w:val="20"/>
          <w:szCs w:val="20"/>
        </w:rPr>
        <w:t xml:space="preserve">Oltre a disciplinare particolari ipotesi di inconferibilità di incarichi dirigenziali o assimilati, il D.Lgs. n. 39/2013 regolamenta, sempre nell’ottica di prevenzione della corruzione, cause di incompatibilità specifiche per i titolari dei medesimi. </w:t>
      </w:r>
    </w:p>
    <w:p w14:paraId="58EE5B79" w14:textId="77777777" w:rsidR="002D3294" w:rsidRPr="00440D83" w:rsidRDefault="00F96951" w:rsidP="005C18B3">
      <w:pPr>
        <w:spacing w:after="394" w:line="259" w:lineRule="auto"/>
        <w:ind w:left="-5" w:right="39"/>
        <w:rPr>
          <w:rFonts w:ascii="Poppins" w:hAnsi="Poppins" w:cs="Poppins"/>
          <w:color w:val="auto"/>
          <w:sz w:val="20"/>
          <w:szCs w:val="20"/>
        </w:rPr>
      </w:pPr>
      <w:r w:rsidRPr="00440D83">
        <w:rPr>
          <w:rFonts w:ascii="Poppins" w:hAnsi="Poppins" w:cs="Poppins"/>
          <w:color w:val="auto"/>
          <w:sz w:val="20"/>
          <w:szCs w:val="20"/>
        </w:rPr>
        <w:t xml:space="preserve">Ai sensi dell’articolo 1 comma 2, lett. h) del D.Lgs. n. 39/2013 si deve intendere: </w:t>
      </w:r>
    </w:p>
    <w:p w14:paraId="4B381EF4" w14:textId="77777777" w:rsidR="002D3294" w:rsidRPr="00440D83" w:rsidRDefault="00F96951" w:rsidP="005C18B3">
      <w:pPr>
        <w:ind w:left="345" w:right="39" w:hanging="360"/>
        <w:rPr>
          <w:rFonts w:ascii="Poppins" w:hAnsi="Poppins" w:cs="Poppins"/>
          <w:color w:val="auto"/>
          <w:sz w:val="20"/>
          <w:szCs w:val="20"/>
        </w:rPr>
      </w:pPr>
      <w:r w:rsidRPr="00440D83">
        <w:rPr>
          <w:rFonts w:ascii="Poppins" w:eastAsia="Tahoma" w:hAnsi="Poppins" w:cs="Poppins"/>
          <w:b/>
          <w:color w:val="auto"/>
          <w:sz w:val="20"/>
          <w:szCs w:val="20"/>
        </w:rPr>
        <w:t>•</w:t>
      </w:r>
      <w:r w:rsidRPr="00440D83">
        <w:rPr>
          <w:rFonts w:ascii="Poppins" w:eastAsia="Arial" w:hAnsi="Poppins" w:cs="Poppins"/>
          <w:b/>
          <w:color w:val="auto"/>
          <w:sz w:val="20"/>
          <w:szCs w:val="20"/>
        </w:rPr>
        <w:t xml:space="preserve"> </w:t>
      </w:r>
      <w:r w:rsidRPr="00440D83">
        <w:rPr>
          <w:rFonts w:ascii="Poppins" w:hAnsi="Poppins" w:cs="Poppins"/>
          <w:color w:val="auto"/>
          <w:sz w:val="20"/>
          <w:szCs w:val="20"/>
        </w:rPr>
        <w:t>per “</w:t>
      </w:r>
      <w:r w:rsidRPr="00440D83">
        <w:rPr>
          <w:rFonts w:ascii="Poppins" w:hAnsi="Poppins" w:cs="Poppins"/>
          <w:b/>
          <w:color w:val="auto"/>
          <w:sz w:val="20"/>
          <w:szCs w:val="20"/>
        </w:rPr>
        <w:t>incompatibilità</w:t>
      </w:r>
      <w:r w:rsidRPr="00440D83">
        <w:rPr>
          <w:rFonts w:ascii="Poppins" w:hAnsi="Poppins" w:cs="Poppins"/>
          <w:color w:val="auto"/>
          <w:sz w:val="20"/>
          <w:szCs w:val="20"/>
        </w:rPr>
        <w:t>”,</w:t>
      </w:r>
      <w:r w:rsidRPr="00440D83">
        <w:rPr>
          <w:rFonts w:ascii="Poppins" w:hAnsi="Poppins" w:cs="Poppins"/>
          <w:b/>
          <w:color w:val="auto"/>
          <w:sz w:val="20"/>
          <w:szCs w:val="20"/>
        </w:rPr>
        <w:t xml:space="preserve"> </w:t>
      </w:r>
      <w:r w:rsidRPr="00440D83">
        <w:rPr>
          <w:rFonts w:ascii="Poppins" w:hAnsi="Poppins" w:cs="Poppins"/>
          <w:color w:val="auto"/>
          <w:sz w:val="20"/>
          <w:szCs w:val="20"/>
        </w:rPr>
        <w:t xml:space="preserve">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w:t>
      </w:r>
    </w:p>
    <w:p w14:paraId="430842FE" w14:textId="09216601" w:rsidR="002D3294" w:rsidRPr="00440D83" w:rsidRDefault="00F96951" w:rsidP="005C18B3">
      <w:pPr>
        <w:ind w:left="370" w:right="39"/>
        <w:rPr>
          <w:rFonts w:ascii="Poppins" w:hAnsi="Poppins" w:cs="Poppins"/>
          <w:color w:val="auto"/>
          <w:sz w:val="20"/>
          <w:szCs w:val="20"/>
        </w:rPr>
      </w:pPr>
      <w:r w:rsidRPr="00440D83">
        <w:rPr>
          <w:rFonts w:ascii="Poppins" w:hAnsi="Poppins" w:cs="Poppins"/>
          <w:color w:val="auto"/>
          <w:sz w:val="20"/>
          <w:szCs w:val="20"/>
        </w:rPr>
        <w:t>di attività professionali ovvero l'assunzione della carica di compon</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di organi di indirizzo politico</w:t>
      </w:r>
      <w:r w:rsidRPr="00440D83">
        <w:rPr>
          <w:rFonts w:ascii="Poppins" w:hAnsi="Poppins" w:cs="Poppins"/>
          <w:b/>
          <w:color w:val="auto"/>
          <w:sz w:val="20"/>
          <w:szCs w:val="20"/>
        </w:rPr>
        <w:t xml:space="preserve">.  </w:t>
      </w:r>
    </w:p>
    <w:p w14:paraId="2EFEE7A3" w14:textId="77777777" w:rsidR="002D3294" w:rsidRPr="00440D83" w:rsidRDefault="00F96951" w:rsidP="005C18B3">
      <w:pPr>
        <w:spacing w:after="208"/>
        <w:ind w:left="-5" w:right="39"/>
        <w:rPr>
          <w:rFonts w:ascii="Poppins" w:hAnsi="Poppins" w:cs="Poppins"/>
          <w:color w:val="auto"/>
          <w:sz w:val="20"/>
          <w:szCs w:val="20"/>
        </w:rPr>
      </w:pPr>
      <w:r w:rsidRPr="00440D83">
        <w:rPr>
          <w:rFonts w:ascii="Poppins" w:hAnsi="Poppins" w:cs="Poppins"/>
          <w:color w:val="auto"/>
          <w:sz w:val="20"/>
          <w:szCs w:val="20"/>
        </w:rPr>
        <w:t xml:space="preserve">Le situazioni di incompatibilità per gli amministratori sono quelle indicate, in particolare, dalle seguenti disposizioni del D.Lgs. n. 39/2013:  </w:t>
      </w:r>
    </w:p>
    <w:p w14:paraId="04091822" w14:textId="77777777" w:rsidR="002D3294" w:rsidRPr="00440D83" w:rsidRDefault="00F96951" w:rsidP="00952701">
      <w:pPr>
        <w:numPr>
          <w:ilvl w:val="0"/>
          <w:numId w:val="39"/>
        </w:numPr>
        <w:spacing w:after="208"/>
        <w:ind w:right="39" w:hanging="360"/>
        <w:rPr>
          <w:rFonts w:ascii="Poppins" w:hAnsi="Poppins" w:cs="Poppins"/>
          <w:color w:val="auto"/>
          <w:sz w:val="20"/>
          <w:szCs w:val="20"/>
        </w:rPr>
      </w:pPr>
      <w:r w:rsidRPr="00440D83">
        <w:rPr>
          <w:rFonts w:ascii="Poppins" w:hAnsi="Poppins" w:cs="Poppins"/>
          <w:color w:val="auto"/>
          <w:sz w:val="20"/>
          <w:szCs w:val="20"/>
        </w:rPr>
        <w:t xml:space="preserve">- art. 9, riguardante le “incompatibilità tra incarichi e cariche in enti di diritto privato regolati o finanziati, nonché tra gli stessi incarichi e le attività professionali” e, in particolare, il comma 2;  </w:t>
      </w:r>
    </w:p>
    <w:p w14:paraId="6BEF8181" w14:textId="4749B59C" w:rsidR="002D3294" w:rsidRPr="00440D83" w:rsidRDefault="00F96951" w:rsidP="00952701">
      <w:pPr>
        <w:numPr>
          <w:ilvl w:val="0"/>
          <w:numId w:val="39"/>
        </w:numPr>
        <w:spacing w:after="207"/>
        <w:ind w:right="39" w:hanging="360"/>
        <w:rPr>
          <w:rFonts w:ascii="Poppins" w:hAnsi="Poppins" w:cs="Poppins"/>
          <w:color w:val="auto"/>
          <w:sz w:val="20"/>
          <w:szCs w:val="20"/>
        </w:rPr>
      </w:pPr>
      <w:r w:rsidRPr="00440D83">
        <w:rPr>
          <w:rFonts w:ascii="Poppins" w:hAnsi="Poppins" w:cs="Poppins"/>
          <w:color w:val="auto"/>
          <w:sz w:val="20"/>
          <w:szCs w:val="20"/>
        </w:rPr>
        <w:t xml:space="preserve">- art. 11, relativo a “incompatibilità tra incarichi amministrativi di vertice e di amministratore di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pubblico e cariche di componenti degli organi di indirizzo nelle amministrazioni statali, regionali e locali, ed in particolare i comma 2 e 3;  </w:t>
      </w:r>
    </w:p>
    <w:p w14:paraId="5E4811B2" w14:textId="46F83BAA" w:rsidR="002D3294" w:rsidRPr="00440D83" w:rsidRDefault="00F96951" w:rsidP="00952701">
      <w:pPr>
        <w:numPr>
          <w:ilvl w:val="0"/>
          <w:numId w:val="39"/>
        </w:numPr>
        <w:spacing w:after="207"/>
        <w:ind w:right="39" w:hanging="360"/>
        <w:rPr>
          <w:rFonts w:ascii="Poppins" w:hAnsi="Poppins" w:cs="Poppins"/>
          <w:color w:val="auto"/>
          <w:sz w:val="20"/>
          <w:szCs w:val="20"/>
        </w:rPr>
      </w:pPr>
      <w:r w:rsidRPr="00440D83">
        <w:rPr>
          <w:rFonts w:ascii="Poppins" w:hAnsi="Poppins" w:cs="Poppins"/>
          <w:color w:val="auto"/>
          <w:sz w:val="20"/>
          <w:szCs w:val="20"/>
        </w:rPr>
        <w:t xml:space="preserve">- art. 13, recante “incompatibilità tra incarichi di amministratore di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di diritto privato in controllo pubblico e cariche di componenti degli organi di indirizzo politico nelle amministrazioni statali, regionali e locali”;  </w:t>
      </w:r>
    </w:p>
    <w:p w14:paraId="0DDBBFCB" w14:textId="77777777" w:rsidR="002D3294" w:rsidRPr="00440D83" w:rsidRDefault="00F96951" w:rsidP="00952701">
      <w:pPr>
        <w:numPr>
          <w:ilvl w:val="0"/>
          <w:numId w:val="39"/>
        </w:numPr>
        <w:ind w:right="39" w:hanging="360"/>
        <w:rPr>
          <w:rFonts w:ascii="Poppins" w:hAnsi="Poppins" w:cs="Poppins"/>
          <w:color w:val="auto"/>
          <w:sz w:val="20"/>
          <w:szCs w:val="20"/>
        </w:rPr>
      </w:pPr>
      <w:r w:rsidRPr="00440D83">
        <w:rPr>
          <w:rFonts w:ascii="Poppins" w:hAnsi="Poppins" w:cs="Poppins"/>
          <w:color w:val="auto"/>
          <w:sz w:val="20"/>
          <w:szCs w:val="20"/>
        </w:rPr>
        <w:lastRenderedPageBreak/>
        <w:t xml:space="preserve">- art. 14, comma 1 e 2, lettere a) e c), con specifico riferimento alle nomine nel settore sanitario.  </w:t>
      </w:r>
    </w:p>
    <w:p w14:paraId="42599853"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Per gli incarichi dirigenziali si applica l’art. 12 dello stesso decreto relativo alle “incompatibilità tra incarichi dirigenziali interni ed esterni e cariche di componenti degli organi di indirizzo nelle amministrazioni statali, regionali e locali”.  </w:t>
      </w:r>
    </w:p>
    <w:p w14:paraId="0235903B"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Sulla base del combinato disposto dell’art. 20 del D.Lgs. 39/2013 e delle previsioni del PNA, l’accertamento dell’insussistenza di cause di incompatibilità</w:t>
      </w:r>
      <w:r w:rsidRPr="00440D83">
        <w:rPr>
          <w:rFonts w:ascii="Poppins" w:hAnsi="Poppins" w:cs="Poppins"/>
          <w:b/>
          <w:color w:val="auto"/>
          <w:sz w:val="20"/>
          <w:szCs w:val="20"/>
        </w:rPr>
        <w:t xml:space="preserve"> </w:t>
      </w:r>
      <w:r w:rsidRPr="00440D83">
        <w:rPr>
          <w:rFonts w:ascii="Poppins" w:hAnsi="Poppins" w:cs="Poppins"/>
          <w:color w:val="auto"/>
          <w:sz w:val="20"/>
          <w:szCs w:val="20"/>
        </w:rPr>
        <w:t xml:space="preserve">avviene mediante dichiarazione sostitutiva di atto notorio ex art. 47 del D.P.R. n. 445/2000. </w:t>
      </w:r>
    </w:p>
    <w:p w14:paraId="5BEAE65F"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La causa di incompatibilità può essere rimossa mediante rinuncia dell’interessato ad uno degli incarichi che la legge ha considerato incompatibili tra di loro. </w:t>
      </w:r>
    </w:p>
    <w:p w14:paraId="5D94BA88" w14:textId="77777777" w:rsidR="002D3294" w:rsidRPr="00440D83" w:rsidRDefault="00DA16B4" w:rsidP="005C18B3">
      <w:pPr>
        <w:spacing w:after="290" w:line="259" w:lineRule="auto"/>
        <w:ind w:left="-5" w:right="39"/>
        <w:rPr>
          <w:rFonts w:ascii="Poppins" w:hAnsi="Poppins" w:cs="Poppins"/>
          <w:color w:val="auto"/>
          <w:sz w:val="20"/>
          <w:szCs w:val="20"/>
        </w:rPr>
      </w:pPr>
      <w:r w:rsidRPr="00440D83">
        <w:rPr>
          <w:rFonts w:ascii="Poppins" w:hAnsi="Poppins" w:cs="Poppins"/>
          <w:color w:val="auto"/>
          <w:sz w:val="20"/>
          <w:szCs w:val="20"/>
        </w:rPr>
        <w:t>Unioncamere Lombardia</w:t>
      </w:r>
      <w:r w:rsidR="00F96951" w:rsidRPr="00440D83">
        <w:rPr>
          <w:rFonts w:ascii="Poppins" w:hAnsi="Poppins" w:cs="Poppins"/>
          <w:color w:val="auto"/>
          <w:sz w:val="20"/>
          <w:szCs w:val="20"/>
        </w:rPr>
        <w:t xml:space="preserve"> adotta le misure necessarie ad assicurare che: </w:t>
      </w:r>
    </w:p>
    <w:p w14:paraId="2DC4D317" w14:textId="2CC8575F" w:rsidR="002D3294" w:rsidRPr="00440D83" w:rsidRDefault="00F96951" w:rsidP="00952701">
      <w:pPr>
        <w:numPr>
          <w:ilvl w:val="1"/>
          <w:numId w:val="40"/>
        </w:numPr>
        <w:spacing w:after="172"/>
        <w:ind w:right="39" w:hanging="356"/>
        <w:rPr>
          <w:rFonts w:ascii="Poppins" w:hAnsi="Poppins" w:cs="Poppins"/>
          <w:color w:val="auto"/>
          <w:sz w:val="20"/>
          <w:szCs w:val="20"/>
        </w:rPr>
      </w:pPr>
      <w:r w:rsidRPr="00440D83">
        <w:rPr>
          <w:rFonts w:ascii="Poppins" w:hAnsi="Poppins" w:cs="Poppins"/>
          <w:color w:val="auto"/>
          <w:sz w:val="20"/>
          <w:szCs w:val="20"/>
        </w:rPr>
        <w:t>siano inserite espressam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le cause di incompatibilità negli atti di attribuzione degli incarichi; </w:t>
      </w:r>
    </w:p>
    <w:p w14:paraId="72E2F178" w14:textId="77777777" w:rsidR="002D3294" w:rsidRPr="00440D83" w:rsidRDefault="00F96951" w:rsidP="00952701">
      <w:pPr>
        <w:numPr>
          <w:ilvl w:val="1"/>
          <w:numId w:val="40"/>
        </w:numPr>
        <w:spacing w:after="172"/>
        <w:ind w:right="39" w:hanging="356"/>
        <w:rPr>
          <w:rFonts w:ascii="Poppins" w:hAnsi="Poppins" w:cs="Poppins"/>
          <w:color w:val="auto"/>
          <w:sz w:val="20"/>
          <w:szCs w:val="20"/>
        </w:rPr>
      </w:pPr>
      <w:r w:rsidRPr="00440D83">
        <w:rPr>
          <w:rFonts w:ascii="Poppins" w:hAnsi="Poppins" w:cs="Poppins"/>
          <w:color w:val="auto"/>
          <w:sz w:val="20"/>
          <w:szCs w:val="20"/>
        </w:rPr>
        <w:t xml:space="preserve">i soggetti interessati rendano la dichiarazione di insussistenza delle cause di incompatibilità; </w:t>
      </w:r>
    </w:p>
    <w:p w14:paraId="075679D0" w14:textId="77777777" w:rsidR="002D3294" w:rsidRPr="00440D83" w:rsidRDefault="00F96951" w:rsidP="00952701">
      <w:pPr>
        <w:numPr>
          <w:ilvl w:val="1"/>
          <w:numId w:val="40"/>
        </w:numPr>
        <w:spacing w:after="288" w:line="259" w:lineRule="auto"/>
        <w:ind w:right="39" w:hanging="356"/>
        <w:rPr>
          <w:rFonts w:ascii="Poppins" w:hAnsi="Poppins" w:cs="Poppins"/>
          <w:color w:val="auto"/>
          <w:sz w:val="20"/>
          <w:szCs w:val="20"/>
        </w:rPr>
      </w:pPr>
      <w:r w:rsidRPr="00440D83">
        <w:rPr>
          <w:rFonts w:ascii="Poppins" w:hAnsi="Poppins" w:cs="Poppins"/>
          <w:color w:val="auto"/>
          <w:sz w:val="20"/>
          <w:szCs w:val="20"/>
        </w:rPr>
        <w:t xml:space="preserve">sia effettuata dal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un’attività di vigilanza. </w:t>
      </w:r>
    </w:p>
    <w:p w14:paraId="1B8BE5B9" w14:textId="77777777"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9.4</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 xml:space="preserve">Il ruolo del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in materia </w:t>
      </w:r>
    </w:p>
    <w:p w14:paraId="60F8B6C8" w14:textId="72D6A5B6"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Il </w:t>
      </w:r>
      <w:r w:rsidR="001B66AA" w:rsidRPr="00440D83">
        <w:rPr>
          <w:rFonts w:ascii="Poppins" w:hAnsi="Poppins" w:cs="Poppins"/>
          <w:color w:val="auto"/>
          <w:sz w:val="20"/>
          <w:szCs w:val="20"/>
        </w:rPr>
        <w:t>RPCT</w:t>
      </w:r>
      <w:r w:rsidRPr="00440D83">
        <w:rPr>
          <w:rFonts w:ascii="Poppins" w:hAnsi="Poppins" w:cs="Poppins"/>
          <w:color w:val="auto"/>
          <w:sz w:val="20"/>
          <w:szCs w:val="20"/>
        </w:rPr>
        <w:t>, dunque, vigila sul rispetto delle disposizioni del pres</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decreto e, a tal fine, contesta all’interessato l’esistenza di situazioni di inconferibilità e incompatibilità degli incarichi e segnala la violazione all’ANAC. </w:t>
      </w:r>
    </w:p>
    <w:p w14:paraId="408908EC"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E’ da segnalare che, per le verifiche effettuate dal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finalizzate a rilevare l’esistenza di eventuali provvedimenti di condanna o procedimenti penali in corso a carico dei soggetti interessati, sono stati ottenuti, al fine di migliorare l'efficacia dei controlli del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oltre a certificati del casellario giudiziale per uso amministrativo, anche visure ex art. 33 del D.P.R. 313/2002, che hanno il pregio di elencare in maniera esaustiva i provvedimenti di condanna </w:t>
      </w:r>
      <w:r w:rsidRPr="00440D83">
        <w:rPr>
          <w:rFonts w:ascii="Poppins" w:hAnsi="Poppins" w:cs="Poppins"/>
          <w:color w:val="auto"/>
          <w:sz w:val="20"/>
          <w:szCs w:val="20"/>
        </w:rPr>
        <w:lastRenderedPageBreak/>
        <w:t xml:space="preserve">riportati dal soggetto, ivi compresi anche quelli per i quali potrebbe avere avuto il beneficio della non menzione. </w:t>
      </w:r>
    </w:p>
    <w:p w14:paraId="64281FA5" w14:textId="77777777" w:rsidR="002D3294" w:rsidRPr="00440D83" w:rsidRDefault="00F96951" w:rsidP="005C18B3">
      <w:pPr>
        <w:spacing w:after="291" w:line="259"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 </w:t>
      </w:r>
    </w:p>
    <w:p w14:paraId="7252FBF1" w14:textId="77777777" w:rsidR="002D3294" w:rsidRPr="00440D83" w:rsidRDefault="00F96951" w:rsidP="005C18B3">
      <w:pPr>
        <w:pStyle w:val="Titolo2"/>
        <w:spacing w:after="271"/>
        <w:ind w:left="-15" w:right="35" w:firstLine="0"/>
        <w:rPr>
          <w:rFonts w:ascii="Poppins" w:hAnsi="Poppins" w:cs="Poppins"/>
          <w:color w:val="auto"/>
          <w:sz w:val="20"/>
          <w:szCs w:val="20"/>
        </w:rPr>
      </w:pPr>
      <w:r w:rsidRPr="00440D83">
        <w:rPr>
          <w:rFonts w:ascii="Poppins" w:hAnsi="Poppins" w:cs="Poppins"/>
          <w:color w:val="auto"/>
          <w:sz w:val="20"/>
          <w:szCs w:val="20"/>
        </w:rPr>
        <w:t xml:space="preserve">CAPITOLO 10 - ATTIVITÀ SUCCESSIVA ALLA CESSAZIONE DEL RAPPORTO DI LAVORO </w:t>
      </w:r>
    </w:p>
    <w:p w14:paraId="7498482E" w14:textId="77777777" w:rsidR="002D3294" w:rsidRPr="00440D83" w:rsidRDefault="00F96951" w:rsidP="005C18B3">
      <w:pPr>
        <w:pStyle w:val="Titolo3"/>
        <w:tabs>
          <w:tab w:val="center" w:pos="1631"/>
        </w:tabs>
        <w:ind w:left="-15" w:firstLine="0"/>
        <w:rPr>
          <w:rFonts w:ascii="Poppins" w:hAnsi="Poppins" w:cs="Poppins"/>
          <w:color w:val="auto"/>
          <w:sz w:val="20"/>
          <w:szCs w:val="20"/>
        </w:rPr>
      </w:pPr>
      <w:r w:rsidRPr="00440D83">
        <w:rPr>
          <w:rFonts w:ascii="Poppins" w:hAnsi="Poppins" w:cs="Poppins"/>
          <w:color w:val="auto"/>
          <w:sz w:val="20"/>
          <w:szCs w:val="20"/>
        </w:rPr>
        <w:t>10.1</w:t>
      </w:r>
      <w:r w:rsidRPr="00440D83">
        <w:rPr>
          <w:rFonts w:ascii="Poppins" w:eastAsia="Arial" w:hAnsi="Poppins" w:cs="Poppins"/>
          <w:color w:val="auto"/>
          <w:sz w:val="20"/>
          <w:szCs w:val="20"/>
        </w:rPr>
        <w:t xml:space="preserve"> </w:t>
      </w:r>
      <w:r w:rsidRPr="00440D83">
        <w:rPr>
          <w:rFonts w:ascii="Poppins" w:eastAsia="Arial" w:hAnsi="Poppins" w:cs="Poppins"/>
          <w:color w:val="auto"/>
          <w:sz w:val="20"/>
          <w:szCs w:val="20"/>
        </w:rPr>
        <w:tab/>
      </w:r>
      <w:r w:rsidRPr="00440D83">
        <w:rPr>
          <w:rFonts w:ascii="Poppins" w:hAnsi="Poppins" w:cs="Poppins"/>
          <w:color w:val="auto"/>
          <w:sz w:val="20"/>
          <w:szCs w:val="20"/>
        </w:rPr>
        <w:t xml:space="preserve">Misure preventive </w:t>
      </w:r>
    </w:p>
    <w:p w14:paraId="111601D4" w14:textId="2E0FF23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In conformità a quanto previsto dalla delibera ANAC n. 8/2015 (par.2.1.1) e dalle Nuove Linee Guida riportate nella determinazione n. 1134/2017 (par. 3.1.1.), si evidenzia che la L. 190/2012 ha introdotto un nuovo comma (16 ter) nell’ambito dell’art. 53 del D.Lgs. n. 165/2001 e s.m.i., volto a contenere il rischio di situazioni di corruzione connesse all’impiego del dipend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successivo alla cessazione del rapporto di lavoro. </w:t>
      </w:r>
    </w:p>
    <w:p w14:paraId="1450D1E6" w14:textId="3A2137BE"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Il rischio valutato dalla norma è che durante il periodo di servizio il dipend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possa artatam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precostituirsi delle situazioni lavorative vantaggiose e così sfruttare a proprio fine la sua posizione e il suo potere all’interno dell’amministrazione per ottenere un lavoro per lui attra</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presso l’impresa o il soggetto privato con cui entra in contatto.  </w:t>
      </w:r>
    </w:p>
    <w:p w14:paraId="7B911AA6" w14:textId="4EDADFA5"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La norma prevede quindi una limitazione della libertà negoziale del dipend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per un determinato periodo successivo alla cessazione del rapporto per eliminare la “convenienza” di accordi fraudolenti. </w:t>
      </w:r>
    </w:p>
    <w:p w14:paraId="08B8580E"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L’ambito della norma è riferito a quei dipendenti che nel corso degli ultimi tre anni di servizio hanno esercitato poteri autoritativi o negoziali per conto di una pubblica amministrazione con riferimento allo svolgimento di attività presso i soggetti privati che sono stati destinatari di provvedimenti, contratti o accordi. I “dipendenti” interessati sono coloro che per il ruolo e la posizione ricoperti nella pubblica amministrazione hanno avuto il potere di incidere in maniera determinante sulla decisione oggetto dell’atto e, quindi, coloro che hanno esercitato la potestà o il potere negoziale con riguardo allo specifico procedimento o procedura. </w:t>
      </w:r>
    </w:p>
    <w:p w14:paraId="2316CD68"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lastRenderedPageBreak/>
        <w:t xml:space="preserve">I predetti soggetti nel triennio successivo alla cessazione del rapporto con la pubblica amministrazione, qualunque sia la causa di cessazione, non possono avere alcun rapporto di lavoro autonomo o subordinato con i soggetti privati che sono stati destinatari di provvedimenti, contratti o accordi. </w:t>
      </w:r>
    </w:p>
    <w:p w14:paraId="3CD2CAB9" w14:textId="77777777" w:rsidR="002D3294" w:rsidRPr="00440D83" w:rsidRDefault="00F96951" w:rsidP="005C18B3">
      <w:pPr>
        <w:spacing w:after="138"/>
        <w:ind w:left="-5" w:right="39"/>
        <w:rPr>
          <w:rFonts w:ascii="Poppins" w:hAnsi="Poppins" w:cs="Poppins"/>
          <w:color w:val="auto"/>
          <w:sz w:val="20"/>
          <w:szCs w:val="20"/>
        </w:rPr>
      </w:pPr>
      <w:r w:rsidRPr="00440D83">
        <w:rPr>
          <w:rFonts w:ascii="Poppins" w:hAnsi="Poppins" w:cs="Poppins"/>
          <w:color w:val="auto"/>
          <w:sz w:val="20"/>
          <w:szCs w:val="20"/>
        </w:rPr>
        <w:t xml:space="preserve">In particolare, ai fini dell'applicazione dell’art. 53, comma 16 ter, del D.Lgs. n. 165/2001 e s.m.i, è opportuno prevedere che: </w:t>
      </w:r>
    </w:p>
    <w:p w14:paraId="7DB80108" w14:textId="77777777" w:rsidR="002D3294" w:rsidRPr="00440D83" w:rsidRDefault="00F96951" w:rsidP="00952701">
      <w:pPr>
        <w:numPr>
          <w:ilvl w:val="0"/>
          <w:numId w:val="41"/>
        </w:numPr>
        <w:ind w:right="39" w:hanging="360"/>
        <w:rPr>
          <w:rFonts w:ascii="Poppins" w:hAnsi="Poppins" w:cs="Poppins"/>
          <w:color w:val="auto"/>
          <w:sz w:val="20"/>
          <w:szCs w:val="20"/>
        </w:rPr>
      </w:pPr>
      <w:r w:rsidRPr="00440D83">
        <w:rPr>
          <w:rFonts w:ascii="Poppins" w:hAnsi="Poppins" w:cs="Poppins"/>
          <w:color w:val="auto"/>
          <w:sz w:val="20"/>
          <w:szCs w:val="20"/>
        </w:rPr>
        <w:t xml:space="preserve">nei contratti di assunzione del personale sia inserito il richiamo alla disposizione che prevede il divieto di prestare attività lavorativa (a titolo di lavoro subordinato o di lavoro autonomo) </w:t>
      </w:r>
    </w:p>
    <w:p w14:paraId="170C8A58" w14:textId="6E94F783" w:rsidR="002D3294" w:rsidRPr="00440D83" w:rsidRDefault="00F96951" w:rsidP="005C18B3">
      <w:pPr>
        <w:spacing w:after="137"/>
        <w:ind w:left="370" w:right="39"/>
        <w:rPr>
          <w:rFonts w:ascii="Poppins" w:hAnsi="Poppins" w:cs="Poppins"/>
          <w:color w:val="auto"/>
          <w:sz w:val="20"/>
          <w:szCs w:val="20"/>
        </w:rPr>
      </w:pPr>
      <w:r w:rsidRPr="00440D83">
        <w:rPr>
          <w:rFonts w:ascii="Poppins" w:hAnsi="Poppins" w:cs="Poppins"/>
          <w:color w:val="auto"/>
          <w:sz w:val="20"/>
          <w:szCs w:val="20"/>
        </w:rPr>
        <w:t>per i tre anni successivi alla cessazione del rapporto nei confronti dei destinatari di provvedimenti adottati o di contratti conclusi con l'apporto decisionale del dipend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ai sensi dell’art. 53 comma 16 ter del D.Lgs. 165/2001 e s.m.i.;  </w:t>
      </w:r>
    </w:p>
    <w:p w14:paraId="5723FDF3" w14:textId="77777777" w:rsidR="002D3294" w:rsidRPr="00440D83" w:rsidRDefault="00F96951" w:rsidP="00952701">
      <w:pPr>
        <w:numPr>
          <w:ilvl w:val="0"/>
          <w:numId w:val="41"/>
        </w:numPr>
        <w:spacing w:after="0"/>
        <w:ind w:right="39" w:hanging="360"/>
        <w:rPr>
          <w:rFonts w:ascii="Poppins" w:hAnsi="Poppins" w:cs="Poppins"/>
          <w:color w:val="auto"/>
          <w:sz w:val="20"/>
          <w:szCs w:val="20"/>
        </w:rPr>
      </w:pPr>
      <w:r w:rsidRPr="00440D83">
        <w:rPr>
          <w:rFonts w:ascii="Poppins" w:hAnsi="Poppins" w:cs="Poppins"/>
          <w:color w:val="auto"/>
          <w:sz w:val="20"/>
          <w:szCs w:val="20"/>
        </w:rPr>
        <w:t xml:space="preserve">si agisca in giudizio per ottenere il risarcimento del danno nei confronti degli ex dipendenti per i quali sia emersa la violazione dei divieti contenuti nell'art. 53, comma 16 ter, D.lgs. n. </w:t>
      </w:r>
    </w:p>
    <w:p w14:paraId="1AD24505" w14:textId="77777777" w:rsidR="002D3294" w:rsidRPr="00440D83" w:rsidRDefault="00923AAB" w:rsidP="005C18B3">
      <w:pPr>
        <w:spacing w:line="259" w:lineRule="auto"/>
        <w:ind w:left="370" w:right="39"/>
        <w:rPr>
          <w:rFonts w:ascii="Poppins" w:hAnsi="Poppins" w:cs="Poppins"/>
          <w:color w:val="auto"/>
          <w:sz w:val="20"/>
          <w:szCs w:val="20"/>
        </w:rPr>
      </w:pPr>
      <w:r w:rsidRPr="00440D83">
        <w:rPr>
          <w:rFonts w:ascii="Poppins" w:hAnsi="Poppins" w:cs="Poppins"/>
          <w:color w:val="auto"/>
          <w:sz w:val="20"/>
          <w:szCs w:val="20"/>
        </w:rPr>
        <w:t>165/2001 e sm.i.</w:t>
      </w:r>
    </w:p>
    <w:p w14:paraId="0FAEA052" w14:textId="77777777" w:rsidR="002D3294" w:rsidRPr="00440D83" w:rsidRDefault="00F96951" w:rsidP="005C18B3">
      <w:pPr>
        <w:spacing w:after="288" w:line="259"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 </w:t>
      </w:r>
    </w:p>
    <w:p w14:paraId="3949128D" w14:textId="77777777" w:rsidR="002D3294" w:rsidRPr="00440D83" w:rsidRDefault="00F96951" w:rsidP="005C18B3">
      <w:pPr>
        <w:pStyle w:val="Titolo2"/>
        <w:spacing w:after="264"/>
        <w:ind w:left="-5" w:right="35"/>
        <w:rPr>
          <w:rFonts w:ascii="Poppins" w:hAnsi="Poppins" w:cs="Poppins"/>
          <w:color w:val="auto"/>
          <w:sz w:val="20"/>
          <w:szCs w:val="20"/>
        </w:rPr>
      </w:pPr>
      <w:r w:rsidRPr="00440D83">
        <w:rPr>
          <w:rFonts w:ascii="Poppins" w:hAnsi="Poppins" w:cs="Poppins"/>
          <w:color w:val="auto"/>
          <w:sz w:val="20"/>
          <w:szCs w:val="20"/>
        </w:rPr>
        <w:t xml:space="preserve">CAPITOLO 11 - -FORMAZIONE </w:t>
      </w:r>
    </w:p>
    <w:p w14:paraId="43597DDE" w14:textId="645F27F0" w:rsidR="002D3294" w:rsidRPr="00440D83" w:rsidRDefault="00F96951" w:rsidP="005C18B3">
      <w:pPr>
        <w:pStyle w:val="Titolo3"/>
        <w:ind w:left="-5" w:right="35"/>
        <w:rPr>
          <w:rFonts w:ascii="Poppins" w:hAnsi="Poppins" w:cs="Poppins"/>
          <w:color w:val="auto"/>
          <w:sz w:val="20"/>
          <w:szCs w:val="20"/>
        </w:rPr>
      </w:pPr>
      <w:r w:rsidRPr="00440D83">
        <w:rPr>
          <w:rFonts w:ascii="Poppins" w:hAnsi="Poppins" w:cs="Poppins"/>
          <w:color w:val="auto"/>
          <w:sz w:val="20"/>
          <w:szCs w:val="20"/>
        </w:rPr>
        <w:t>11.1</w:t>
      </w:r>
      <w:r w:rsidRPr="00440D83">
        <w:rPr>
          <w:rFonts w:ascii="Poppins" w:eastAsia="Arial" w:hAnsi="Poppins" w:cs="Poppins"/>
          <w:color w:val="auto"/>
          <w:sz w:val="20"/>
          <w:szCs w:val="20"/>
        </w:rPr>
        <w:t xml:space="preserve"> </w:t>
      </w:r>
      <w:r w:rsidRPr="00440D83">
        <w:rPr>
          <w:rFonts w:ascii="Poppins" w:hAnsi="Poppins" w:cs="Poppins"/>
          <w:color w:val="auto"/>
          <w:sz w:val="20"/>
          <w:szCs w:val="20"/>
        </w:rPr>
        <w:t>Attività di formazione all’interno dell</w:t>
      </w:r>
      <w:r w:rsidR="00965135" w:rsidRPr="00440D83">
        <w:rPr>
          <w:rFonts w:ascii="Poppins" w:hAnsi="Poppins" w:cs="Poppins"/>
          <w:color w:val="auto"/>
          <w:sz w:val="20"/>
          <w:szCs w:val="20"/>
        </w:rPr>
        <w:t>’</w:t>
      </w:r>
      <w:r w:rsidR="001303F5" w:rsidRPr="00440D83">
        <w:rPr>
          <w:rFonts w:ascii="Poppins" w:hAnsi="Poppins" w:cs="Poppins"/>
          <w:color w:val="auto"/>
          <w:sz w:val="20"/>
          <w:szCs w:val="20"/>
        </w:rPr>
        <w:t>ente</w:t>
      </w:r>
      <w:r w:rsidR="00965135" w:rsidRPr="00440D83">
        <w:rPr>
          <w:rFonts w:ascii="Poppins" w:hAnsi="Poppins" w:cs="Poppins"/>
          <w:color w:val="auto"/>
          <w:sz w:val="20"/>
          <w:szCs w:val="20"/>
        </w:rPr>
        <w:t xml:space="preserve"> </w:t>
      </w:r>
      <w:r w:rsidRPr="00440D83">
        <w:rPr>
          <w:rFonts w:ascii="Poppins" w:hAnsi="Poppins" w:cs="Poppins"/>
          <w:color w:val="auto"/>
          <w:sz w:val="20"/>
          <w:szCs w:val="20"/>
        </w:rPr>
        <w:t xml:space="preserve">ai sensi del modello 231 di </w:t>
      </w:r>
      <w:r w:rsidR="00DA16B4" w:rsidRPr="00440D83">
        <w:rPr>
          <w:rFonts w:ascii="Poppins" w:hAnsi="Poppins" w:cs="Poppins"/>
          <w:color w:val="auto"/>
          <w:sz w:val="20"/>
          <w:szCs w:val="20"/>
        </w:rPr>
        <w:t>Unioncamere Lombardia</w:t>
      </w:r>
      <w:r w:rsidRPr="00440D83">
        <w:rPr>
          <w:rFonts w:ascii="Poppins" w:hAnsi="Poppins" w:cs="Poppins"/>
          <w:color w:val="auto"/>
          <w:sz w:val="20"/>
          <w:szCs w:val="20"/>
        </w:rPr>
        <w:t xml:space="preserve"> </w:t>
      </w:r>
    </w:p>
    <w:p w14:paraId="5B3E94E6" w14:textId="4AE0E06D"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Al capitolo 5, paragrafo 5.1 del modello 231 adottato da </w:t>
      </w:r>
      <w:r w:rsidR="00DA16B4" w:rsidRPr="00440D83">
        <w:rPr>
          <w:rFonts w:ascii="Poppins" w:hAnsi="Poppins" w:cs="Poppins"/>
          <w:color w:val="auto"/>
          <w:sz w:val="20"/>
          <w:szCs w:val="20"/>
        </w:rPr>
        <w:t>Unioncamere Lombardia</w:t>
      </w:r>
      <w:r w:rsidRPr="00440D83">
        <w:rPr>
          <w:rFonts w:ascii="Poppins" w:hAnsi="Poppins" w:cs="Poppins"/>
          <w:color w:val="auto"/>
          <w:sz w:val="20"/>
          <w:szCs w:val="20"/>
        </w:rPr>
        <w:t>, è stato predisposto un sistema di formazione volto a diffondere la conoscenza del Modello differenziandolo, nei contenuti e nelle modalità di erogazione, in funzione della qualifica dei destinatari, del livello di rischio dell’area in cui operano, dell’avere o meno funzioni di rappresentanza dell</w:t>
      </w:r>
      <w:r w:rsidR="006C26B3">
        <w:rPr>
          <w:rFonts w:ascii="Poppins" w:hAnsi="Poppins" w:cs="Poppins"/>
          <w:color w:val="auto"/>
          <w:sz w:val="20"/>
          <w:szCs w:val="20"/>
        </w:rPr>
        <w:t>’</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w:t>
      </w:r>
    </w:p>
    <w:p w14:paraId="0AE320F0" w14:textId="0804EB30"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lastRenderedPageBreak/>
        <w:t xml:space="preserve">Il sistema di informazione e formazione è supervisionato ed integrato dall’attività realizzata in questo campo dall’OdV avvalendosi della collaborazione del responsabile della Direzione del Personale ed Organizzazione della </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All’Organismo di Vigilanza è demandato, altresì, il controllo circa la qualità dei contenuti dei programmi di formazione così come sopra descritti. </w:t>
      </w:r>
    </w:p>
    <w:p w14:paraId="46734172" w14:textId="28F34A4B"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Tutti i programmi di formazione avranno un contenuto minimo comune consist</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nell’illustrazione dei principi del D.Lgs. 231/2001, degli elementi costitutivi il Modello 231, delle singole fattispecie di Reati Presupposto e dei comportamenti considerati sensibili in relazione al compimento di detti reati. </w:t>
      </w:r>
    </w:p>
    <w:p w14:paraId="4EA29D56"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In aggiunta a questa matrice comune, ogni programma di formazione sarà modulato al fine di fornire ai suoi fruitori gli strumenti necessari per il pieno rispetto del dettato del D.Lgs. 231/2001 e s.m.i. in relazione all’ambito di operatività ed alle mansioni dei soggetti destinatari del programma stesso. </w:t>
      </w:r>
    </w:p>
    <w:p w14:paraId="4F7ACDCC"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La partecipazione ai programmi di formazione sopra descritti è obbligatoria ed il controllo circa l’effettiva frequenza è demandato all’OdV. </w:t>
      </w:r>
    </w:p>
    <w:p w14:paraId="3535F7FB" w14:textId="77777777" w:rsidR="002D3294" w:rsidRPr="00440D83" w:rsidRDefault="00F96951" w:rsidP="005C18B3">
      <w:pPr>
        <w:spacing w:after="173"/>
        <w:ind w:left="-5" w:right="39"/>
        <w:rPr>
          <w:rFonts w:ascii="Poppins" w:hAnsi="Poppins" w:cs="Poppins"/>
          <w:color w:val="auto"/>
          <w:sz w:val="20"/>
          <w:szCs w:val="20"/>
        </w:rPr>
      </w:pPr>
      <w:r w:rsidRPr="00440D83">
        <w:rPr>
          <w:rFonts w:ascii="Poppins" w:hAnsi="Poppins" w:cs="Poppins"/>
          <w:color w:val="auto"/>
          <w:sz w:val="20"/>
          <w:szCs w:val="20"/>
        </w:rPr>
        <w:t xml:space="preserve">La mancata partecipazione non giustificata ai programmi di formazione comporterà l’irrogazione di una sanzione disciplinare. </w:t>
      </w:r>
    </w:p>
    <w:p w14:paraId="72772F19" w14:textId="77777777" w:rsidR="002D3294" w:rsidRPr="00440D83" w:rsidRDefault="00F96951" w:rsidP="005C18B3">
      <w:pPr>
        <w:pStyle w:val="Titolo3"/>
        <w:tabs>
          <w:tab w:val="center" w:pos="3624"/>
        </w:tabs>
        <w:ind w:left="-15" w:firstLine="0"/>
        <w:rPr>
          <w:rFonts w:ascii="Poppins" w:hAnsi="Poppins" w:cs="Poppins"/>
          <w:color w:val="auto"/>
          <w:sz w:val="20"/>
          <w:szCs w:val="20"/>
        </w:rPr>
      </w:pPr>
      <w:r w:rsidRPr="00440D83">
        <w:rPr>
          <w:rFonts w:ascii="Poppins" w:hAnsi="Poppins" w:cs="Poppins"/>
          <w:color w:val="auto"/>
          <w:sz w:val="20"/>
          <w:szCs w:val="20"/>
        </w:rPr>
        <w:t>11.2</w:t>
      </w:r>
      <w:r w:rsidRPr="00440D83">
        <w:rPr>
          <w:rFonts w:ascii="Poppins" w:eastAsia="Arial" w:hAnsi="Poppins" w:cs="Poppins"/>
          <w:color w:val="auto"/>
          <w:sz w:val="20"/>
          <w:szCs w:val="20"/>
        </w:rPr>
        <w:t xml:space="preserve"> </w:t>
      </w:r>
      <w:r w:rsidRPr="00440D83">
        <w:rPr>
          <w:rFonts w:ascii="Poppins" w:eastAsia="Arial" w:hAnsi="Poppins" w:cs="Poppins"/>
          <w:color w:val="auto"/>
          <w:sz w:val="20"/>
          <w:szCs w:val="20"/>
        </w:rPr>
        <w:tab/>
      </w:r>
      <w:r w:rsidRPr="00440D83">
        <w:rPr>
          <w:rFonts w:ascii="Poppins" w:hAnsi="Poppins" w:cs="Poppins"/>
          <w:color w:val="auto"/>
          <w:sz w:val="20"/>
          <w:szCs w:val="20"/>
        </w:rPr>
        <w:t xml:space="preserve">La formazione in materia di prevenzione della corruzione </w:t>
      </w:r>
    </w:p>
    <w:p w14:paraId="6156C6E5" w14:textId="4A6C2B3B"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Al fine di integrare quanto disposto dal Modello 231 in tema di formazione, è necessario predisporre apposite attività formative destinate esclusivam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(o preval</w:t>
      </w:r>
      <w:r w:rsidR="001303F5" w:rsidRPr="00440D83">
        <w:rPr>
          <w:rFonts w:ascii="Poppins" w:hAnsi="Poppins" w:cs="Poppins"/>
          <w:color w:val="auto"/>
          <w:sz w:val="20"/>
          <w:szCs w:val="20"/>
        </w:rPr>
        <w:t>ente</w:t>
      </w:r>
      <w:r w:rsidRPr="00440D83">
        <w:rPr>
          <w:rFonts w:ascii="Poppins" w:hAnsi="Poppins" w:cs="Poppins"/>
          <w:color w:val="auto"/>
          <w:sz w:val="20"/>
          <w:szCs w:val="20"/>
        </w:rPr>
        <w:t>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alla formazione in materia di prevenzione della corruzione. </w:t>
      </w:r>
    </w:p>
    <w:p w14:paraId="59191FEC" w14:textId="09C76F3D" w:rsidR="002D3294" w:rsidRPr="00440D83" w:rsidRDefault="00F96951" w:rsidP="005C18B3">
      <w:pPr>
        <w:spacing w:after="173"/>
        <w:ind w:left="-5" w:right="39"/>
        <w:rPr>
          <w:rFonts w:ascii="Poppins" w:hAnsi="Poppins" w:cs="Poppins"/>
          <w:color w:val="auto"/>
          <w:sz w:val="20"/>
          <w:szCs w:val="20"/>
        </w:rPr>
      </w:pPr>
      <w:r w:rsidRPr="00440D83">
        <w:rPr>
          <w:rFonts w:ascii="Poppins" w:hAnsi="Poppins" w:cs="Poppins"/>
          <w:color w:val="auto"/>
          <w:sz w:val="20"/>
          <w:szCs w:val="20"/>
        </w:rPr>
        <w:t xml:space="preserve">Nel rispetto di quanto sancito dal modello 231 </w:t>
      </w:r>
      <w:r w:rsidR="00DA16B4" w:rsidRPr="00440D83">
        <w:rPr>
          <w:rFonts w:ascii="Poppins" w:hAnsi="Poppins" w:cs="Poppins"/>
          <w:color w:val="auto"/>
          <w:sz w:val="20"/>
          <w:szCs w:val="20"/>
        </w:rPr>
        <w:t>Unioncamere Lombardia</w:t>
      </w:r>
      <w:r w:rsidRPr="00440D83">
        <w:rPr>
          <w:rFonts w:ascii="Poppins" w:hAnsi="Poppins" w:cs="Poppins"/>
          <w:color w:val="auto"/>
          <w:sz w:val="20"/>
          <w:szCs w:val="20"/>
        </w:rPr>
        <w:t xml:space="preserve"> provvederà ad organizzare delle attività formative -secondo le modalità stabilite nel modello 231 – destinate all’anticorruzione. Saranno previste specifiche sessioni aventi ad oggetto la tematica dell’anticorruzione, mirate principalm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al personale dirigenti, dipendenti, </w:t>
      </w:r>
      <w:r w:rsidRPr="00440D83">
        <w:rPr>
          <w:rFonts w:ascii="Poppins" w:hAnsi="Poppins" w:cs="Poppins"/>
          <w:color w:val="auto"/>
          <w:sz w:val="20"/>
          <w:szCs w:val="20"/>
        </w:rPr>
        <w:lastRenderedPageBreak/>
        <w:t>collaboratori delle seguenti aree aziendali, maggiorm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esposte ai rischi legati ai reati rilevanti:  </w:t>
      </w:r>
    </w:p>
    <w:p w14:paraId="33EA8DAE" w14:textId="77777777" w:rsidR="002D3294" w:rsidRPr="00440D83" w:rsidRDefault="00F96951" w:rsidP="00952701">
      <w:pPr>
        <w:numPr>
          <w:ilvl w:val="0"/>
          <w:numId w:val="42"/>
        </w:numPr>
        <w:spacing w:after="286"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assunzione del personale;  </w:t>
      </w:r>
    </w:p>
    <w:p w14:paraId="484A2A19" w14:textId="77777777" w:rsidR="002D3294" w:rsidRPr="00440D83" w:rsidRDefault="00F96951" w:rsidP="00952701">
      <w:pPr>
        <w:numPr>
          <w:ilvl w:val="0"/>
          <w:numId w:val="42"/>
        </w:numPr>
        <w:spacing w:after="286"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contratti pubblici ed acquisti;  </w:t>
      </w:r>
    </w:p>
    <w:p w14:paraId="603DCB69" w14:textId="77777777" w:rsidR="002D3294" w:rsidRPr="00440D83" w:rsidRDefault="00F96951" w:rsidP="00952701">
      <w:pPr>
        <w:numPr>
          <w:ilvl w:val="0"/>
          <w:numId w:val="42"/>
        </w:numPr>
        <w:spacing w:after="227" w:line="259" w:lineRule="auto"/>
        <w:ind w:right="39" w:hanging="360"/>
        <w:rPr>
          <w:rFonts w:ascii="Poppins" w:hAnsi="Poppins" w:cs="Poppins"/>
          <w:color w:val="auto"/>
          <w:sz w:val="20"/>
          <w:szCs w:val="20"/>
        </w:rPr>
      </w:pPr>
      <w:r w:rsidRPr="00440D83">
        <w:rPr>
          <w:rFonts w:ascii="Poppins" w:hAnsi="Poppins" w:cs="Poppins"/>
          <w:color w:val="auto"/>
          <w:sz w:val="20"/>
          <w:szCs w:val="20"/>
        </w:rPr>
        <w:t xml:space="preserve">rapporti con la P.A.. </w:t>
      </w:r>
    </w:p>
    <w:p w14:paraId="3DB15C2D" w14:textId="77777777" w:rsidR="002D3294" w:rsidRPr="00440D83" w:rsidRDefault="00F96951" w:rsidP="005C18B3">
      <w:pPr>
        <w:spacing w:after="232" w:line="259"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 </w:t>
      </w:r>
    </w:p>
    <w:p w14:paraId="582A0CCD" w14:textId="5DDCC088" w:rsidR="00965135" w:rsidRPr="00440D83" w:rsidRDefault="00F96951" w:rsidP="005C18B3">
      <w:pPr>
        <w:spacing w:after="0" w:line="259" w:lineRule="auto"/>
        <w:ind w:left="-5" w:right="39"/>
        <w:rPr>
          <w:rFonts w:ascii="Poppins" w:hAnsi="Poppins" w:cs="Poppins"/>
          <w:color w:val="auto"/>
          <w:sz w:val="20"/>
          <w:szCs w:val="20"/>
        </w:rPr>
      </w:pPr>
      <w:r w:rsidRPr="00440D83">
        <w:rPr>
          <w:rFonts w:ascii="Poppins" w:hAnsi="Poppins" w:cs="Poppins"/>
          <w:color w:val="auto"/>
          <w:sz w:val="20"/>
          <w:szCs w:val="20"/>
        </w:rPr>
        <w:t>Nella tabella segu</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è riportata, la pianificazione della formazione per il 20</w:t>
      </w:r>
      <w:r w:rsidR="00965135" w:rsidRPr="00440D83">
        <w:rPr>
          <w:rFonts w:ascii="Poppins" w:hAnsi="Poppins" w:cs="Poppins"/>
          <w:color w:val="auto"/>
          <w:sz w:val="20"/>
          <w:szCs w:val="20"/>
        </w:rPr>
        <w:t>2</w:t>
      </w:r>
      <w:r w:rsidR="00A2437E">
        <w:rPr>
          <w:rFonts w:ascii="Poppins" w:hAnsi="Poppins" w:cs="Poppins"/>
          <w:color w:val="auto"/>
          <w:sz w:val="20"/>
          <w:szCs w:val="20"/>
        </w:rPr>
        <w:t>6</w:t>
      </w:r>
      <w:r w:rsidRPr="00440D83">
        <w:rPr>
          <w:rFonts w:ascii="Poppins" w:hAnsi="Poppins" w:cs="Poppins"/>
          <w:color w:val="auto"/>
          <w:sz w:val="20"/>
          <w:szCs w:val="20"/>
        </w:rPr>
        <w:t xml:space="preserve">: </w:t>
      </w:r>
    </w:p>
    <w:p w14:paraId="603A083C" w14:textId="77777777" w:rsidR="00965135" w:rsidRPr="00440D83" w:rsidRDefault="00965135" w:rsidP="005C18B3">
      <w:pPr>
        <w:spacing w:after="0" w:line="259" w:lineRule="auto"/>
        <w:ind w:left="-5" w:right="39"/>
        <w:rPr>
          <w:rFonts w:ascii="Poppins" w:hAnsi="Poppins" w:cs="Poppins"/>
          <w:color w:val="auto"/>
          <w:sz w:val="20"/>
          <w:szCs w:val="20"/>
        </w:rPr>
      </w:pPr>
    </w:p>
    <w:p w14:paraId="2D5AD7FD" w14:textId="77777777" w:rsidR="00965135" w:rsidRPr="00440D83" w:rsidRDefault="00965135" w:rsidP="005C18B3">
      <w:pPr>
        <w:spacing w:after="0" w:line="259" w:lineRule="auto"/>
        <w:ind w:left="-5" w:right="39"/>
        <w:rPr>
          <w:rFonts w:ascii="Poppins" w:hAnsi="Poppins" w:cs="Poppins"/>
          <w:color w:val="auto"/>
          <w:sz w:val="20"/>
          <w:szCs w:val="20"/>
        </w:rPr>
      </w:pPr>
    </w:p>
    <w:p w14:paraId="111CD7DC" w14:textId="77777777" w:rsidR="00965135" w:rsidRPr="00440D83" w:rsidRDefault="00965135" w:rsidP="005C18B3">
      <w:pPr>
        <w:spacing w:after="0" w:line="259" w:lineRule="auto"/>
        <w:ind w:left="-5" w:right="39"/>
        <w:rPr>
          <w:rFonts w:ascii="Poppins" w:hAnsi="Poppins" w:cs="Poppins"/>
          <w:color w:val="auto"/>
          <w:sz w:val="20"/>
          <w:szCs w:val="20"/>
        </w:rPr>
      </w:pPr>
    </w:p>
    <w:p w14:paraId="1A91C953" w14:textId="77777777" w:rsidR="00965135" w:rsidRPr="00440D83" w:rsidRDefault="00965135" w:rsidP="005C18B3">
      <w:pPr>
        <w:spacing w:after="0" w:line="259" w:lineRule="auto"/>
        <w:ind w:left="-5" w:right="39"/>
        <w:rPr>
          <w:rFonts w:ascii="Poppins" w:hAnsi="Poppins" w:cs="Poppins"/>
          <w:color w:val="auto"/>
          <w:sz w:val="20"/>
          <w:szCs w:val="20"/>
        </w:rPr>
      </w:pPr>
    </w:p>
    <w:p w14:paraId="65E523AE" w14:textId="77777777" w:rsidR="00965135" w:rsidRPr="00440D83" w:rsidRDefault="00965135" w:rsidP="005C18B3">
      <w:pPr>
        <w:spacing w:after="0" w:line="259" w:lineRule="auto"/>
        <w:ind w:left="-5" w:right="39"/>
        <w:rPr>
          <w:rFonts w:ascii="Poppins" w:hAnsi="Poppins" w:cs="Poppins"/>
          <w:color w:val="auto"/>
          <w:sz w:val="20"/>
          <w:szCs w:val="20"/>
        </w:rPr>
      </w:pPr>
    </w:p>
    <w:p w14:paraId="2296C2B3" w14:textId="77777777" w:rsidR="00965135" w:rsidRPr="00440D83" w:rsidRDefault="00965135" w:rsidP="005C18B3">
      <w:pPr>
        <w:spacing w:after="0" w:line="259" w:lineRule="auto"/>
        <w:ind w:left="-5" w:right="39"/>
        <w:rPr>
          <w:rFonts w:ascii="Poppins" w:hAnsi="Poppins" w:cs="Poppins"/>
          <w:color w:val="auto"/>
          <w:sz w:val="20"/>
          <w:szCs w:val="20"/>
        </w:rPr>
      </w:pPr>
    </w:p>
    <w:p w14:paraId="0CB80381" w14:textId="77777777" w:rsidR="00965135" w:rsidRPr="00440D83" w:rsidRDefault="00965135" w:rsidP="005C18B3">
      <w:pPr>
        <w:spacing w:after="0" w:line="259" w:lineRule="auto"/>
        <w:ind w:left="-5" w:right="39"/>
        <w:rPr>
          <w:rFonts w:ascii="Poppins" w:hAnsi="Poppins" w:cs="Poppins"/>
          <w:color w:val="auto"/>
          <w:sz w:val="20"/>
          <w:szCs w:val="20"/>
        </w:rPr>
      </w:pPr>
    </w:p>
    <w:tbl>
      <w:tblPr>
        <w:tblStyle w:val="TableGrid"/>
        <w:tblW w:w="9077" w:type="dxa"/>
        <w:tblInd w:w="-24" w:type="dxa"/>
        <w:tblCellMar>
          <w:top w:w="52" w:type="dxa"/>
          <w:left w:w="107" w:type="dxa"/>
          <w:right w:w="47" w:type="dxa"/>
        </w:tblCellMar>
        <w:tblLook w:val="04A0" w:firstRow="1" w:lastRow="0" w:firstColumn="1" w:lastColumn="0" w:noHBand="0" w:noVBand="1"/>
      </w:tblPr>
      <w:tblGrid>
        <w:gridCol w:w="4139"/>
        <w:gridCol w:w="2448"/>
        <w:gridCol w:w="2490"/>
      </w:tblGrid>
      <w:tr w:rsidR="002D3294" w:rsidRPr="00440D83" w14:paraId="7C8245C5" w14:textId="77777777">
        <w:trPr>
          <w:trHeight w:val="413"/>
        </w:trPr>
        <w:tc>
          <w:tcPr>
            <w:tcW w:w="4139" w:type="dxa"/>
            <w:tcBorders>
              <w:top w:val="single" w:sz="4" w:space="0" w:color="000000"/>
              <w:left w:val="single" w:sz="4" w:space="0" w:color="000000"/>
              <w:bottom w:val="single" w:sz="4" w:space="0" w:color="000000"/>
              <w:right w:val="single" w:sz="4" w:space="0" w:color="000000"/>
            </w:tcBorders>
            <w:shd w:val="clear" w:color="auto" w:fill="F3F3F3"/>
          </w:tcPr>
          <w:p w14:paraId="0A6B215E" w14:textId="77777777" w:rsidR="002D3294" w:rsidRPr="00440D83" w:rsidRDefault="00F96951" w:rsidP="005C18B3">
            <w:pPr>
              <w:spacing w:after="0" w:line="259" w:lineRule="auto"/>
              <w:ind w:left="0" w:right="0" w:firstLine="0"/>
              <w:rPr>
                <w:rFonts w:ascii="Poppins" w:hAnsi="Poppins" w:cs="Poppins"/>
                <w:color w:val="auto"/>
                <w:sz w:val="20"/>
                <w:szCs w:val="20"/>
              </w:rPr>
            </w:pPr>
            <w:r w:rsidRPr="00440D83">
              <w:rPr>
                <w:rFonts w:ascii="Poppins" w:hAnsi="Poppins" w:cs="Poppins"/>
                <w:b/>
                <w:color w:val="auto"/>
                <w:sz w:val="20"/>
                <w:szCs w:val="20"/>
              </w:rPr>
              <w:t xml:space="preserve">Ambito </w:t>
            </w:r>
          </w:p>
        </w:tc>
        <w:tc>
          <w:tcPr>
            <w:tcW w:w="2448" w:type="dxa"/>
            <w:tcBorders>
              <w:top w:val="single" w:sz="4" w:space="0" w:color="000000"/>
              <w:left w:val="single" w:sz="4" w:space="0" w:color="000000"/>
              <w:bottom w:val="single" w:sz="4" w:space="0" w:color="000000"/>
              <w:right w:val="single" w:sz="4" w:space="0" w:color="000000"/>
            </w:tcBorders>
            <w:shd w:val="clear" w:color="auto" w:fill="F3F3F3"/>
          </w:tcPr>
          <w:p w14:paraId="4AEBBAC9" w14:textId="77777777" w:rsidR="002D3294" w:rsidRPr="00440D83" w:rsidRDefault="00F96951" w:rsidP="005C18B3">
            <w:pPr>
              <w:spacing w:after="0" w:line="259" w:lineRule="auto"/>
              <w:ind w:left="1" w:right="0" w:firstLine="0"/>
              <w:rPr>
                <w:rFonts w:ascii="Poppins" w:hAnsi="Poppins" w:cs="Poppins"/>
                <w:color w:val="auto"/>
                <w:sz w:val="20"/>
                <w:szCs w:val="20"/>
              </w:rPr>
            </w:pPr>
            <w:r w:rsidRPr="00440D83">
              <w:rPr>
                <w:rFonts w:ascii="Poppins" w:hAnsi="Poppins" w:cs="Poppins"/>
                <w:b/>
                <w:color w:val="auto"/>
                <w:sz w:val="20"/>
                <w:szCs w:val="20"/>
              </w:rPr>
              <w:t xml:space="preserve">Destinatari </w:t>
            </w:r>
          </w:p>
        </w:tc>
        <w:tc>
          <w:tcPr>
            <w:tcW w:w="2490" w:type="dxa"/>
            <w:tcBorders>
              <w:top w:val="single" w:sz="4" w:space="0" w:color="000000"/>
              <w:left w:val="single" w:sz="4" w:space="0" w:color="000000"/>
              <w:bottom w:val="single" w:sz="4" w:space="0" w:color="000000"/>
              <w:right w:val="single" w:sz="4" w:space="0" w:color="000000"/>
            </w:tcBorders>
            <w:shd w:val="clear" w:color="auto" w:fill="F3F3F3"/>
          </w:tcPr>
          <w:p w14:paraId="50698E3B" w14:textId="77777777" w:rsidR="002D3294" w:rsidRPr="00440D83" w:rsidRDefault="00F96951" w:rsidP="005C18B3">
            <w:pPr>
              <w:spacing w:after="0" w:line="259" w:lineRule="auto"/>
              <w:ind w:left="1" w:right="0" w:firstLine="0"/>
              <w:rPr>
                <w:rFonts w:ascii="Poppins" w:hAnsi="Poppins" w:cs="Poppins"/>
                <w:color w:val="auto"/>
                <w:sz w:val="20"/>
                <w:szCs w:val="20"/>
              </w:rPr>
            </w:pPr>
            <w:r w:rsidRPr="00440D83">
              <w:rPr>
                <w:rFonts w:ascii="Poppins" w:hAnsi="Poppins" w:cs="Poppins"/>
                <w:b/>
                <w:color w:val="auto"/>
                <w:sz w:val="20"/>
                <w:szCs w:val="20"/>
              </w:rPr>
              <w:t xml:space="preserve">Data prevista </w:t>
            </w:r>
          </w:p>
        </w:tc>
      </w:tr>
      <w:tr w:rsidR="002D3294" w:rsidRPr="00440D83" w14:paraId="5131A380" w14:textId="77777777">
        <w:trPr>
          <w:trHeight w:val="2711"/>
        </w:trPr>
        <w:tc>
          <w:tcPr>
            <w:tcW w:w="4139" w:type="dxa"/>
            <w:tcBorders>
              <w:top w:val="single" w:sz="4" w:space="0" w:color="000000"/>
              <w:left w:val="single" w:sz="4" w:space="0" w:color="000000"/>
              <w:bottom w:val="single" w:sz="4" w:space="0" w:color="000000"/>
              <w:right w:val="single" w:sz="4" w:space="0" w:color="000000"/>
            </w:tcBorders>
          </w:tcPr>
          <w:p w14:paraId="2CBB9CB1" w14:textId="77777777" w:rsidR="002D3294" w:rsidRPr="00440D83" w:rsidRDefault="00F96951" w:rsidP="005C18B3">
            <w:pPr>
              <w:spacing w:after="42" w:line="238"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Introduzione generale alla Normativa Anticorruzione e Trasparenza </w:t>
            </w:r>
          </w:p>
          <w:p w14:paraId="3476EB2C" w14:textId="77777777" w:rsidR="002D3294" w:rsidRPr="00440D83" w:rsidRDefault="00F96951" w:rsidP="00952701">
            <w:pPr>
              <w:numPr>
                <w:ilvl w:val="0"/>
                <w:numId w:val="45"/>
              </w:numPr>
              <w:spacing w:after="41" w:line="239" w:lineRule="auto"/>
              <w:ind w:right="0" w:hanging="360"/>
              <w:rPr>
                <w:rFonts w:ascii="Poppins" w:hAnsi="Poppins" w:cs="Poppins"/>
                <w:color w:val="auto"/>
                <w:sz w:val="20"/>
                <w:szCs w:val="20"/>
              </w:rPr>
            </w:pPr>
            <w:r w:rsidRPr="00440D83">
              <w:rPr>
                <w:rFonts w:ascii="Poppins" w:hAnsi="Poppins" w:cs="Poppins"/>
                <w:color w:val="auto"/>
                <w:sz w:val="20"/>
                <w:szCs w:val="20"/>
              </w:rPr>
              <w:t xml:space="preserve">La Legge 190/2012 in materia di Anticorruzione </w:t>
            </w:r>
          </w:p>
          <w:p w14:paraId="5128CBA7" w14:textId="77777777" w:rsidR="002D3294" w:rsidRPr="00440D83" w:rsidRDefault="00F96951" w:rsidP="00952701">
            <w:pPr>
              <w:numPr>
                <w:ilvl w:val="0"/>
                <w:numId w:val="45"/>
              </w:numPr>
              <w:spacing w:after="41" w:line="239" w:lineRule="auto"/>
              <w:ind w:right="0" w:hanging="360"/>
              <w:rPr>
                <w:rFonts w:ascii="Poppins" w:hAnsi="Poppins" w:cs="Poppins"/>
                <w:color w:val="auto"/>
                <w:sz w:val="20"/>
                <w:szCs w:val="20"/>
              </w:rPr>
            </w:pPr>
            <w:r w:rsidRPr="00440D83">
              <w:rPr>
                <w:rFonts w:ascii="Poppins" w:hAnsi="Poppins" w:cs="Poppins"/>
                <w:color w:val="auto"/>
                <w:sz w:val="20"/>
                <w:szCs w:val="20"/>
              </w:rPr>
              <w:t xml:space="preserve">Il D.lgs. 33/2013 in materia di Trasparenza </w:t>
            </w:r>
          </w:p>
          <w:p w14:paraId="2519A940" w14:textId="77777777" w:rsidR="002D3294" w:rsidRPr="00440D83" w:rsidRDefault="00F96951" w:rsidP="00952701">
            <w:pPr>
              <w:numPr>
                <w:ilvl w:val="0"/>
                <w:numId w:val="45"/>
              </w:numPr>
              <w:spacing w:after="0" w:line="259" w:lineRule="auto"/>
              <w:ind w:right="0" w:hanging="360"/>
              <w:rPr>
                <w:rFonts w:ascii="Poppins" w:hAnsi="Poppins" w:cs="Poppins"/>
                <w:color w:val="auto"/>
                <w:sz w:val="20"/>
                <w:szCs w:val="20"/>
              </w:rPr>
            </w:pPr>
            <w:r w:rsidRPr="00440D83">
              <w:rPr>
                <w:rFonts w:ascii="Poppins" w:hAnsi="Poppins" w:cs="Poppins"/>
                <w:color w:val="auto"/>
                <w:sz w:val="20"/>
                <w:szCs w:val="20"/>
              </w:rPr>
              <w:t xml:space="preserve">Il contenuto del documento predisposto da </w:t>
            </w:r>
            <w:r w:rsidR="00DA16B4" w:rsidRPr="00440D83">
              <w:rPr>
                <w:rFonts w:ascii="Poppins" w:hAnsi="Poppins" w:cs="Poppins"/>
                <w:color w:val="auto"/>
                <w:sz w:val="20"/>
                <w:szCs w:val="20"/>
              </w:rPr>
              <w:t>Unioncamere Lombardia</w:t>
            </w:r>
            <w:r w:rsidRPr="00440D83">
              <w:rPr>
                <w:rFonts w:ascii="Poppins" w:hAnsi="Poppins" w:cs="Poppins"/>
                <w:color w:val="auto"/>
                <w:sz w:val="20"/>
                <w:szCs w:val="20"/>
              </w:rPr>
              <w:t xml:space="preserve"> con le misure di prevenzione della corruzione integrative al Modello 231 </w:t>
            </w:r>
          </w:p>
        </w:tc>
        <w:tc>
          <w:tcPr>
            <w:tcW w:w="2448" w:type="dxa"/>
            <w:tcBorders>
              <w:top w:val="single" w:sz="4" w:space="0" w:color="000000"/>
              <w:left w:val="single" w:sz="4" w:space="0" w:color="000000"/>
              <w:bottom w:val="single" w:sz="4" w:space="0" w:color="000000"/>
              <w:right w:val="single" w:sz="4" w:space="0" w:color="000000"/>
            </w:tcBorders>
            <w:vAlign w:val="center"/>
          </w:tcPr>
          <w:p w14:paraId="647EBF16" w14:textId="77777777" w:rsidR="002D3294" w:rsidRPr="00440D83" w:rsidRDefault="00F96951" w:rsidP="005C18B3">
            <w:pPr>
              <w:spacing w:after="0" w:line="259" w:lineRule="auto"/>
              <w:ind w:left="1" w:right="0" w:firstLine="0"/>
              <w:rPr>
                <w:rFonts w:ascii="Poppins" w:hAnsi="Poppins" w:cs="Poppins"/>
                <w:color w:val="auto"/>
                <w:sz w:val="20"/>
                <w:szCs w:val="20"/>
              </w:rPr>
            </w:pPr>
            <w:r w:rsidRPr="00440D83">
              <w:rPr>
                <w:rFonts w:ascii="Poppins" w:hAnsi="Poppins" w:cs="Poppins"/>
                <w:color w:val="auto"/>
                <w:sz w:val="20"/>
                <w:szCs w:val="20"/>
              </w:rPr>
              <w:t xml:space="preserve">dirigenti, dipendenti, collaboratori </w:t>
            </w:r>
          </w:p>
        </w:tc>
        <w:tc>
          <w:tcPr>
            <w:tcW w:w="2490" w:type="dxa"/>
            <w:tcBorders>
              <w:top w:val="single" w:sz="4" w:space="0" w:color="000000"/>
              <w:left w:val="single" w:sz="4" w:space="0" w:color="000000"/>
              <w:bottom w:val="single" w:sz="4" w:space="0" w:color="000000"/>
              <w:right w:val="single" w:sz="4" w:space="0" w:color="000000"/>
            </w:tcBorders>
            <w:vAlign w:val="center"/>
          </w:tcPr>
          <w:p w14:paraId="6D7589BA" w14:textId="55F9B823" w:rsidR="002D3294" w:rsidRPr="00440D83" w:rsidRDefault="00923AAB" w:rsidP="005C18B3">
            <w:pPr>
              <w:spacing w:after="0" w:line="259" w:lineRule="auto"/>
              <w:ind w:left="1" w:right="0" w:firstLine="0"/>
              <w:rPr>
                <w:rFonts w:ascii="Poppins" w:hAnsi="Poppins" w:cs="Poppins"/>
                <w:color w:val="auto"/>
                <w:sz w:val="20"/>
                <w:szCs w:val="20"/>
              </w:rPr>
            </w:pPr>
            <w:r w:rsidRPr="00440D83">
              <w:rPr>
                <w:rFonts w:ascii="Poppins" w:hAnsi="Poppins" w:cs="Poppins"/>
                <w:color w:val="auto"/>
                <w:sz w:val="20"/>
                <w:szCs w:val="20"/>
              </w:rPr>
              <w:t>entro fine dicembre 202</w:t>
            </w:r>
            <w:r w:rsidR="00A2437E">
              <w:rPr>
                <w:rFonts w:ascii="Poppins" w:hAnsi="Poppins" w:cs="Poppins"/>
                <w:color w:val="auto"/>
                <w:sz w:val="20"/>
                <w:szCs w:val="20"/>
              </w:rPr>
              <w:t>6</w:t>
            </w:r>
            <w:r w:rsidR="00F96951" w:rsidRPr="00440D83">
              <w:rPr>
                <w:rFonts w:ascii="Poppins" w:hAnsi="Poppins" w:cs="Poppins"/>
                <w:color w:val="auto"/>
                <w:sz w:val="20"/>
                <w:szCs w:val="20"/>
              </w:rPr>
              <w:t xml:space="preserve"> </w:t>
            </w:r>
          </w:p>
        </w:tc>
      </w:tr>
      <w:tr w:rsidR="002D3294" w:rsidRPr="00440D83" w14:paraId="51C952C8" w14:textId="77777777">
        <w:trPr>
          <w:trHeight w:val="1361"/>
        </w:trPr>
        <w:tc>
          <w:tcPr>
            <w:tcW w:w="4139" w:type="dxa"/>
            <w:tcBorders>
              <w:top w:val="single" w:sz="4" w:space="0" w:color="000000"/>
              <w:left w:val="single" w:sz="4" w:space="0" w:color="000000"/>
              <w:bottom w:val="single" w:sz="4" w:space="0" w:color="000000"/>
              <w:right w:val="single" w:sz="4" w:space="0" w:color="000000"/>
            </w:tcBorders>
          </w:tcPr>
          <w:p w14:paraId="785A33F2" w14:textId="77777777" w:rsidR="002D3294" w:rsidRPr="00440D83" w:rsidRDefault="00F96951" w:rsidP="005C18B3">
            <w:pPr>
              <w:spacing w:after="41" w:line="238"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Le aree a rischio e le misure specifiche di prevenzione </w:t>
            </w:r>
          </w:p>
          <w:p w14:paraId="3787D1F0" w14:textId="77777777" w:rsidR="002D3294" w:rsidRPr="00440D83" w:rsidRDefault="00F96951" w:rsidP="00952701">
            <w:pPr>
              <w:numPr>
                <w:ilvl w:val="0"/>
                <w:numId w:val="46"/>
              </w:numPr>
              <w:spacing w:after="17" w:line="259" w:lineRule="auto"/>
              <w:ind w:right="0" w:hanging="360"/>
              <w:rPr>
                <w:rFonts w:ascii="Poppins" w:hAnsi="Poppins" w:cs="Poppins"/>
                <w:color w:val="auto"/>
                <w:sz w:val="20"/>
                <w:szCs w:val="20"/>
              </w:rPr>
            </w:pPr>
            <w:r w:rsidRPr="00440D83">
              <w:rPr>
                <w:rFonts w:ascii="Poppins" w:hAnsi="Poppins" w:cs="Poppins"/>
                <w:color w:val="auto"/>
                <w:sz w:val="20"/>
                <w:szCs w:val="20"/>
              </w:rPr>
              <w:t xml:space="preserve">approvvigionamenti </w:t>
            </w:r>
          </w:p>
          <w:p w14:paraId="708DA3F3" w14:textId="77777777" w:rsidR="002D3294" w:rsidRPr="00440D83" w:rsidRDefault="00F96951" w:rsidP="00952701">
            <w:pPr>
              <w:numPr>
                <w:ilvl w:val="0"/>
                <w:numId w:val="46"/>
              </w:numPr>
              <w:spacing w:after="19" w:line="259" w:lineRule="auto"/>
              <w:ind w:right="0" w:hanging="360"/>
              <w:rPr>
                <w:rFonts w:ascii="Poppins" w:hAnsi="Poppins" w:cs="Poppins"/>
                <w:color w:val="auto"/>
                <w:sz w:val="20"/>
                <w:szCs w:val="20"/>
              </w:rPr>
            </w:pPr>
            <w:r w:rsidRPr="00440D83">
              <w:rPr>
                <w:rFonts w:ascii="Poppins" w:hAnsi="Poppins" w:cs="Poppins"/>
                <w:color w:val="auto"/>
                <w:sz w:val="20"/>
                <w:szCs w:val="20"/>
              </w:rPr>
              <w:t xml:space="preserve">risorse umane </w:t>
            </w:r>
          </w:p>
          <w:p w14:paraId="04D79139" w14:textId="77777777" w:rsidR="002D3294" w:rsidRPr="00440D83" w:rsidRDefault="00F96951" w:rsidP="00952701">
            <w:pPr>
              <w:numPr>
                <w:ilvl w:val="0"/>
                <w:numId w:val="46"/>
              </w:numPr>
              <w:spacing w:after="0" w:line="259" w:lineRule="auto"/>
              <w:ind w:right="0" w:hanging="360"/>
              <w:rPr>
                <w:rFonts w:ascii="Poppins" w:hAnsi="Poppins" w:cs="Poppins"/>
                <w:color w:val="auto"/>
                <w:sz w:val="20"/>
                <w:szCs w:val="20"/>
              </w:rPr>
            </w:pPr>
            <w:r w:rsidRPr="00440D83">
              <w:rPr>
                <w:rFonts w:ascii="Poppins" w:hAnsi="Poppins" w:cs="Poppins"/>
                <w:color w:val="auto"/>
                <w:sz w:val="20"/>
                <w:szCs w:val="20"/>
              </w:rPr>
              <w:t xml:space="preserve">rapporti con la PA </w:t>
            </w:r>
          </w:p>
        </w:tc>
        <w:tc>
          <w:tcPr>
            <w:tcW w:w="2448" w:type="dxa"/>
            <w:tcBorders>
              <w:top w:val="single" w:sz="4" w:space="0" w:color="000000"/>
              <w:left w:val="single" w:sz="4" w:space="0" w:color="000000"/>
              <w:bottom w:val="single" w:sz="4" w:space="0" w:color="000000"/>
              <w:right w:val="single" w:sz="4" w:space="0" w:color="000000"/>
            </w:tcBorders>
            <w:vAlign w:val="center"/>
          </w:tcPr>
          <w:p w14:paraId="5CEAF991" w14:textId="3360D56E" w:rsidR="002D3294" w:rsidRPr="00440D83" w:rsidRDefault="00F96951" w:rsidP="005C18B3">
            <w:pPr>
              <w:spacing w:after="0" w:line="259" w:lineRule="auto"/>
              <w:ind w:left="1" w:right="0" w:firstLine="0"/>
              <w:rPr>
                <w:rFonts w:ascii="Poppins" w:hAnsi="Poppins" w:cs="Poppins"/>
                <w:color w:val="auto"/>
                <w:sz w:val="20"/>
                <w:szCs w:val="20"/>
              </w:rPr>
            </w:pPr>
            <w:r w:rsidRPr="00440D83">
              <w:rPr>
                <w:rFonts w:ascii="Poppins" w:hAnsi="Poppins" w:cs="Poppins"/>
                <w:color w:val="auto"/>
                <w:sz w:val="20"/>
                <w:szCs w:val="20"/>
              </w:rPr>
              <w:t>dirigenti, dipendenti, collaboratori direttam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coinvolti nei processi a rischio </w:t>
            </w:r>
          </w:p>
        </w:tc>
        <w:tc>
          <w:tcPr>
            <w:tcW w:w="2490" w:type="dxa"/>
            <w:tcBorders>
              <w:top w:val="single" w:sz="4" w:space="0" w:color="000000"/>
              <w:left w:val="single" w:sz="4" w:space="0" w:color="000000"/>
              <w:bottom w:val="single" w:sz="4" w:space="0" w:color="000000"/>
              <w:right w:val="single" w:sz="4" w:space="0" w:color="000000"/>
            </w:tcBorders>
            <w:vAlign w:val="center"/>
          </w:tcPr>
          <w:p w14:paraId="3D7522EA" w14:textId="47E3359A" w:rsidR="002D3294" w:rsidRPr="00440D83" w:rsidRDefault="00923AAB" w:rsidP="005C18B3">
            <w:pPr>
              <w:spacing w:after="0" w:line="259" w:lineRule="auto"/>
              <w:ind w:left="1" w:right="0" w:firstLine="0"/>
              <w:rPr>
                <w:rFonts w:ascii="Poppins" w:hAnsi="Poppins" w:cs="Poppins"/>
                <w:color w:val="auto"/>
                <w:sz w:val="20"/>
                <w:szCs w:val="20"/>
              </w:rPr>
            </w:pPr>
            <w:r w:rsidRPr="00440D83">
              <w:rPr>
                <w:rFonts w:ascii="Poppins" w:hAnsi="Poppins" w:cs="Poppins"/>
                <w:color w:val="auto"/>
                <w:sz w:val="20"/>
                <w:szCs w:val="20"/>
              </w:rPr>
              <w:t xml:space="preserve">entro </w:t>
            </w:r>
            <w:r w:rsidRPr="00440D83">
              <w:rPr>
                <w:rFonts w:ascii="Poppins" w:hAnsi="Poppins" w:cs="Poppins"/>
                <w:color w:val="auto"/>
                <w:sz w:val="20"/>
                <w:szCs w:val="20"/>
              </w:rPr>
              <w:tab/>
              <w:t xml:space="preserve">fine </w:t>
            </w:r>
            <w:r w:rsidRPr="00440D83">
              <w:rPr>
                <w:rFonts w:ascii="Poppins" w:hAnsi="Poppins" w:cs="Poppins"/>
                <w:color w:val="auto"/>
                <w:sz w:val="20"/>
                <w:szCs w:val="20"/>
              </w:rPr>
              <w:tab/>
              <w:t>dicembre 202</w:t>
            </w:r>
            <w:r w:rsidR="00A2437E">
              <w:rPr>
                <w:rFonts w:ascii="Poppins" w:hAnsi="Poppins" w:cs="Poppins"/>
                <w:color w:val="auto"/>
                <w:sz w:val="20"/>
                <w:szCs w:val="20"/>
              </w:rPr>
              <w:t>6</w:t>
            </w:r>
            <w:r w:rsidR="00F96951" w:rsidRPr="00440D83">
              <w:rPr>
                <w:rFonts w:ascii="Poppins" w:hAnsi="Poppins" w:cs="Poppins"/>
                <w:color w:val="auto"/>
                <w:sz w:val="20"/>
                <w:szCs w:val="20"/>
              </w:rPr>
              <w:t xml:space="preserve"> </w:t>
            </w:r>
          </w:p>
        </w:tc>
      </w:tr>
      <w:tr w:rsidR="002D3294" w:rsidRPr="00440D83" w14:paraId="10D54D7F" w14:textId="77777777">
        <w:trPr>
          <w:trHeight w:val="550"/>
        </w:trPr>
        <w:tc>
          <w:tcPr>
            <w:tcW w:w="4139" w:type="dxa"/>
            <w:tcBorders>
              <w:top w:val="single" w:sz="4" w:space="0" w:color="000000"/>
              <w:left w:val="single" w:sz="4" w:space="0" w:color="000000"/>
              <w:bottom w:val="single" w:sz="4" w:space="0" w:color="000000"/>
              <w:right w:val="single" w:sz="4" w:space="0" w:color="000000"/>
            </w:tcBorders>
            <w:vAlign w:val="center"/>
          </w:tcPr>
          <w:p w14:paraId="3379B273" w14:textId="3A0348F7" w:rsidR="002D3294" w:rsidRPr="00440D83" w:rsidRDefault="00F96951" w:rsidP="005C18B3">
            <w:pPr>
              <w:spacing w:after="0" w:line="259" w:lineRule="auto"/>
              <w:ind w:left="0" w:right="0" w:firstLine="0"/>
              <w:rPr>
                <w:rFonts w:ascii="Poppins" w:hAnsi="Poppins" w:cs="Poppins"/>
                <w:color w:val="auto"/>
                <w:sz w:val="20"/>
                <w:szCs w:val="20"/>
              </w:rPr>
            </w:pPr>
            <w:r w:rsidRPr="00440D83">
              <w:rPr>
                <w:rFonts w:ascii="Poppins" w:hAnsi="Poppins" w:cs="Poppins"/>
                <w:color w:val="auto"/>
                <w:sz w:val="20"/>
                <w:szCs w:val="20"/>
              </w:rPr>
              <w:t>L</w:t>
            </w:r>
            <w:r w:rsidR="006C26B3">
              <w:rPr>
                <w:rFonts w:ascii="Poppins" w:hAnsi="Poppins" w:cs="Poppins"/>
                <w:color w:val="auto"/>
                <w:sz w:val="20"/>
                <w:szCs w:val="20"/>
              </w:rPr>
              <w:t>e</w:t>
            </w:r>
            <w:r w:rsidRPr="00440D83">
              <w:rPr>
                <w:rFonts w:ascii="Poppins" w:hAnsi="Poppins" w:cs="Poppins"/>
                <w:color w:val="auto"/>
                <w:sz w:val="20"/>
                <w:szCs w:val="20"/>
              </w:rPr>
              <w:t xml:space="preserve"> misure di trasparenza  </w:t>
            </w:r>
          </w:p>
        </w:tc>
        <w:tc>
          <w:tcPr>
            <w:tcW w:w="2448" w:type="dxa"/>
            <w:tcBorders>
              <w:top w:val="single" w:sz="4" w:space="0" w:color="000000"/>
              <w:left w:val="single" w:sz="4" w:space="0" w:color="000000"/>
              <w:bottom w:val="single" w:sz="4" w:space="0" w:color="000000"/>
              <w:right w:val="single" w:sz="4" w:space="0" w:color="000000"/>
            </w:tcBorders>
          </w:tcPr>
          <w:p w14:paraId="5EBFBFEA" w14:textId="77777777" w:rsidR="002D3294" w:rsidRPr="00440D83" w:rsidRDefault="00F96951" w:rsidP="005C18B3">
            <w:pPr>
              <w:spacing w:after="0" w:line="259" w:lineRule="auto"/>
              <w:ind w:left="1" w:right="0" w:firstLine="0"/>
              <w:rPr>
                <w:rFonts w:ascii="Poppins" w:hAnsi="Poppins" w:cs="Poppins"/>
                <w:color w:val="auto"/>
                <w:sz w:val="20"/>
                <w:szCs w:val="20"/>
              </w:rPr>
            </w:pPr>
            <w:r w:rsidRPr="00440D83">
              <w:rPr>
                <w:rFonts w:ascii="Poppins" w:hAnsi="Poppins" w:cs="Poppins"/>
                <w:color w:val="auto"/>
                <w:sz w:val="20"/>
                <w:szCs w:val="20"/>
              </w:rPr>
              <w:t xml:space="preserve">dirigenti, dipendenti, collaboratori </w:t>
            </w:r>
          </w:p>
        </w:tc>
        <w:tc>
          <w:tcPr>
            <w:tcW w:w="2490" w:type="dxa"/>
            <w:tcBorders>
              <w:top w:val="single" w:sz="4" w:space="0" w:color="000000"/>
              <w:left w:val="single" w:sz="4" w:space="0" w:color="000000"/>
              <w:bottom w:val="single" w:sz="4" w:space="0" w:color="000000"/>
              <w:right w:val="single" w:sz="4" w:space="0" w:color="000000"/>
            </w:tcBorders>
          </w:tcPr>
          <w:p w14:paraId="7D32618D" w14:textId="04F77D33" w:rsidR="002D3294" w:rsidRPr="00440D83" w:rsidRDefault="00923AAB" w:rsidP="005C18B3">
            <w:pPr>
              <w:spacing w:after="0" w:line="259" w:lineRule="auto"/>
              <w:ind w:left="1" w:right="0" w:firstLine="0"/>
              <w:rPr>
                <w:rFonts w:ascii="Poppins" w:hAnsi="Poppins" w:cs="Poppins"/>
                <w:color w:val="auto"/>
                <w:sz w:val="20"/>
                <w:szCs w:val="20"/>
              </w:rPr>
            </w:pPr>
            <w:r w:rsidRPr="00440D83">
              <w:rPr>
                <w:rFonts w:ascii="Poppins" w:hAnsi="Poppins" w:cs="Poppins"/>
                <w:color w:val="auto"/>
                <w:sz w:val="20"/>
                <w:szCs w:val="20"/>
              </w:rPr>
              <w:t xml:space="preserve">entro </w:t>
            </w:r>
            <w:r w:rsidRPr="00440D83">
              <w:rPr>
                <w:rFonts w:ascii="Poppins" w:hAnsi="Poppins" w:cs="Poppins"/>
                <w:color w:val="auto"/>
                <w:sz w:val="20"/>
                <w:szCs w:val="20"/>
              </w:rPr>
              <w:tab/>
              <w:t xml:space="preserve">fine </w:t>
            </w:r>
            <w:r w:rsidRPr="00440D83">
              <w:rPr>
                <w:rFonts w:ascii="Poppins" w:hAnsi="Poppins" w:cs="Poppins"/>
                <w:color w:val="auto"/>
                <w:sz w:val="20"/>
                <w:szCs w:val="20"/>
              </w:rPr>
              <w:tab/>
              <w:t>dicembre 202</w:t>
            </w:r>
            <w:r w:rsidR="00A2437E">
              <w:rPr>
                <w:rFonts w:ascii="Poppins" w:hAnsi="Poppins" w:cs="Poppins"/>
                <w:color w:val="auto"/>
                <w:sz w:val="20"/>
                <w:szCs w:val="20"/>
              </w:rPr>
              <w:t>6</w:t>
            </w:r>
            <w:r w:rsidR="00F96951" w:rsidRPr="00440D83">
              <w:rPr>
                <w:rFonts w:ascii="Poppins" w:hAnsi="Poppins" w:cs="Poppins"/>
                <w:color w:val="auto"/>
                <w:sz w:val="20"/>
                <w:szCs w:val="20"/>
              </w:rPr>
              <w:t xml:space="preserve"> </w:t>
            </w:r>
          </w:p>
        </w:tc>
      </w:tr>
    </w:tbl>
    <w:p w14:paraId="620AAA92" w14:textId="77777777" w:rsidR="002D3294" w:rsidRPr="00440D83" w:rsidRDefault="00F96951" w:rsidP="005C18B3">
      <w:pPr>
        <w:spacing w:after="307" w:line="259" w:lineRule="auto"/>
        <w:ind w:left="0" w:right="0" w:firstLine="0"/>
        <w:rPr>
          <w:rFonts w:ascii="Poppins" w:hAnsi="Poppins" w:cs="Poppins"/>
          <w:color w:val="auto"/>
          <w:sz w:val="20"/>
          <w:szCs w:val="20"/>
        </w:rPr>
      </w:pPr>
      <w:r w:rsidRPr="00440D83">
        <w:rPr>
          <w:rFonts w:ascii="Poppins" w:hAnsi="Poppins" w:cs="Poppins"/>
          <w:color w:val="auto"/>
          <w:sz w:val="20"/>
          <w:szCs w:val="20"/>
        </w:rPr>
        <w:lastRenderedPageBreak/>
        <w:t xml:space="preserve"> </w:t>
      </w:r>
    </w:p>
    <w:p w14:paraId="4E3E8E09" w14:textId="25EB8188" w:rsidR="002D3294" w:rsidRPr="00440D83" w:rsidRDefault="00F96951" w:rsidP="005C18B3">
      <w:pPr>
        <w:pStyle w:val="Titolo2"/>
        <w:spacing w:after="265"/>
        <w:ind w:left="-5" w:right="35"/>
        <w:rPr>
          <w:rFonts w:ascii="Poppins" w:hAnsi="Poppins" w:cs="Poppins"/>
          <w:color w:val="auto"/>
          <w:sz w:val="20"/>
          <w:szCs w:val="20"/>
        </w:rPr>
      </w:pPr>
      <w:r w:rsidRPr="00440D83">
        <w:rPr>
          <w:rFonts w:ascii="Poppins" w:hAnsi="Poppins" w:cs="Poppins"/>
          <w:color w:val="auto"/>
          <w:sz w:val="20"/>
          <w:szCs w:val="20"/>
        </w:rPr>
        <w:t>CAPITOLO 12 – TUTELA DEL DIPEND</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CHE SEGNALA ILLECITI </w:t>
      </w:r>
    </w:p>
    <w:p w14:paraId="50DBD7CB" w14:textId="04D90BB8" w:rsidR="002D3294" w:rsidRPr="00440D83" w:rsidRDefault="00F96951" w:rsidP="005C18B3">
      <w:pPr>
        <w:pStyle w:val="Titolo3"/>
        <w:tabs>
          <w:tab w:val="center" w:pos="2340"/>
        </w:tabs>
        <w:ind w:left="-15" w:firstLine="0"/>
        <w:rPr>
          <w:rFonts w:ascii="Poppins" w:hAnsi="Poppins" w:cs="Poppins"/>
          <w:color w:val="auto"/>
          <w:sz w:val="20"/>
          <w:szCs w:val="20"/>
        </w:rPr>
      </w:pPr>
      <w:r w:rsidRPr="00440D83">
        <w:rPr>
          <w:rFonts w:ascii="Poppins" w:hAnsi="Poppins" w:cs="Poppins"/>
          <w:color w:val="auto"/>
          <w:sz w:val="20"/>
          <w:szCs w:val="20"/>
        </w:rPr>
        <w:t>12.1</w:t>
      </w:r>
      <w:r w:rsidRPr="00440D83">
        <w:rPr>
          <w:rFonts w:ascii="Poppins" w:eastAsia="Arial" w:hAnsi="Poppins" w:cs="Poppins"/>
          <w:color w:val="auto"/>
          <w:sz w:val="20"/>
          <w:szCs w:val="20"/>
        </w:rPr>
        <w:t xml:space="preserve"> </w:t>
      </w:r>
      <w:r w:rsidRPr="00440D83">
        <w:rPr>
          <w:rFonts w:ascii="Poppins" w:eastAsia="Arial" w:hAnsi="Poppins" w:cs="Poppins"/>
          <w:color w:val="auto"/>
          <w:sz w:val="20"/>
          <w:szCs w:val="20"/>
        </w:rPr>
        <w:tab/>
      </w:r>
      <w:r w:rsidRPr="00440D83">
        <w:rPr>
          <w:rFonts w:ascii="Poppins" w:hAnsi="Poppins" w:cs="Poppins"/>
          <w:color w:val="auto"/>
          <w:sz w:val="20"/>
          <w:szCs w:val="20"/>
        </w:rPr>
        <w:t>La protezione del whistleblower</w:t>
      </w:r>
    </w:p>
    <w:p w14:paraId="15A33609" w14:textId="223B6EEE" w:rsidR="0051401F" w:rsidRPr="00440D83" w:rsidRDefault="0051401F" w:rsidP="00952701">
      <w:pPr>
        <w:spacing w:line="365" w:lineRule="auto"/>
        <w:ind w:left="11" w:right="45" w:hanging="11"/>
        <w:rPr>
          <w:rFonts w:ascii="Poppins" w:hAnsi="Poppins" w:cs="Poppins"/>
          <w:sz w:val="20"/>
          <w:szCs w:val="20"/>
          <w:shd w:val="clear" w:color="auto" w:fill="FFFFFF"/>
        </w:rPr>
      </w:pPr>
      <w:r w:rsidRPr="00440D83">
        <w:rPr>
          <w:rFonts w:ascii="Poppins" w:hAnsi="Poppins" w:cs="Poppins"/>
          <w:sz w:val="20"/>
          <w:szCs w:val="20"/>
        </w:rPr>
        <w:t>Fra le misure più rilevanti</w:t>
      </w:r>
      <w:r w:rsidR="00414CDD" w:rsidRPr="00440D83">
        <w:rPr>
          <w:rFonts w:ascii="Poppins" w:hAnsi="Poppins" w:cs="Poppins"/>
          <w:sz w:val="20"/>
          <w:szCs w:val="20"/>
        </w:rPr>
        <w:t xml:space="preserve"> </w:t>
      </w:r>
      <w:r w:rsidRPr="00440D83">
        <w:rPr>
          <w:rFonts w:ascii="Poppins" w:hAnsi="Poppins" w:cs="Poppins"/>
          <w:color w:val="auto"/>
          <w:sz w:val="20"/>
          <w:szCs w:val="20"/>
        </w:rPr>
        <w:t xml:space="preserve">nell’ambito delle misure di prevenzione della corruzione, si </w:t>
      </w:r>
      <w:r w:rsidR="000A5B0E" w:rsidRPr="00440D83">
        <w:rPr>
          <w:rFonts w:ascii="Poppins" w:hAnsi="Poppins" w:cs="Poppins"/>
          <w:color w:val="auto"/>
          <w:sz w:val="20"/>
          <w:szCs w:val="20"/>
        </w:rPr>
        <w:t>richiama</w:t>
      </w:r>
      <w:r w:rsidR="0079784F" w:rsidRPr="00440D83">
        <w:rPr>
          <w:rFonts w:ascii="Poppins" w:hAnsi="Poppins" w:cs="Poppins"/>
          <w:color w:val="auto"/>
          <w:sz w:val="20"/>
          <w:szCs w:val="20"/>
        </w:rPr>
        <w:t xml:space="preserve"> qui</w:t>
      </w:r>
      <w:r w:rsidRPr="00440D83">
        <w:rPr>
          <w:rFonts w:ascii="Poppins" w:hAnsi="Poppins" w:cs="Poppins"/>
          <w:color w:val="auto"/>
          <w:sz w:val="20"/>
          <w:szCs w:val="20"/>
        </w:rPr>
        <w:t xml:space="preserve"> la procedura inerente la tutela dei segnalanti eventuali condotte illecite (cd. “</w:t>
      </w:r>
      <w:r w:rsidRPr="00440D83">
        <w:rPr>
          <w:rFonts w:ascii="Poppins" w:hAnsi="Poppins" w:cs="Poppins"/>
          <w:i/>
          <w:color w:val="auto"/>
          <w:sz w:val="20"/>
          <w:szCs w:val="20"/>
        </w:rPr>
        <w:t>whistleblowing</w:t>
      </w:r>
      <w:r w:rsidRPr="00440D83">
        <w:rPr>
          <w:rFonts w:ascii="Poppins" w:hAnsi="Poppins" w:cs="Poppins"/>
          <w:color w:val="auto"/>
          <w:sz w:val="20"/>
          <w:szCs w:val="20"/>
        </w:rPr>
        <w:t>”)</w:t>
      </w:r>
      <w:r w:rsidR="00B668C1" w:rsidRPr="00440D83">
        <w:rPr>
          <w:rFonts w:ascii="Poppins" w:hAnsi="Poppins" w:cs="Poppins"/>
          <w:color w:val="auto"/>
          <w:sz w:val="20"/>
          <w:szCs w:val="20"/>
        </w:rPr>
        <w:t>.</w:t>
      </w:r>
      <w:r w:rsidR="000A5B0E" w:rsidRPr="00440D83">
        <w:rPr>
          <w:rFonts w:ascii="Poppins" w:hAnsi="Poppins" w:cs="Poppins"/>
          <w:color w:val="auto"/>
          <w:sz w:val="20"/>
          <w:szCs w:val="20"/>
        </w:rPr>
        <w:t xml:space="preserve"> </w:t>
      </w:r>
      <w:r w:rsidR="00B668C1" w:rsidRPr="00440D83">
        <w:rPr>
          <w:rFonts w:ascii="Poppins" w:hAnsi="Poppins" w:cs="Poppins"/>
          <w:color w:val="auto"/>
          <w:sz w:val="20"/>
          <w:szCs w:val="20"/>
        </w:rPr>
        <w:t xml:space="preserve">Unioncamere Lombardia ha recentemente soppresso la precedente procedura in uso adeguandosi  - con Determina di Presidenza n.6 del 15 dicembre 2023 - </w:t>
      </w:r>
      <w:r w:rsidR="00B668C1" w:rsidRPr="00440D83">
        <w:rPr>
          <w:rFonts w:ascii="Poppins" w:hAnsi="Poppins" w:cs="Poppins"/>
          <w:sz w:val="20"/>
          <w:szCs w:val="20"/>
          <w:shd w:val="clear" w:color="auto" w:fill="FFFFFF"/>
        </w:rPr>
        <w:t>alle prescrizioni della </w:t>
      </w:r>
      <w:hyperlink r:id="rId8" w:tgtFrame="_blank" w:history="1">
        <w:r w:rsidR="00B668C1" w:rsidRPr="00440D83">
          <w:rPr>
            <w:rStyle w:val="Collegamentoipertestuale"/>
            <w:rFonts w:ascii="Poppins" w:hAnsi="Poppins" w:cs="Poppins"/>
            <w:bCs/>
            <w:color w:val="auto"/>
            <w:sz w:val="20"/>
            <w:szCs w:val="20"/>
            <w:u w:val="none"/>
            <w:shd w:val="clear" w:color="auto" w:fill="FFFFFF"/>
          </w:rPr>
          <w:t>Direttiva (UE) 2019/1937</w:t>
        </w:r>
      </w:hyperlink>
      <w:r w:rsidR="00B668C1" w:rsidRPr="00440D83">
        <w:rPr>
          <w:rFonts w:ascii="Poppins" w:hAnsi="Poppins" w:cs="Poppins"/>
          <w:sz w:val="20"/>
          <w:szCs w:val="20"/>
          <w:shd w:val="clear" w:color="auto" w:fill="FFFFFF"/>
        </w:rPr>
        <w:t xml:space="preserve">, e del </w:t>
      </w:r>
      <w:hyperlink r:id="rId9" w:tgtFrame="_blank" w:history="1">
        <w:r w:rsidR="00B668C1" w:rsidRPr="00440D83">
          <w:rPr>
            <w:rStyle w:val="Collegamentoipertestuale"/>
            <w:rFonts w:ascii="Poppins" w:hAnsi="Poppins" w:cs="Poppins"/>
            <w:bCs/>
            <w:color w:val="auto"/>
            <w:sz w:val="20"/>
            <w:szCs w:val="20"/>
            <w:u w:val="none"/>
            <w:shd w:val="clear" w:color="auto" w:fill="FFFFFF"/>
          </w:rPr>
          <w:t> D.lgs. n. 24 del 10 marzo 2023</w:t>
        </w:r>
      </w:hyperlink>
      <w:r w:rsidR="00B668C1" w:rsidRPr="00440D83">
        <w:rPr>
          <w:rFonts w:ascii="Poppins" w:hAnsi="Poppins" w:cs="Poppins"/>
          <w:sz w:val="20"/>
          <w:szCs w:val="20"/>
          <w:shd w:val="clear" w:color="auto" w:fill="FFFFFF"/>
        </w:rPr>
        <w:t> riguardante “la protezione delle persone che segnalano violazioni del diritto dell'Unione europea e recante disposizioni riguardanti la protezione delle persone che segnalano violazioni delle disposizioni normative nazionali”</w:t>
      </w:r>
      <w:r w:rsidR="004C3438">
        <w:rPr>
          <w:rFonts w:ascii="Poppins" w:hAnsi="Poppins" w:cs="Poppins"/>
          <w:sz w:val="20"/>
          <w:szCs w:val="20"/>
          <w:shd w:val="clear" w:color="auto" w:fill="FFFFFF"/>
        </w:rPr>
        <w:t xml:space="preserve"> </w:t>
      </w:r>
      <w:r w:rsidR="000A5B0E" w:rsidRPr="00440D83">
        <w:rPr>
          <w:rFonts w:ascii="Poppins" w:hAnsi="Poppins" w:cs="Poppins"/>
          <w:color w:val="auto"/>
          <w:sz w:val="20"/>
          <w:szCs w:val="20"/>
        </w:rPr>
        <w:t>recentemente adottat</w:t>
      </w:r>
      <w:r w:rsidR="00B668C1" w:rsidRPr="00440D83">
        <w:rPr>
          <w:rFonts w:ascii="Poppins" w:hAnsi="Poppins" w:cs="Poppins"/>
          <w:color w:val="auto"/>
          <w:sz w:val="20"/>
          <w:szCs w:val="20"/>
        </w:rPr>
        <w:t>e</w:t>
      </w:r>
      <w:r w:rsidR="000A5B0E" w:rsidRPr="00440D83">
        <w:rPr>
          <w:rFonts w:ascii="Poppins" w:hAnsi="Poppins" w:cs="Poppins"/>
          <w:color w:val="auto"/>
          <w:sz w:val="20"/>
          <w:szCs w:val="20"/>
        </w:rPr>
        <w:t xml:space="preserve"> dall’Unione regionale </w:t>
      </w:r>
    </w:p>
    <w:p w14:paraId="5D44DEB8" w14:textId="77777777" w:rsidR="00B668C1" w:rsidRPr="00440D83" w:rsidRDefault="000A5B0E" w:rsidP="00B668C1">
      <w:pPr>
        <w:rPr>
          <w:rFonts w:ascii="Poppins" w:hAnsi="Poppins" w:cs="Poppins"/>
          <w:sz w:val="20"/>
          <w:szCs w:val="20"/>
        </w:rPr>
      </w:pPr>
      <w:r w:rsidRPr="00440D83">
        <w:rPr>
          <w:rFonts w:ascii="Poppins" w:hAnsi="Poppins" w:cs="Poppins"/>
          <w:sz w:val="20"/>
          <w:szCs w:val="20"/>
        </w:rPr>
        <w:t>In base al citato D.lgs n. 24/2023 i soggetti pr</w:t>
      </w:r>
      <w:r w:rsidR="00952701" w:rsidRPr="00440D83">
        <w:rPr>
          <w:rFonts w:ascii="Poppins" w:hAnsi="Poppins" w:cs="Poppins"/>
          <w:sz w:val="20"/>
          <w:szCs w:val="20"/>
        </w:rPr>
        <w:t>i</w:t>
      </w:r>
      <w:r w:rsidRPr="00440D83">
        <w:rPr>
          <w:rFonts w:ascii="Poppins" w:hAnsi="Poppins" w:cs="Poppins"/>
          <w:sz w:val="20"/>
          <w:szCs w:val="20"/>
        </w:rPr>
        <w:t>vati che adottano i Modelli di Organizzazione e Gestione (MOG) ai sensi del D.Lgs</w:t>
      </w:r>
      <w:r w:rsidR="00952701" w:rsidRPr="00440D83">
        <w:rPr>
          <w:rFonts w:ascii="Poppins" w:hAnsi="Poppins" w:cs="Poppins"/>
          <w:sz w:val="20"/>
          <w:szCs w:val="20"/>
        </w:rPr>
        <w:t xml:space="preserve"> 231</w:t>
      </w:r>
      <w:r w:rsidRPr="00440D83">
        <w:rPr>
          <w:rFonts w:ascii="Poppins" w:hAnsi="Poppins" w:cs="Poppins"/>
          <w:sz w:val="20"/>
          <w:szCs w:val="20"/>
        </w:rPr>
        <w:t>/2001</w:t>
      </w:r>
      <w:r w:rsidR="0079784F" w:rsidRPr="00440D83">
        <w:rPr>
          <w:rFonts w:ascii="Poppins" w:hAnsi="Poppins" w:cs="Poppins"/>
          <w:sz w:val="20"/>
          <w:szCs w:val="20"/>
        </w:rPr>
        <w:t xml:space="preserve"> sono infatti tenuti ad istituire un canale interno di segnalazione degli illeciti</w:t>
      </w:r>
      <w:r w:rsidR="00952701" w:rsidRPr="00440D83">
        <w:rPr>
          <w:rFonts w:ascii="Poppins" w:hAnsi="Poppins" w:cs="Poppins"/>
          <w:sz w:val="20"/>
          <w:szCs w:val="20"/>
        </w:rPr>
        <w:t xml:space="preserve"> tale da garantire la tutela dell’identità del segnalante</w:t>
      </w:r>
      <w:r w:rsidR="00B668C1" w:rsidRPr="00440D83">
        <w:rPr>
          <w:rFonts w:ascii="Poppins" w:hAnsi="Poppins" w:cs="Poppins"/>
          <w:sz w:val="20"/>
          <w:szCs w:val="20"/>
        </w:rPr>
        <w:t>.</w:t>
      </w:r>
    </w:p>
    <w:p w14:paraId="55B652F4" w14:textId="4CA47C64" w:rsidR="00952701" w:rsidRPr="00440D83" w:rsidRDefault="00952701" w:rsidP="00B668C1">
      <w:pPr>
        <w:rPr>
          <w:rFonts w:ascii="Poppins" w:hAnsi="Poppins" w:cs="Poppins"/>
          <w:sz w:val="20"/>
          <w:szCs w:val="20"/>
        </w:rPr>
      </w:pPr>
      <w:r w:rsidRPr="00440D83">
        <w:rPr>
          <w:rFonts w:ascii="Poppins" w:hAnsi="Poppins" w:cs="Poppins"/>
          <w:sz w:val="20"/>
          <w:szCs w:val="20"/>
        </w:rPr>
        <w:t>La procedura Whistleblowing</w:t>
      </w:r>
      <w:r w:rsidR="00577925" w:rsidRPr="00440D83">
        <w:rPr>
          <w:rFonts w:ascii="Poppins" w:hAnsi="Poppins" w:cs="Poppins"/>
          <w:sz w:val="20"/>
          <w:szCs w:val="20"/>
        </w:rPr>
        <w:t xml:space="preserve"> </w:t>
      </w:r>
      <w:r w:rsidRPr="00440D83">
        <w:rPr>
          <w:rFonts w:ascii="Poppins" w:hAnsi="Poppins" w:cs="Poppins"/>
          <w:sz w:val="20"/>
          <w:szCs w:val="20"/>
        </w:rPr>
        <w:t xml:space="preserve">adottata </w:t>
      </w:r>
      <w:r w:rsidR="00577925" w:rsidRPr="00440D83">
        <w:rPr>
          <w:rFonts w:ascii="Poppins" w:hAnsi="Poppins" w:cs="Poppins"/>
          <w:sz w:val="20"/>
          <w:szCs w:val="20"/>
        </w:rPr>
        <w:t xml:space="preserve">da Unioncamere Lombardia </w:t>
      </w:r>
      <w:r w:rsidR="00C766E6" w:rsidRPr="00440D83">
        <w:rPr>
          <w:rFonts w:ascii="Poppins" w:hAnsi="Poppins" w:cs="Poppins"/>
          <w:b/>
          <w:sz w:val="20"/>
          <w:szCs w:val="20"/>
        </w:rPr>
        <w:t>(all.4)</w:t>
      </w:r>
      <w:r w:rsidR="00C766E6" w:rsidRPr="00440D83">
        <w:rPr>
          <w:rFonts w:ascii="Poppins" w:hAnsi="Poppins" w:cs="Poppins"/>
          <w:sz w:val="20"/>
          <w:szCs w:val="20"/>
        </w:rPr>
        <w:t xml:space="preserve"> </w:t>
      </w:r>
      <w:r w:rsidRPr="00440D83">
        <w:rPr>
          <w:rFonts w:ascii="Poppins" w:hAnsi="Poppins" w:cs="Poppins"/>
          <w:sz w:val="20"/>
          <w:szCs w:val="20"/>
        </w:rPr>
        <w:t xml:space="preserve">è conforme alle prescrizioni introdotte </w:t>
      </w:r>
      <w:r w:rsidR="00A3371D" w:rsidRPr="00440D83">
        <w:rPr>
          <w:rFonts w:ascii="Poppins" w:hAnsi="Poppins" w:cs="Poppins"/>
          <w:sz w:val="20"/>
          <w:szCs w:val="20"/>
        </w:rPr>
        <w:t>d</w:t>
      </w:r>
      <w:r w:rsidRPr="00440D83">
        <w:rPr>
          <w:rFonts w:ascii="Poppins" w:hAnsi="Poppins" w:cs="Poppins"/>
          <w:sz w:val="20"/>
          <w:szCs w:val="20"/>
        </w:rPr>
        <w:t>al</w:t>
      </w:r>
      <w:r w:rsidR="00A3371D" w:rsidRPr="00440D83">
        <w:rPr>
          <w:rFonts w:ascii="Poppins" w:hAnsi="Poppins" w:cs="Poppins"/>
          <w:sz w:val="20"/>
          <w:szCs w:val="20"/>
        </w:rPr>
        <w:t xml:space="preserve"> decreto indicato ed è attivabile dal sito </w:t>
      </w:r>
      <w:r w:rsidR="00A3371D" w:rsidRPr="00440D83">
        <w:rPr>
          <w:rFonts w:ascii="Poppins" w:hAnsi="Poppins" w:cs="Poppins"/>
          <w:sz w:val="20"/>
          <w:szCs w:val="20"/>
        </w:rPr>
        <w:br/>
      </w:r>
      <w:hyperlink r:id="rId10" w:history="1">
        <w:r w:rsidR="00A3371D" w:rsidRPr="00440D83">
          <w:rPr>
            <w:rStyle w:val="Collegamentoipertestuale"/>
            <w:rFonts w:ascii="Poppins" w:hAnsi="Poppins" w:cs="Poppins"/>
            <w:sz w:val="20"/>
            <w:szCs w:val="20"/>
          </w:rPr>
          <w:t>https://unioncamerelombardia.whistleblowing.it</w:t>
        </w:r>
      </w:hyperlink>
      <w:r w:rsidR="00A3371D" w:rsidRPr="00440D83">
        <w:rPr>
          <w:rFonts w:ascii="Poppins" w:hAnsi="Poppins" w:cs="Poppins"/>
          <w:sz w:val="20"/>
          <w:szCs w:val="20"/>
        </w:rPr>
        <w:t xml:space="preserve"> mediante la piattaforma </w:t>
      </w:r>
      <w:r w:rsidR="00B668C1" w:rsidRPr="00440D83">
        <w:rPr>
          <w:rFonts w:ascii="Poppins" w:hAnsi="Poppins" w:cs="Poppins"/>
          <w:sz w:val="20"/>
          <w:szCs w:val="20"/>
        </w:rPr>
        <w:t>WhistleblowingPA.</w:t>
      </w:r>
    </w:p>
    <w:p w14:paraId="6879178D" w14:textId="7B574F69" w:rsidR="00B668C1" w:rsidRPr="00440D83" w:rsidRDefault="00B668C1" w:rsidP="00A3371D">
      <w:pPr>
        <w:rPr>
          <w:rFonts w:ascii="Poppins" w:hAnsi="Poppins" w:cs="Poppins"/>
          <w:sz w:val="20"/>
          <w:szCs w:val="20"/>
        </w:rPr>
      </w:pPr>
      <w:r w:rsidRPr="00440D83">
        <w:rPr>
          <w:rFonts w:ascii="Poppins" w:hAnsi="Poppins" w:cs="Poppins"/>
          <w:sz w:val="20"/>
          <w:szCs w:val="20"/>
        </w:rPr>
        <w:t>Si rinvia all’allegato</w:t>
      </w:r>
      <w:r w:rsidR="007358B1" w:rsidRPr="00440D83">
        <w:rPr>
          <w:rFonts w:ascii="Poppins" w:hAnsi="Poppins" w:cs="Poppins"/>
          <w:sz w:val="20"/>
          <w:szCs w:val="20"/>
        </w:rPr>
        <w:t xml:space="preserve"> n.4</w:t>
      </w:r>
      <w:r w:rsidRPr="00440D83">
        <w:rPr>
          <w:rFonts w:ascii="Poppins" w:hAnsi="Poppins" w:cs="Poppins"/>
          <w:sz w:val="20"/>
          <w:szCs w:val="20"/>
        </w:rPr>
        <w:t xml:space="preserve"> per i dettagli della procedura.</w:t>
      </w:r>
    </w:p>
    <w:p w14:paraId="5AEA17A3" w14:textId="2FCE78F5" w:rsidR="002D3294" w:rsidRPr="00440D83" w:rsidRDefault="002D3294" w:rsidP="007358B1">
      <w:pPr>
        <w:ind w:left="0" w:right="39" w:firstLine="0"/>
        <w:rPr>
          <w:rFonts w:ascii="Poppins" w:hAnsi="Poppins" w:cs="Poppins"/>
          <w:strike/>
          <w:color w:val="auto"/>
          <w:sz w:val="20"/>
          <w:szCs w:val="20"/>
        </w:rPr>
      </w:pPr>
    </w:p>
    <w:p w14:paraId="6199B83B" w14:textId="77777777" w:rsidR="002D3294" w:rsidRPr="00440D83" w:rsidRDefault="00F96951" w:rsidP="005C18B3">
      <w:pPr>
        <w:pStyle w:val="Titolo2"/>
        <w:spacing w:after="264"/>
        <w:ind w:left="-5" w:right="35"/>
        <w:rPr>
          <w:rFonts w:ascii="Poppins" w:hAnsi="Poppins" w:cs="Poppins"/>
          <w:color w:val="auto"/>
          <w:sz w:val="20"/>
          <w:szCs w:val="20"/>
        </w:rPr>
      </w:pPr>
      <w:r w:rsidRPr="00440D83">
        <w:rPr>
          <w:rFonts w:ascii="Poppins" w:hAnsi="Poppins" w:cs="Poppins"/>
          <w:color w:val="auto"/>
          <w:sz w:val="20"/>
          <w:szCs w:val="20"/>
        </w:rPr>
        <w:t xml:space="preserve">CAPITOLO 13 - ROTAZIONE </w:t>
      </w:r>
    </w:p>
    <w:p w14:paraId="613D9E7A" w14:textId="77777777" w:rsidR="002D3294" w:rsidRPr="00440D83" w:rsidRDefault="00F96951" w:rsidP="005C18B3">
      <w:pPr>
        <w:pStyle w:val="Titolo3"/>
        <w:tabs>
          <w:tab w:val="center" w:pos="1938"/>
        </w:tabs>
        <w:ind w:left="-15" w:firstLine="0"/>
        <w:rPr>
          <w:rFonts w:ascii="Poppins" w:hAnsi="Poppins" w:cs="Poppins"/>
          <w:color w:val="auto"/>
          <w:sz w:val="20"/>
          <w:szCs w:val="20"/>
        </w:rPr>
      </w:pPr>
      <w:r w:rsidRPr="00440D83">
        <w:rPr>
          <w:rFonts w:ascii="Poppins" w:hAnsi="Poppins" w:cs="Poppins"/>
          <w:color w:val="auto"/>
          <w:sz w:val="20"/>
          <w:szCs w:val="20"/>
        </w:rPr>
        <w:t>13.1</w:t>
      </w:r>
      <w:r w:rsidRPr="00440D83">
        <w:rPr>
          <w:rFonts w:ascii="Poppins" w:eastAsia="Arial" w:hAnsi="Poppins" w:cs="Poppins"/>
          <w:color w:val="auto"/>
          <w:sz w:val="20"/>
          <w:szCs w:val="20"/>
        </w:rPr>
        <w:t xml:space="preserve"> </w:t>
      </w:r>
      <w:r w:rsidRPr="00440D83">
        <w:rPr>
          <w:rFonts w:ascii="Poppins" w:eastAsia="Arial" w:hAnsi="Poppins" w:cs="Poppins"/>
          <w:color w:val="auto"/>
          <w:sz w:val="20"/>
          <w:szCs w:val="20"/>
        </w:rPr>
        <w:tab/>
      </w:r>
      <w:r w:rsidRPr="00440D83">
        <w:rPr>
          <w:rFonts w:ascii="Poppins" w:hAnsi="Poppins" w:cs="Poppins"/>
          <w:color w:val="auto"/>
          <w:sz w:val="20"/>
          <w:szCs w:val="20"/>
        </w:rPr>
        <w:t xml:space="preserve">Rotazione del personale </w:t>
      </w:r>
    </w:p>
    <w:p w14:paraId="13F58F81" w14:textId="0C1D7B92"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Uno dei principali fattori di rischio di corruzione è costituito dalla circostanza che uno stesso soggetto possa sfruttare un potere o una conoscenza nella gestione di processi, </w:t>
      </w:r>
      <w:r w:rsidRPr="00440D83">
        <w:rPr>
          <w:rFonts w:ascii="Poppins" w:hAnsi="Poppins" w:cs="Poppins"/>
          <w:color w:val="auto"/>
          <w:sz w:val="20"/>
          <w:szCs w:val="20"/>
        </w:rPr>
        <w:lastRenderedPageBreak/>
        <w:t>caratterizzati, ad esempio, da discrezionalità e da relazioni intrattenute con gli utenti/fornitori/beneficiari, per ottenere vantaggi illeciti. L’alternanza riduce il rischio che un dipend</w:t>
      </w:r>
      <w:r w:rsidR="001303F5" w:rsidRPr="00440D83">
        <w:rPr>
          <w:rFonts w:ascii="Poppins" w:hAnsi="Poppins" w:cs="Poppins"/>
          <w:color w:val="auto"/>
          <w:sz w:val="20"/>
          <w:szCs w:val="20"/>
        </w:rPr>
        <w:t>ente</w:t>
      </w:r>
      <w:r w:rsidRPr="00440D83">
        <w:rPr>
          <w:rFonts w:ascii="Poppins" w:hAnsi="Poppins" w:cs="Poppins"/>
          <w:color w:val="auto"/>
          <w:sz w:val="20"/>
          <w:szCs w:val="20"/>
        </w:rPr>
        <w:t>, occupandosi per lungo tempo dello stesso tipo di attività, servizi, procedimenti, possa essere sottoposto a pressioni esterne o possa instaurare rapporti potenzialm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in grado di attivare dinamiche inadeguate. </w:t>
      </w:r>
    </w:p>
    <w:p w14:paraId="4E8F11E4" w14:textId="25A564BB"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Al fine di ridurre tale rischio, </w:t>
      </w:r>
      <w:r w:rsidR="00DA16B4" w:rsidRPr="00440D83">
        <w:rPr>
          <w:rFonts w:ascii="Poppins" w:hAnsi="Poppins" w:cs="Poppins"/>
          <w:color w:val="auto"/>
          <w:sz w:val="20"/>
          <w:szCs w:val="20"/>
        </w:rPr>
        <w:t>Unioncamere Lombardia</w:t>
      </w:r>
      <w:r w:rsidRPr="00440D83">
        <w:rPr>
          <w:rFonts w:ascii="Poppins" w:hAnsi="Poppins" w:cs="Poppins"/>
          <w:color w:val="auto"/>
          <w:sz w:val="20"/>
          <w:szCs w:val="20"/>
        </w:rPr>
        <w:t xml:space="preserve"> adotta, laddove opportuno e compatibilm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con le caratteristiche aziendali ed il principio di efficienza ed economicità dell’azione amministrativa, criteri di rotazione degli incarichi, in conformità alla particolare efficacia preventiva che la L. 90/2012 attribuisce a tale misura. </w:t>
      </w:r>
    </w:p>
    <w:p w14:paraId="61AE4359" w14:textId="77777777" w:rsidR="002D3294" w:rsidRPr="00440D83" w:rsidRDefault="00F96951" w:rsidP="005C18B3">
      <w:pPr>
        <w:spacing w:after="137"/>
        <w:ind w:left="-5" w:right="39"/>
        <w:rPr>
          <w:rFonts w:ascii="Poppins" w:hAnsi="Poppins" w:cs="Poppins"/>
          <w:color w:val="auto"/>
          <w:sz w:val="20"/>
          <w:szCs w:val="20"/>
        </w:rPr>
      </w:pPr>
      <w:r w:rsidRPr="00440D83">
        <w:rPr>
          <w:rFonts w:ascii="Poppins" w:hAnsi="Poppins" w:cs="Poppins"/>
          <w:color w:val="auto"/>
          <w:sz w:val="20"/>
          <w:szCs w:val="20"/>
        </w:rPr>
        <w:t xml:space="preserve">Il </w:t>
      </w:r>
      <w:r w:rsidR="001B66AA" w:rsidRPr="00440D83">
        <w:rPr>
          <w:rFonts w:ascii="Poppins" w:hAnsi="Poppins" w:cs="Poppins"/>
          <w:color w:val="auto"/>
          <w:sz w:val="20"/>
          <w:szCs w:val="20"/>
        </w:rPr>
        <w:t>RPCT</w:t>
      </w:r>
      <w:r w:rsidRPr="00440D83">
        <w:rPr>
          <w:rFonts w:ascii="Poppins" w:hAnsi="Poppins" w:cs="Poppins"/>
          <w:color w:val="auto"/>
          <w:sz w:val="20"/>
          <w:szCs w:val="20"/>
        </w:rPr>
        <w:t>,</w:t>
      </w:r>
      <w:r w:rsidR="006667FA" w:rsidRPr="00440D83">
        <w:rPr>
          <w:rFonts w:ascii="Poppins" w:hAnsi="Poppins" w:cs="Poppins"/>
          <w:color w:val="auto"/>
          <w:sz w:val="20"/>
          <w:szCs w:val="20"/>
        </w:rPr>
        <w:t xml:space="preserve"> con il supporto del Direttore Operativo, previa condivisione con il Segretario Generale</w:t>
      </w:r>
      <w:r w:rsidRPr="00440D83">
        <w:rPr>
          <w:rFonts w:ascii="Poppins" w:hAnsi="Poppins" w:cs="Poppins"/>
          <w:color w:val="auto"/>
          <w:sz w:val="20"/>
          <w:szCs w:val="20"/>
        </w:rPr>
        <w:t xml:space="preserve">, provvede: </w:t>
      </w:r>
    </w:p>
    <w:p w14:paraId="755AA045" w14:textId="65B97199" w:rsidR="002D3294" w:rsidRPr="00440D83" w:rsidRDefault="00F96951" w:rsidP="00952701">
      <w:pPr>
        <w:numPr>
          <w:ilvl w:val="0"/>
          <w:numId w:val="44"/>
        </w:numPr>
        <w:spacing w:after="138"/>
        <w:ind w:right="39" w:hanging="360"/>
        <w:rPr>
          <w:rFonts w:ascii="Poppins" w:hAnsi="Poppins" w:cs="Poppins"/>
          <w:color w:val="auto"/>
          <w:sz w:val="20"/>
          <w:szCs w:val="20"/>
        </w:rPr>
      </w:pPr>
      <w:r w:rsidRPr="00440D83">
        <w:rPr>
          <w:rFonts w:ascii="Poppins" w:hAnsi="Poppins" w:cs="Poppins"/>
          <w:color w:val="auto"/>
          <w:sz w:val="20"/>
          <w:szCs w:val="20"/>
        </w:rPr>
        <w:t>ad identificare i processi aziendali maggiorm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esposti al rischio (individuati nelle attività relative all’effettuazione di gare ed appalti di lavori pubblici, nonché alla concessione di agevolazioni) ed in cui è potenzialm</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attuabile l’attività di rotazione del personale, prestando attenzione all’esigenza di salvaguardare la funzionalità di attività ad elevato contenuto tecnico; </w:t>
      </w:r>
    </w:p>
    <w:p w14:paraId="30C36955" w14:textId="77777777" w:rsidR="002D3294" w:rsidRPr="00440D83" w:rsidRDefault="00F96951" w:rsidP="00952701">
      <w:pPr>
        <w:numPr>
          <w:ilvl w:val="0"/>
          <w:numId w:val="44"/>
        </w:numPr>
        <w:spacing w:after="138"/>
        <w:ind w:right="39" w:hanging="360"/>
        <w:rPr>
          <w:rFonts w:ascii="Poppins" w:hAnsi="Poppins" w:cs="Poppins"/>
          <w:color w:val="auto"/>
          <w:sz w:val="20"/>
          <w:szCs w:val="20"/>
        </w:rPr>
      </w:pPr>
      <w:r w:rsidRPr="00440D83">
        <w:rPr>
          <w:rFonts w:ascii="Poppins" w:hAnsi="Poppins" w:cs="Poppins"/>
          <w:color w:val="auto"/>
          <w:sz w:val="20"/>
          <w:szCs w:val="20"/>
        </w:rPr>
        <w:t xml:space="preserve">a definire, per i suddetti processi, le modalità per l’attuazione di una adeguata frequenza di turnover; </w:t>
      </w:r>
    </w:p>
    <w:p w14:paraId="53ACBBDE" w14:textId="77777777" w:rsidR="002D3294" w:rsidRPr="00440D83" w:rsidRDefault="00F96951" w:rsidP="00952701">
      <w:pPr>
        <w:numPr>
          <w:ilvl w:val="0"/>
          <w:numId w:val="44"/>
        </w:numPr>
        <w:ind w:right="39" w:hanging="360"/>
        <w:rPr>
          <w:rFonts w:ascii="Poppins" w:hAnsi="Poppins" w:cs="Poppins"/>
          <w:color w:val="auto"/>
          <w:sz w:val="20"/>
          <w:szCs w:val="20"/>
        </w:rPr>
      </w:pPr>
      <w:r w:rsidRPr="00440D83">
        <w:rPr>
          <w:rFonts w:ascii="Poppins" w:hAnsi="Poppins" w:cs="Poppins"/>
          <w:color w:val="auto"/>
          <w:sz w:val="20"/>
          <w:szCs w:val="20"/>
        </w:rPr>
        <w:t xml:space="preserve">a stabilire, in alternativa o in combinazione con la misura di rotazione, modalità di esecuzione dei processi finalizzate a garantire la segregazione dei compiti tra chi svolge istruttorie/accertamenti, chi assume le decisioni, chi le attua e chi effettua le opportune verifiche. </w:t>
      </w:r>
    </w:p>
    <w:p w14:paraId="24B01342" w14:textId="77777777" w:rsidR="002D3294" w:rsidRPr="00440D83" w:rsidRDefault="00F96951" w:rsidP="005C18B3">
      <w:pPr>
        <w:spacing w:after="169" w:line="259" w:lineRule="auto"/>
        <w:ind w:left="0" w:right="0" w:firstLine="0"/>
        <w:rPr>
          <w:rFonts w:ascii="Poppins" w:hAnsi="Poppins" w:cs="Poppins"/>
          <w:b/>
          <w:color w:val="auto"/>
          <w:sz w:val="20"/>
          <w:szCs w:val="20"/>
        </w:rPr>
      </w:pPr>
      <w:r w:rsidRPr="00440D83">
        <w:rPr>
          <w:rFonts w:ascii="Poppins" w:hAnsi="Poppins" w:cs="Poppins"/>
          <w:b/>
          <w:color w:val="auto"/>
          <w:sz w:val="20"/>
          <w:szCs w:val="20"/>
        </w:rPr>
        <w:t xml:space="preserve">CAPITOLO 14 - MONITORAGGIO </w:t>
      </w:r>
    </w:p>
    <w:p w14:paraId="11DF9C21" w14:textId="77777777" w:rsidR="002D3294" w:rsidRPr="00440D83" w:rsidRDefault="00F96951" w:rsidP="005C18B3">
      <w:pPr>
        <w:pStyle w:val="Titolo3"/>
        <w:tabs>
          <w:tab w:val="center" w:pos="4595"/>
        </w:tabs>
        <w:ind w:left="-15" w:firstLine="0"/>
        <w:rPr>
          <w:rFonts w:ascii="Poppins" w:hAnsi="Poppins" w:cs="Poppins"/>
          <w:color w:val="auto"/>
          <w:sz w:val="20"/>
          <w:szCs w:val="20"/>
        </w:rPr>
      </w:pPr>
      <w:r w:rsidRPr="00440D83">
        <w:rPr>
          <w:rFonts w:ascii="Poppins" w:hAnsi="Poppins" w:cs="Poppins"/>
          <w:color w:val="auto"/>
          <w:sz w:val="20"/>
          <w:szCs w:val="20"/>
        </w:rPr>
        <w:t>14.1</w:t>
      </w:r>
      <w:r w:rsidRPr="00440D83">
        <w:rPr>
          <w:rFonts w:ascii="Poppins" w:eastAsia="Arial" w:hAnsi="Poppins" w:cs="Poppins"/>
          <w:color w:val="auto"/>
          <w:sz w:val="20"/>
          <w:szCs w:val="20"/>
        </w:rPr>
        <w:t xml:space="preserve"> </w:t>
      </w:r>
      <w:r w:rsidRPr="00440D83">
        <w:rPr>
          <w:rFonts w:ascii="Poppins" w:eastAsia="Arial" w:hAnsi="Poppins" w:cs="Poppins"/>
          <w:color w:val="auto"/>
          <w:sz w:val="20"/>
          <w:szCs w:val="20"/>
        </w:rPr>
        <w:tab/>
      </w:r>
      <w:r w:rsidRPr="00440D83">
        <w:rPr>
          <w:rFonts w:ascii="Poppins" w:hAnsi="Poppins" w:cs="Poppins"/>
          <w:color w:val="auto"/>
          <w:sz w:val="20"/>
          <w:szCs w:val="20"/>
        </w:rPr>
        <w:t xml:space="preserve">Monitoraggio sull’effettiva attuazione delle misure integrative al modello 231 </w:t>
      </w:r>
    </w:p>
    <w:p w14:paraId="4A754699" w14:textId="608F9828"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Il monitoraggio sull’attuazione delle presenti misure integrative, anche al fine del loro aggiornamento periodico, è effettuato dal R</w:t>
      </w:r>
      <w:r w:rsidR="00A94E5A" w:rsidRPr="00440D83">
        <w:rPr>
          <w:rFonts w:ascii="Poppins" w:hAnsi="Poppins" w:cs="Poppins"/>
          <w:color w:val="auto"/>
          <w:sz w:val="20"/>
          <w:szCs w:val="20"/>
        </w:rPr>
        <w:t xml:space="preserve">PCT </w:t>
      </w:r>
      <w:r w:rsidRPr="00440D83">
        <w:rPr>
          <w:rFonts w:ascii="Poppins" w:hAnsi="Poppins" w:cs="Poppins"/>
          <w:color w:val="auto"/>
          <w:sz w:val="20"/>
          <w:szCs w:val="20"/>
        </w:rPr>
        <w:t xml:space="preserve">con il supporto operativo  del personale </w:t>
      </w:r>
      <w:r w:rsidRPr="00440D83">
        <w:rPr>
          <w:rFonts w:ascii="Poppins" w:hAnsi="Poppins" w:cs="Poppins"/>
          <w:color w:val="auto"/>
          <w:sz w:val="20"/>
          <w:szCs w:val="20"/>
        </w:rPr>
        <w:lastRenderedPageBreak/>
        <w:t>compet</w:t>
      </w:r>
      <w:r w:rsidR="001303F5" w:rsidRPr="00440D83">
        <w:rPr>
          <w:rFonts w:ascii="Poppins" w:hAnsi="Poppins" w:cs="Poppins"/>
          <w:color w:val="auto"/>
          <w:sz w:val="20"/>
          <w:szCs w:val="20"/>
        </w:rPr>
        <w:t>ente</w:t>
      </w:r>
      <w:r w:rsidRPr="00440D83">
        <w:rPr>
          <w:rFonts w:ascii="Poppins" w:hAnsi="Poppins" w:cs="Poppins"/>
          <w:color w:val="auto"/>
          <w:sz w:val="20"/>
          <w:szCs w:val="20"/>
        </w:rPr>
        <w:t xml:space="preserve"> per materia e area di attività monitorata, anche al fine di garantire il necessario raccordo con gli strumenti di controllo aziendale interno e di potenziare le attività di prevenzione e contrasto dei fenomeni corruttivi sollecitando e veicolando i necessari flussi informativi verso il predetto Responsabile. </w:t>
      </w:r>
    </w:p>
    <w:p w14:paraId="102246A8" w14:textId="7DB127DD" w:rsidR="00AB3B80"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I risultati delle attività di cui sopra saranno riportati nella relazione del </w:t>
      </w:r>
      <w:r w:rsidR="001B66AA" w:rsidRPr="00440D83">
        <w:rPr>
          <w:rFonts w:ascii="Poppins" w:hAnsi="Poppins" w:cs="Poppins"/>
          <w:color w:val="auto"/>
          <w:sz w:val="20"/>
          <w:szCs w:val="20"/>
        </w:rPr>
        <w:t>RPCT</w:t>
      </w:r>
      <w:r w:rsidRPr="00440D83">
        <w:rPr>
          <w:rFonts w:ascii="Poppins" w:hAnsi="Poppins" w:cs="Poppins"/>
          <w:color w:val="auto"/>
          <w:sz w:val="20"/>
          <w:szCs w:val="20"/>
        </w:rPr>
        <w:t xml:space="preserve"> ex art. 1 comma 14 della Legge n. 190 del 2012 e s.m.i. e sarà data informativa anche a</w:t>
      </w:r>
      <w:r w:rsidR="00A94E5A" w:rsidRPr="00440D83">
        <w:rPr>
          <w:rFonts w:ascii="Poppins" w:hAnsi="Poppins" w:cs="Poppins"/>
          <w:color w:val="auto"/>
          <w:sz w:val="20"/>
          <w:szCs w:val="20"/>
        </w:rPr>
        <w:t>ll’Organismo di Vigilanza dell’</w:t>
      </w:r>
      <w:r w:rsidR="001303F5" w:rsidRPr="00440D83">
        <w:rPr>
          <w:rFonts w:ascii="Poppins" w:hAnsi="Poppins" w:cs="Poppins"/>
          <w:color w:val="auto"/>
          <w:sz w:val="20"/>
          <w:szCs w:val="20"/>
        </w:rPr>
        <w:t>ente</w:t>
      </w:r>
      <w:r w:rsidR="00A94E5A" w:rsidRPr="00440D83">
        <w:rPr>
          <w:rFonts w:ascii="Poppins" w:hAnsi="Poppins" w:cs="Poppins"/>
          <w:color w:val="auto"/>
          <w:sz w:val="20"/>
          <w:szCs w:val="20"/>
        </w:rPr>
        <w:t>.</w:t>
      </w:r>
    </w:p>
    <w:p w14:paraId="0DFD642A" w14:textId="77777777" w:rsidR="002E14FB" w:rsidRPr="00440D83" w:rsidRDefault="002E14FB" w:rsidP="005C18B3">
      <w:pPr>
        <w:ind w:left="-5" w:right="39"/>
        <w:rPr>
          <w:rFonts w:ascii="Poppins" w:hAnsi="Poppins" w:cs="Poppins"/>
          <w:color w:val="auto"/>
          <w:sz w:val="20"/>
          <w:szCs w:val="20"/>
        </w:rPr>
      </w:pPr>
      <w:r w:rsidRPr="00440D83">
        <w:rPr>
          <w:rFonts w:ascii="Poppins" w:hAnsi="Poppins" w:cs="Poppins"/>
          <w:color w:val="auto"/>
          <w:sz w:val="20"/>
          <w:szCs w:val="20"/>
        </w:rPr>
        <w:t>ALLEGATI</w:t>
      </w:r>
    </w:p>
    <w:p w14:paraId="4CF85D86" w14:textId="77777777" w:rsidR="002E14FB" w:rsidRPr="00440D83" w:rsidRDefault="002E14FB" w:rsidP="005C18B3">
      <w:pPr>
        <w:ind w:left="-5" w:right="39"/>
        <w:rPr>
          <w:rFonts w:ascii="Poppins" w:hAnsi="Poppins" w:cs="Poppins"/>
          <w:color w:val="auto"/>
          <w:sz w:val="20"/>
          <w:szCs w:val="20"/>
        </w:rPr>
      </w:pPr>
      <w:r w:rsidRPr="00440D83">
        <w:rPr>
          <w:rFonts w:ascii="Poppins" w:hAnsi="Poppins" w:cs="Poppins"/>
          <w:color w:val="auto"/>
          <w:sz w:val="20"/>
          <w:szCs w:val="20"/>
        </w:rPr>
        <w:t>All.1 Mappature aree a rischio</w:t>
      </w:r>
    </w:p>
    <w:p w14:paraId="6F28B558" w14:textId="77777777" w:rsidR="002E14FB" w:rsidRPr="00440D83" w:rsidRDefault="002E14FB" w:rsidP="005C18B3">
      <w:pPr>
        <w:ind w:left="-5" w:right="39"/>
        <w:rPr>
          <w:rFonts w:ascii="Poppins" w:hAnsi="Poppins" w:cs="Poppins"/>
          <w:color w:val="auto"/>
          <w:sz w:val="20"/>
          <w:szCs w:val="20"/>
        </w:rPr>
      </w:pPr>
      <w:r w:rsidRPr="00440D83">
        <w:rPr>
          <w:rFonts w:ascii="Poppins" w:hAnsi="Poppins" w:cs="Poppins"/>
          <w:color w:val="auto"/>
          <w:sz w:val="20"/>
          <w:szCs w:val="20"/>
        </w:rPr>
        <w:t>All.2 Valutazioni aree a rischio</w:t>
      </w:r>
    </w:p>
    <w:p w14:paraId="07C1DEBE" w14:textId="77777777" w:rsidR="002E14FB" w:rsidRPr="00440D83" w:rsidRDefault="002E14FB" w:rsidP="005C18B3">
      <w:pPr>
        <w:ind w:left="-5" w:right="39"/>
        <w:rPr>
          <w:rFonts w:ascii="Poppins" w:hAnsi="Poppins" w:cs="Poppins"/>
          <w:color w:val="auto"/>
          <w:sz w:val="20"/>
          <w:szCs w:val="20"/>
        </w:rPr>
      </w:pPr>
      <w:r w:rsidRPr="00440D83">
        <w:rPr>
          <w:rFonts w:ascii="Poppins" w:hAnsi="Poppins" w:cs="Poppins"/>
          <w:color w:val="auto"/>
          <w:sz w:val="20"/>
          <w:szCs w:val="20"/>
        </w:rPr>
        <w:t>All.2 bis Analisi dei rischi</w:t>
      </w:r>
    </w:p>
    <w:p w14:paraId="338AD68C" w14:textId="2CDFD673" w:rsidR="002E14FB" w:rsidRPr="00440D83" w:rsidRDefault="002E14FB" w:rsidP="005C18B3">
      <w:pPr>
        <w:ind w:left="-5" w:right="39"/>
        <w:rPr>
          <w:rFonts w:ascii="Poppins" w:hAnsi="Poppins" w:cs="Poppins"/>
          <w:color w:val="auto"/>
          <w:sz w:val="20"/>
          <w:szCs w:val="20"/>
        </w:rPr>
      </w:pPr>
      <w:r w:rsidRPr="00440D83">
        <w:rPr>
          <w:rFonts w:ascii="Poppins" w:hAnsi="Poppins" w:cs="Poppins"/>
          <w:color w:val="auto"/>
          <w:sz w:val="20"/>
          <w:szCs w:val="20"/>
        </w:rPr>
        <w:t>All.3 Tabella trasparenza</w:t>
      </w:r>
    </w:p>
    <w:p w14:paraId="2232D112" w14:textId="07883F4E" w:rsidR="00A40362" w:rsidRPr="00440D83" w:rsidRDefault="00A40362" w:rsidP="005C18B3">
      <w:pPr>
        <w:ind w:left="-5" w:right="39"/>
        <w:rPr>
          <w:rFonts w:ascii="Poppins" w:hAnsi="Poppins" w:cs="Poppins"/>
          <w:color w:val="auto"/>
          <w:sz w:val="20"/>
          <w:szCs w:val="20"/>
        </w:rPr>
      </w:pPr>
      <w:r w:rsidRPr="00440D83">
        <w:rPr>
          <w:rFonts w:ascii="Poppins" w:hAnsi="Poppins" w:cs="Poppins"/>
          <w:color w:val="auto"/>
          <w:sz w:val="20"/>
          <w:szCs w:val="20"/>
        </w:rPr>
        <w:t>All.4 Procedura Whistleblowing</w:t>
      </w:r>
    </w:p>
    <w:p w14:paraId="70558330" w14:textId="77777777" w:rsidR="002E14FB" w:rsidRPr="00440D83" w:rsidRDefault="002E14FB" w:rsidP="005C18B3">
      <w:pPr>
        <w:ind w:left="-5" w:right="39"/>
        <w:rPr>
          <w:rFonts w:ascii="Poppins" w:hAnsi="Poppins" w:cs="Poppins"/>
          <w:color w:val="auto"/>
          <w:sz w:val="20"/>
          <w:szCs w:val="20"/>
        </w:rPr>
      </w:pPr>
    </w:p>
    <w:p w14:paraId="1B96A979" w14:textId="77777777" w:rsidR="002E14FB" w:rsidRPr="00440D83" w:rsidRDefault="002E14FB" w:rsidP="005C18B3">
      <w:pPr>
        <w:ind w:left="-5" w:right="39"/>
        <w:rPr>
          <w:rFonts w:ascii="Poppins" w:hAnsi="Poppins" w:cs="Poppins"/>
          <w:color w:val="auto"/>
          <w:sz w:val="20"/>
          <w:szCs w:val="20"/>
        </w:rPr>
      </w:pPr>
    </w:p>
    <w:p w14:paraId="7DF0431F" w14:textId="77777777" w:rsidR="002D3294" w:rsidRPr="00440D83" w:rsidRDefault="00F96951" w:rsidP="005C18B3">
      <w:pPr>
        <w:ind w:left="-5" w:right="39"/>
        <w:rPr>
          <w:rFonts w:ascii="Poppins" w:hAnsi="Poppins" w:cs="Poppins"/>
          <w:color w:val="auto"/>
          <w:sz w:val="20"/>
          <w:szCs w:val="20"/>
        </w:rPr>
      </w:pPr>
      <w:r w:rsidRPr="00440D83">
        <w:rPr>
          <w:rFonts w:ascii="Poppins" w:hAnsi="Poppins" w:cs="Poppins"/>
          <w:color w:val="auto"/>
          <w:sz w:val="20"/>
          <w:szCs w:val="20"/>
        </w:rPr>
        <w:t xml:space="preserve"> </w:t>
      </w:r>
    </w:p>
    <w:p w14:paraId="054BF700" w14:textId="77777777" w:rsidR="002D3294" w:rsidRPr="00440D83" w:rsidRDefault="00F96951" w:rsidP="005C18B3">
      <w:pPr>
        <w:spacing w:after="230" w:line="259"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 </w:t>
      </w:r>
    </w:p>
    <w:p w14:paraId="4E4F5C7E" w14:textId="77777777" w:rsidR="002D3294" w:rsidRPr="00440D83" w:rsidRDefault="00F96951" w:rsidP="005C18B3">
      <w:pPr>
        <w:spacing w:after="0" w:line="259" w:lineRule="auto"/>
        <w:ind w:left="0" w:right="0" w:firstLine="0"/>
        <w:rPr>
          <w:rFonts w:ascii="Poppins" w:hAnsi="Poppins" w:cs="Poppins"/>
          <w:color w:val="auto"/>
          <w:sz w:val="20"/>
          <w:szCs w:val="20"/>
        </w:rPr>
      </w:pPr>
      <w:r w:rsidRPr="00440D83">
        <w:rPr>
          <w:rFonts w:ascii="Poppins" w:hAnsi="Poppins" w:cs="Poppins"/>
          <w:color w:val="auto"/>
          <w:sz w:val="20"/>
          <w:szCs w:val="20"/>
        </w:rPr>
        <w:t xml:space="preserve"> </w:t>
      </w:r>
    </w:p>
    <w:sectPr w:rsidR="002D3294" w:rsidRPr="00440D83">
      <w:headerReference w:type="even" r:id="rId11"/>
      <w:headerReference w:type="default" r:id="rId12"/>
      <w:headerReference w:type="first" r:id="rId13"/>
      <w:pgSz w:w="11904" w:h="16840"/>
      <w:pgMar w:top="2048" w:right="1383" w:bottom="150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54C3" w14:textId="77777777" w:rsidR="005E4135" w:rsidRDefault="005E4135">
      <w:pPr>
        <w:spacing w:after="0" w:line="240" w:lineRule="auto"/>
      </w:pPr>
      <w:r>
        <w:separator/>
      </w:r>
    </w:p>
  </w:endnote>
  <w:endnote w:type="continuationSeparator" w:id="0">
    <w:p w14:paraId="0A3B78AB" w14:textId="77777777" w:rsidR="005E4135" w:rsidRDefault="005E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EEED" w14:textId="77777777" w:rsidR="005E4135" w:rsidRDefault="005E4135">
      <w:pPr>
        <w:spacing w:after="46" w:line="259" w:lineRule="auto"/>
        <w:ind w:left="0" w:right="0" w:firstLine="0"/>
        <w:jc w:val="left"/>
      </w:pPr>
      <w:r>
        <w:separator/>
      </w:r>
    </w:p>
  </w:footnote>
  <w:footnote w:type="continuationSeparator" w:id="0">
    <w:p w14:paraId="344B0C5E" w14:textId="77777777" w:rsidR="005E4135" w:rsidRDefault="005E4135">
      <w:pPr>
        <w:spacing w:after="46" w:line="259" w:lineRule="auto"/>
        <w:ind w:left="0" w:right="0" w:firstLine="0"/>
        <w:jc w:val="left"/>
      </w:pPr>
      <w:r>
        <w:continuationSeparator/>
      </w:r>
    </w:p>
  </w:footnote>
  <w:footnote w:id="1">
    <w:p w14:paraId="62B04959" w14:textId="40A76D86" w:rsidR="005363EC" w:rsidRDefault="005363EC">
      <w:pPr>
        <w:pStyle w:val="footnotedescription"/>
        <w:spacing w:after="313" w:line="251" w:lineRule="auto"/>
        <w:ind w:right="49"/>
        <w:jc w:val="both"/>
      </w:pPr>
      <w:r>
        <w:rPr>
          <w:rStyle w:val="footnotemark"/>
          <w:rFonts w:eastAsia="Garamond"/>
        </w:rPr>
        <w:footnoteRef/>
      </w:r>
      <w:r>
        <w:t xml:space="preserve"> A tal riguardo, si ricorda che l’art. art. 2 comma 1 lett. m) del d.lgs. 19 agosto 2016, n. 175 “Testo unico in materia di ente a partecipazione pubblica” come modificato dal d.lgs. 16 giugno 2017 n. 100 (il “</w:t>
      </w:r>
      <w:r>
        <w:rPr>
          <w:b/>
        </w:rPr>
        <w:t>TUSP</w:t>
      </w:r>
      <w:r>
        <w:t xml:space="preserve">”) definisce come “ente a controllo pubblico” “le ente in cui una o più amministrazioni pubbliche esercitano poteri di controllo ai sensi della lettera b)”, ossia le ente in cui una o più amministrazioni pubbliche esercitano i poteri di cui all'articolo 2359 del codice civile o “anche quando, in applicazione di norme di legge o statutarie o di patti parasociali, per le decisioni finanziarie e gestionali strategiche relative all'attività sociale è richiesto il consenso unanime di tutte le parti che condividono il controllo”. </w:t>
      </w:r>
    </w:p>
    <w:p w14:paraId="1FFAD192" w14:textId="77777777" w:rsidR="005363EC" w:rsidRDefault="005363EC">
      <w:pPr>
        <w:pStyle w:val="footnotedescription"/>
        <w:spacing w:after="0"/>
        <w:ind w:right="0"/>
      </w:pPr>
      <w:r>
        <w:rPr>
          <w:rFonts w:ascii="Times New Roman" w:eastAsia="Times New Roman" w:hAnsi="Times New Roman" w:cs="Times New Roman"/>
          <w:sz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70" w:tblpY="725"/>
      <w:tblOverlap w:val="never"/>
      <w:tblW w:w="9250" w:type="dxa"/>
      <w:tblInd w:w="0" w:type="dxa"/>
      <w:tblCellMar>
        <w:top w:w="26" w:type="dxa"/>
        <w:left w:w="70" w:type="dxa"/>
        <w:right w:w="62" w:type="dxa"/>
      </w:tblCellMar>
      <w:tblLook w:val="04A0" w:firstRow="1" w:lastRow="0" w:firstColumn="1" w:lastColumn="0" w:noHBand="0" w:noVBand="1"/>
    </w:tblPr>
    <w:tblGrid>
      <w:gridCol w:w="2479"/>
      <w:gridCol w:w="4951"/>
      <w:gridCol w:w="1820"/>
    </w:tblGrid>
    <w:tr w:rsidR="005363EC" w14:paraId="0DD4E54F" w14:textId="77777777">
      <w:trPr>
        <w:trHeight w:val="1086"/>
      </w:trPr>
      <w:tc>
        <w:tcPr>
          <w:tcW w:w="2479" w:type="dxa"/>
          <w:tcBorders>
            <w:top w:val="single" w:sz="4" w:space="0" w:color="000000"/>
            <w:left w:val="single" w:sz="4" w:space="0" w:color="000000"/>
            <w:bottom w:val="single" w:sz="4" w:space="0" w:color="000000"/>
            <w:right w:val="single" w:sz="4" w:space="0" w:color="000000"/>
          </w:tcBorders>
        </w:tcPr>
        <w:p w14:paraId="3B2E0426" w14:textId="77777777" w:rsidR="005363EC" w:rsidRDefault="005363EC">
          <w:pPr>
            <w:spacing w:after="0" w:line="259" w:lineRule="auto"/>
            <w:ind w:left="0" w:right="0" w:firstLine="0"/>
            <w:jc w:val="left"/>
          </w:pPr>
          <w:r>
            <w:t xml:space="preserve"> </w:t>
          </w:r>
          <w:r>
            <w:rPr>
              <w:sz w:val="16"/>
            </w:rPr>
            <w:t xml:space="preserve"> </w:t>
          </w:r>
        </w:p>
        <w:p w14:paraId="6F61F766" w14:textId="77777777" w:rsidR="005363EC" w:rsidRDefault="005363EC">
          <w:pPr>
            <w:spacing w:after="0" w:line="259" w:lineRule="auto"/>
            <w:ind w:left="0" w:right="128" w:firstLine="0"/>
            <w:jc w:val="right"/>
          </w:pPr>
          <w:r>
            <w:rPr>
              <w:noProof/>
            </w:rPr>
            <w:drawing>
              <wp:inline distT="0" distB="0" distL="0" distR="0" wp14:anchorId="3374AF59" wp14:editId="1E77C067">
                <wp:extent cx="1371600" cy="325374"/>
                <wp:effectExtent l="0" t="0" r="0" b="0"/>
                <wp:docPr id="3860" name="Picture 3860"/>
                <wp:cNvGraphicFramePr/>
                <a:graphic xmlns:a="http://schemas.openxmlformats.org/drawingml/2006/main">
                  <a:graphicData uri="http://schemas.openxmlformats.org/drawingml/2006/picture">
                    <pic:pic xmlns:pic="http://schemas.openxmlformats.org/drawingml/2006/picture">
                      <pic:nvPicPr>
                        <pic:cNvPr id="3860" name="Picture 3860"/>
                        <pic:cNvPicPr/>
                      </pic:nvPicPr>
                      <pic:blipFill>
                        <a:blip r:embed="rId1"/>
                        <a:stretch>
                          <a:fillRect/>
                        </a:stretch>
                      </pic:blipFill>
                      <pic:spPr>
                        <a:xfrm>
                          <a:off x="0" y="0"/>
                          <a:ext cx="1371600" cy="325374"/>
                        </a:xfrm>
                        <a:prstGeom prst="rect">
                          <a:avLst/>
                        </a:prstGeom>
                      </pic:spPr>
                    </pic:pic>
                  </a:graphicData>
                </a:graphic>
              </wp:inline>
            </w:drawing>
          </w:r>
          <w: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1C5CFCD7" w14:textId="77777777" w:rsidR="005363EC" w:rsidRDefault="005363EC">
          <w:pPr>
            <w:spacing w:after="0" w:line="259" w:lineRule="auto"/>
            <w:ind w:left="0" w:right="7" w:firstLine="0"/>
            <w:jc w:val="center"/>
          </w:pPr>
          <w:r>
            <w:rPr>
              <w:b/>
              <w:sz w:val="20"/>
            </w:rPr>
            <w:t>MISURE</w:t>
          </w:r>
          <w:r>
            <w:rPr>
              <w:b/>
              <w:sz w:val="16"/>
            </w:rPr>
            <w:t xml:space="preserve"> </w:t>
          </w:r>
          <w:r>
            <w:rPr>
              <w:b/>
              <w:sz w:val="20"/>
            </w:rPr>
            <w:t>DI</w:t>
          </w:r>
          <w:r>
            <w:rPr>
              <w:b/>
              <w:sz w:val="16"/>
            </w:rPr>
            <w:t xml:space="preserve"> </w:t>
          </w:r>
          <w:r>
            <w:rPr>
              <w:b/>
              <w:sz w:val="20"/>
            </w:rPr>
            <w:t>PREVENZIONE</w:t>
          </w:r>
          <w:r>
            <w:rPr>
              <w:b/>
              <w:sz w:val="16"/>
            </w:rPr>
            <w:t xml:space="preserve"> </w:t>
          </w:r>
          <w:r>
            <w:rPr>
              <w:b/>
              <w:sz w:val="20"/>
            </w:rPr>
            <w:t>DELLA</w:t>
          </w:r>
          <w:r>
            <w:rPr>
              <w:b/>
              <w:sz w:val="16"/>
            </w:rPr>
            <w:t xml:space="preserve"> </w:t>
          </w:r>
        </w:p>
        <w:p w14:paraId="365C9674" w14:textId="77777777" w:rsidR="005363EC" w:rsidRDefault="005363EC">
          <w:pPr>
            <w:spacing w:after="0" w:line="259" w:lineRule="auto"/>
            <w:ind w:left="34" w:right="0" w:firstLine="0"/>
          </w:pPr>
          <w:r>
            <w:rPr>
              <w:b/>
              <w:sz w:val="20"/>
            </w:rPr>
            <w:t>CORRUZIONE</w:t>
          </w:r>
          <w:r>
            <w:rPr>
              <w:b/>
              <w:sz w:val="16"/>
            </w:rPr>
            <w:t xml:space="preserve"> </w:t>
          </w:r>
          <w:r>
            <w:rPr>
              <w:b/>
              <w:sz w:val="20"/>
            </w:rPr>
            <w:t>INTEGRATIVE</w:t>
          </w:r>
          <w:r>
            <w:rPr>
              <w:b/>
              <w:sz w:val="16"/>
            </w:rPr>
            <w:t xml:space="preserve"> </w:t>
          </w:r>
          <w:r>
            <w:rPr>
              <w:b/>
              <w:sz w:val="20"/>
            </w:rPr>
            <w:t>DEL</w:t>
          </w:r>
          <w:r>
            <w:rPr>
              <w:b/>
              <w:sz w:val="16"/>
            </w:rPr>
            <w:t xml:space="preserve"> </w:t>
          </w:r>
          <w:r>
            <w:rPr>
              <w:b/>
              <w:sz w:val="20"/>
            </w:rPr>
            <w:t>MODELLO</w:t>
          </w:r>
          <w:r>
            <w:rPr>
              <w:b/>
              <w:sz w:val="16"/>
            </w:rPr>
            <w:t xml:space="preserve"> </w:t>
          </w:r>
          <w:r>
            <w:rPr>
              <w:b/>
              <w:sz w:val="20"/>
            </w:rPr>
            <w:t>231</w:t>
          </w:r>
          <w:r>
            <w:rPr>
              <w:b/>
              <w:sz w:val="16"/>
            </w:rPr>
            <w:t xml:space="preserve"> </w:t>
          </w:r>
        </w:p>
        <w:p w14:paraId="1904AB85" w14:textId="77777777" w:rsidR="005363EC" w:rsidRDefault="005363EC">
          <w:pPr>
            <w:spacing w:after="27" w:line="259" w:lineRule="auto"/>
            <w:ind w:left="0" w:right="6" w:firstLine="0"/>
            <w:jc w:val="center"/>
          </w:pPr>
          <w:r>
            <w:rPr>
              <w:b/>
              <w:sz w:val="20"/>
            </w:rPr>
            <w:t>E</w:t>
          </w:r>
          <w:r>
            <w:rPr>
              <w:b/>
              <w:sz w:val="16"/>
            </w:rPr>
            <w:t xml:space="preserve"> </w:t>
          </w:r>
          <w:r>
            <w:rPr>
              <w:b/>
              <w:sz w:val="20"/>
            </w:rPr>
            <w:t>PROMOZIONE</w:t>
          </w:r>
          <w:r>
            <w:rPr>
              <w:b/>
              <w:sz w:val="16"/>
            </w:rPr>
            <w:t xml:space="preserve"> </w:t>
          </w:r>
          <w:r>
            <w:rPr>
              <w:b/>
              <w:sz w:val="20"/>
            </w:rPr>
            <w:t>DELLA</w:t>
          </w:r>
          <w:r>
            <w:rPr>
              <w:b/>
              <w:sz w:val="16"/>
            </w:rPr>
            <w:t xml:space="preserve"> </w:t>
          </w:r>
          <w:r>
            <w:rPr>
              <w:b/>
              <w:sz w:val="20"/>
            </w:rPr>
            <w:t>TRASPARENZA</w:t>
          </w:r>
          <w:r>
            <w:rPr>
              <w:b/>
              <w:sz w:val="16"/>
            </w:rPr>
            <w:t xml:space="preserve"> </w:t>
          </w:r>
          <w:r>
            <w:rPr>
              <w:b/>
              <w:sz w:val="20"/>
            </w:rPr>
            <w:t xml:space="preserve"> </w:t>
          </w:r>
        </w:p>
        <w:p w14:paraId="6334DCD0" w14:textId="77777777" w:rsidR="005363EC" w:rsidRDefault="005363EC">
          <w:pPr>
            <w:spacing w:after="0" w:line="259" w:lineRule="auto"/>
            <w:ind w:left="0" w:right="6" w:firstLine="0"/>
            <w:jc w:val="center"/>
          </w:pPr>
          <w:r>
            <w:rPr>
              <w:b/>
              <w:sz w:val="20"/>
            </w:rPr>
            <w:t xml:space="preserve">2018-2020 </w:t>
          </w:r>
        </w:p>
      </w:tc>
      <w:tc>
        <w:tcPr>
          <w:tcW w:w="1820" w:type="dxa"/>
          <w:tcBorders>
            <w:top w:val="single" w:sz="4" w:space="0" w:color="000000"/>
            <w:left w:val="single" w:sz="4" w:space="0" w:color="000000"/>
            <w:bottom w:val="single" w:sz="4" w:space="0" w:color="000000"/>
            <w:right w:val="single" w:sz="4" w:space="0" w:color="000000"/>
          </w:tcBorders>
          <w:vAlign w:val="center"/>
        </w:tcPr>
        <w:p w14:paraId="7E080D0C" w14:textId="77777777" w:rsidR="005363EC" w:rsidRDefault="005363EC">
          <w:pPr>
            <w:spacing w:after="27" w:line="259" w:lineRule="auto"/>
            <w:ind w:left="1" w:right="0" w:firstLine="0"/>
            <w:jc w:val="left"/>
          </w:pPr>
          <w:r>
            <w:rPr>
              <w:sz w:val="22"/>
            </w:rPr>
            <w:t xml:space="preserve">Rev. 01 </w:t>
          </w:r>
        </w:p>
        <w:p w14:paraId="15E97E5F" w14:textId="77777777" w:rsidR="005363EC" w:rsidRDefault="005363EC">
          <w:pPr>
            <w:spacing w:after="39" w:line="259" w:lineRule="auto"/>
            <w:ind w:left="1" w:right="0" w:firstLine="0"/>
            <w:jc w:val="left"/>
          </w:pPr>
          <w:r>
            <w:rPr>
              <w:sz w:val="22"/>
            </w:rPr>
            <w:t xml:space="preserve">Data 31/01/2018 </w:t>
          </w:r>
        </w:p>
        <w:p w14:paraId="39A1C37A" w14:textId="77777777" w:rsidR="005363EC" w:rsidRDefault="005363EC">
          <w:pPr>
            <w:spacing w:after="0" w:line="259" w:lineRule="auto"/>
            <w:ind w:left="1" w:right="0" w:firstLine="0"/>
            <w:jc w:val="left"/>
          </w:pPr>
          <w:r>
            <w:rPr>
              <w:sz w:val="22"/>
            </w:rPr>
            <w:t xml:space="preserve">Pag. </w:t>
          </w:r>
          <w:r>
            <w:rPr>
              <w:sz w:val="22"/>
            </w:rPr>
            <w:fldChar w:fldCharType="begin"/>
          </w:r>
          <w:r>
            <w:rPr>
              <w:sz w:val="22"/>
            </w:rPr>
            <w:instrText xml:space="preserve"> PAGE   \* MERGEFORMAT </w:instrText>
          </w:r>
          <w:r>
            <w:rPr>
              <w:sz w:val="22"/>
            </w:rPr>
            <w:fldChar w:fldCharType="separate"/>
          </w:r>
          <w:r>
            <w:rPr>
              <w:sz w:val="22"/>
            </w:rPr>
            <w:t>31</w:t>
          </w:r>
          <w:r>
            <w:rPr>
              <w:sz w:val="22"/>
            </w:rPr>
            <w:fldChar w:fldCharType="end"/>
          </w:r>
          <w:r>
            <w:rPr>
              <w:sz w:val="22"/>
            </w:rPr>
            <w:t xml:space="preserve"> di </w:t>
          </w:r>
          <w:r>
            <w:rPr>
              <w:sz w:val="22"/>
            </w:rPr>
            <w:fldChar w:fldCharType="begin"/>
          </w:r>
          <w:r>
            <w:rPr>
              <w:sz w:val="22"/>
            </w:rPr>
            <w:instrText xml:space="preserve"> NUMPAGES   \* MERGEFORMAT </w:instrText>
          </w:r>
          <w:r>
            <w:rPr>
              <w:sz w:val="22"/>
            </w:rPr>
            <w:fldChar w:fldCharType="separate"/>
          </w:r>
          <w:r>
            <w:rPr>
              <w:sz w:val="22"/>
            </w:rPr>
            <w:t>68</w:t>
          </w:r>
          <w:r>
            <w:rPr>
              <w:sz w:val="22"/>
            </w:rPr>
            <w:fldChar w:fldCharType="end"/>
          </w:r>
          <w:r>
            <w:rPr>
              <w:color w:val="0000FF"/>
            </w:rPr>
            <w:t xml:space="preserve"> </w:t>
          </w:r>
        </w:p>
      </w:tc>
    </w:tr>
  </w:tbl>
  <w:p w14:paraId="3B6DADD7" w14:textId="77777777" w:rsidR="005363EC" w:rsidRDefault="005363EC">
    <w:pPr>
      <w:spacing w:after="0" w:line="259" w:lineRule="auto"/>
      <w:ind w:left="0" w:right="13" w:firstLine="0"/>
      <w:jc w:val="center"/>
    </w:pPr>
    <w:r>
      <w:rPr>
        <w:rFonts w:ascii="Times New Roman" w:eastAsia="Times New Roman" w:hAnsi="Times New Roman" w:cs="Times New Roman"/>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70" w:tblpY="725"/>
      <w:tblOverlap w:val="never"/>
      <w:tblW w:w="9212" w:type="dxa"/>
      <w:tblInd w:w="0" w:type="dxa"/>
      <w:tblCellMar>
        <w:top w:w="26" w:type="dxa"/>
        <w:left w:w="70" w:type="dxa"/>
        <w:right w:w="62" w:type="dxa"/>
      </w:tblCellMar>
      <w:tblLook w:val="04A0" w:firstRow="1" w:lastRow="0" w:firstColumn="1" w:lastColumn="0" w:noHBand="0" w:noVBand="1"/>
    </w:tblPr>
    <w:tblGrid>
      <w:gridCol w:w="2562"/>
      <w:gridCol w:w="4850"/>
      <w:gridCol w:w="1800"/>
    </w:tblGrid>
    <w:tr w:rsidR="005363EC" w14:paraId="3C649120" w14:textId="77777777" w:rsidTr="00382660">
      <w:trPr>
        <w:trHeight w:val="980"/>
      </w:trPr>
      <w:tc>
        <w:tcPr>
          <w:tcW w:w="2469" w:type="dxa"/>
          <w:tcBorders>
            <w:top w:val="single" w:sz="4" w:space="0" w:color="000000"/>
            <w:left w:val="single" w:sz="4" w:space="0" w:color="000000"/>
            <w:bottom w:val="single" w:sz="4" w:space="0" w:color="000000"/>
            <w:right w:val="single" w:sz="4" w:space="0" w:color="000000"/>
          </w:tcBorders>
        </w:tcPr>
        <w:p w14:paraId="5CCA1BAB" w14:textId="23ACFA8B" w:rsidR="005363EC" w:rsidRPr="00440D83" w:rsidRDefault="005363EC" w:rsidP="0052215E">
          <w:pPr>
            <w:spacing w:after="0" w:line="259" w:lineRule="auto"/>
            <w:ind w:left="0" w:right="128" w:firstLine="0"/>
            <w:jc w:val="center"/>
            <w:rPr>
              <w:rFonts w:ascii="Poppins" w:hAnsi="Poppins" w:cs="Poppins"/>
            </w:rPr>
          </w:pPr>
          <w:r w:rsidRPr="00440D83">
            <w:rPr>
              <w:rFonts w:ascii="Poppins" w:eastAsia="Times New Roman" w:hAnsi="Poppins" w:cs="Poppins"/>
              <w:noProof/>
            </w:rPr>
            <w:drawing>
              <wp:anchor distT="0" distB="0" distL="114300" distR="114300" simplePos="0" relativeHeight="251659264" behindDoc="0" locked="0" layoutInCell="1" allowOverlap="1" wp14:anchorId="3E146510" wp14:editId="7C70F212">
                <wp:simplePos x="0" y="0"/>
                <wp:positionH relativeFrom="column">
                  <wp:posOffset>-2540</wp:posOffset>
                </wp:positionH>
                <wp:positionV relativeFrom="paragraph">
                  <wp:posOffset>97790</wp:posOffset>
                </wp:positionV>
                <wp:extent cx="1534160" cy="475615"/>
                <wp:effectExtent l="0" t="0" r="8890" b="63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ayoff_positiv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4160" cy="475615"/>
                        </a:xfrm>
                        <a:prstGeom prst="rect">
                          <a:avLst/>
                        </a:prstGeom>
                      </pic:spPr>
                    </pic:pic>
                  </a:graphicData>
                </a:graphic>
                <wp14:sizeRelH relativeFrom="margin">
                  <wp14:pctWidth>0</wp14:pctWidth>
                </wp14:sizeRelH>
                <wp14:sizeRelV relativeFrom="margin">
                  <wp14:pctHeight>0</wp14:pctHeight>
                </wp14:sizeRelV>
              </wp:anchor>
            </w:drawing>
          </w:r>
        </w:p>
      </w:tc>
      <w:tc>
        <w:tcPr>
          <w:tcW w:w="4931" w:type="dxa"/>
          <w:tcBorders>
            <w:top w:val="single" w:sz="4" w:space="0" w:color="000000"/>
            <w:left w:val="single" w:sz="4" w:space="0" w:color="000000"/>
            <w:bottom w:val="single" w:sz="4" w:space="0" w:color="000000"/>
            <w:right w:val="single" w:sz="4" w:space="0" w:color="000000"/>
          </w:tcBorders>
        </w:tcPr>
        <w:p w14:paraId="50944776" w14:textId="77777777" w:rsidR="005363EC" w:rsidRPr="00440D83" w:rsidRDefault="005363EC">
          <w:pPr>
            <w:spacing w:after="0" w:line="259" w:lineRule="auto"/>
            <w:ind w:left="0" w:right="7" w:firstLine="0"/>
            <w:jc w:val="center"/>
            <w:rPr>
              <w:rFonts w:ascii="Poppins" w:hAnsi="Poppins" w:cs="Poppins"/>
            </w:rPr>
          </w:pPr>
          <w:r w:rsidRPr="00440D83">
            <w:rPr>
              <w:rFonts w:ascii="Poppins" w:hAnsi="Poppins" w:cs="Poppins"/>
              <w:b/>
              <w:sz w:val="20"/>
            </w:rPr>
            <w:t>MISURE</w:t>
          </w:r>
          <w:r w:rsidRPr="00440D83">
            <w:rPr>
              <w:rFonts w:ascii="Poppins" w:hAnsi="Poppins" w:cs="Poppins"/>
              <w:b/>
              <w:sz w:val="16"/>
            </w:rPr>
            <w:t xml:space="preserve"> </w:t>
          </w:r>
          <w:r w:rsidRPr="00440D83">
            <w:rPr>
              <w:rFonts w:ascii="Poppins" w:hAnsi="Poppins" w:cs="Poppins"/>
              <w:b/>
              <w:sz w:val="20"/>
            </w:rPr>
            <w:t>DI</w:t>
          </w:r>
          <w:r w:rsidRPr="00440D83">
            <w:rPr>
              <w:rFonts w:ascii="Poppins" w:hAnsi="Poppins" w:cs="Poppins"/>
              <w:b/>
              <w:sz w:val="16"/>
            </w:rPr>
            <w:t xml:space="preserve"> </w:t>
          </w:r>
          <w:r w:rsidRPr="00440D83">
            <w:rPr>
              <w:rFonts w:ascii="Poppins" w:hAnsi="Poppins" w:cs="Poppins"/>
              <w:b/>
              <w:sz w:val="20"/>
            </w:rPr>
            <w:t>PREVENZIONE</w:t>
          </w:r>
          <w:r w:rsidRPr="00440D83">
            <w:rPr>
              <w:rFonts w:ascii="Poppins" w:hAnsi="Poppins" w:cs="Poppins"/>
              <w:b/>
              <w:sz w:val="16"/>
            </w:rPr>
            <w:t xml:space="preserve"> </w:t>
          </w:r>
          <w:r w:rsidRPr="00440D83">
            <w:rPr>
              <w:rFonts w:ascii="Poppins" w:hAnsi="Poppins" w:cs="Poppins"/>
              <w:b/>
              <w:sz w:val="20"/>
            </w:rPr>
            <w:t>DELLA</w:t>
          </w:r>
          <w:r w:rsidRPr="00440D83">
            <w:rPr>
              <w:rFonts w:ascii="Poppins" w:hAnsi="Poppins" w:cs="Poppins"/>
              <w:b/>
              <w:sz w:val="16"/>
            </w:rPr>
            <w:t xml:space="preserve"> </w:t>
          </w:r>
        </w:p>
        <w:p w14:paraId="638659A0" w14:textId="77777777" w:rsidR="005363EC" w:rsidRPr="00440D83" w:rsidRDefault="005363EC">
          <w:pPr>
            <w:spacing w:after="0" w:line="259" w:lineRule="auto"/>
            <w:ind w:left="34" w:right="0" w:firstLine="0"/>
            <w:rPr>
              <w:rFonts w:ascii="Poppins" w:hAnsi="Poppins" w:cs="Poppins"/>
            </w:rPr>
          </w:pPr>
          <w:r w:rsidRPr="00440D83">
            <w:rPr>
              <w:rFonts w:ascii="Poppins" w:hAnsi="Poppins" w:cs="Poppins"/>
              <w:b/>
              <w:sz w:val="20"/>
            </w:rPr>
            <w:t>CORRUZIONE</w:t>
          </w:r>
          <w:r w:rsidRPr="00440D83">
            <w:rPr>
              <w:rFonts w:ascii="Poppins" w:hAnsi="Poppins" w:cs="Poppins"/>
              <w:b/>
              <w:sz w:val="16"/>
            </w:rPr>
            <w:t xml:space="preserve"> </w:t>
          </w:r>
          <w:r w:rsidRPr="00440D83">
            <w:rPr>
              <w:rFonts w:ascii="Poppins" w:hAnsi="Poppins" w:cs="Poppins"/>
              <w:b/>
              <w:sz w:val="20"/>
            </w:rPr>
            <w:t>INTEGRATIVE</w:t>
          </w:r>
          <w:r w:rsidRPr="00440D83">
            <w:rPr>
              <w:rFonts w:ascii="Poppins" w:hAnsi="Poppins" w:cs="Poppins"/>
              <w:b/>
              <w:sz w:val="16"/>
            </w:rPr>
            <w:t xml:space="preserve"> </w:t>
          </w:r>
          <w:r w:rsidRPr="00440D83">
            <w:rPr>
              <w:rFonts w:ascii="Poppins" w:hAnsi="Poppins" w:cs="Poppins"/>
              <w:b/>
              <w:sz w:val="20"/>
            </w:rPr>
            <w:t>DEL</w:t>
          </w:r>
          <w:r w:rsidRPr="00440D83">
            <w:rPr>
              <w:rFonts w:ascii="Poppins" w:hAnsi="Poppins" w:cs="Poppins"/>
              <w:b/>
              <w:sz w:val="16"/>
            </w:rPr>
            <w:t xml:space="preserve"> </w:t>
          </w:r>
          <w:r w:rsidRPr="00440D83">
            <w:rPr>
              <w:rFonts w:ascii="Poppins" w:hAnsi="Poppins" w:cs="Poppins"/>
              <w:b/>
              <w:sz w:val="20"/>
            </w:rPr>
            <w:t>MODELLO</w:t>
          </w:r>
          <w:r w:rsidRPr="00440D83">
            <w:rPr>
              <w:rFonts w:ascii="Poppins" w:hAnsi="Poppins" w:cs="Poppins"/>
              <w:b/>
              <w:sz w:val="16"/>
            </w:rPr>
            <w:t xml:space="preserve"> </w:t>
          </w:r>
          <w:r w:rsidRPr="00440D83">
            <w:rPr>
              <w:rFonts w:ascii="Poppins" w:hAnsi="Poppins" w:cs="Poppins"/>
              <w:b/>
              <w:sz w:val="20"/>
            </w:rPr>
            <w:t>231</w:t>
          </w:r>
          <w:r w:rsidRPr="00440D83">
            <w:rPr>
              <w:rFonts w:ascii="Poppins" w:hAnsi="Poppins" w:cs="Poppins"/>
              <w:b/>
              <w:sz w:val="16"/>
            </w:rPr>
            <w:t xml:space="preserve"> </w:t>
          </w:r>
        </w:p>
        <w:p w14:paraId="34292E36" w14:textId="77777777" w:rsidR="005363EC" w:rsidRPr="00440D83" w:rsidRDefault="005363EC">
          <w:pPr>
            <w:spacing w:after="27" w:line="259" w:lineRule="auto"/>
            <w:ind w:left="0" w:right="6" w:firstLine="0"/>
            <w:jc w:val="center"/>
            <w:rPr>
              <w:rFonts w:ascii="Poppins" w:hAnsi="Poppins" w:cs="Poppins"/>
            </w:rPr>
          </w:pPr>
          <w:r w:rsidRPr="00440D83">
            <w:rPr>
              <w:rFonts w:ascii="Poppins" w:hAnsi="Poppins" w:cs="Poppins"/>
              <w:b/>
              <w:sz w:val="20"/>
            </w:rPr>
            <w:t>E</w:t>
          </w:r>
          <w:r w:rsidRPr="00440D83">
            <w:rPr>
              <w:rFonts w:ascii="Poppins" w:hAnsi="Poppins" w:cs="Poppins"/>
              <w:b/>
              <w:sz w:val="16"/>
            </w:rPr>
            <w:t xml:space="preserve"> </w:t>
          </w:r>
          <w:r w:rsidRPr="00440D83">
            <w:rPr>
              <w:rFonts w:ascii="Poppins" w:hAnsi="Poppins" w:cs="Poppins"/>
              <w:b/>
              <w:sz w:val="20"/>
            </w:rPr>
            <w:t>PROMOZIONE</w:t>
          </w:r>
          <w:r w:rsidRPr="00440D83">
            <w:rPr>
              <w:rFonts w:ascii="Poppins" w:hAnsi="Poppins" w:cs="Poppins"/>
              <w:b/>
              <w:sz w:val="16"/>
            </w:rPr>
            <w:t xml:space="preserve"> </w:t>
          </w:r>
          <w:r w:rsidRPr="00440D83">
            <w:rPr>
              <w:rFonts w:ascii="Poppins" w:hAnsi="Poppins" w:cs="Poppins"/>
              <w:b/>
              <w:sz w:val="20"/>
            </w:rPr>
            <w:t>DELLA</w:t>
          </w:r>
          <w:r w:rsidRPr="00440D83">
            <w:rPr>
              <w:rFonts w:ascii="Poppins" w:hAnsi="Poppins" w:cs="Poppins"/>
              <w:b/>
              <w:sz w:val="16"/>
            </w:rPr>
            <w:t xml:space="preserve"> </w:t>
          </w:r>
          <w:r w:rsidRPr="00440D83">
            <w:rPr>
              <w:rFonts w:ascii="Poppins" w:hAnsi="Poppins" w:cs="Poppins"/>
              <w:b/>
              <w:sz w:val="20"/>
            </w:rPr>
            <w:t>TRASPARENZA</w:t>
          </w:r>
          <w:r w:rsidRPr="00440D83">
            <w:rPr>
              <w:rFonts w:ascii="Poppins" w:hAnsi="Poppins" w:cs="Poppins"/>
              <w:b/>
              <w:sz w:val="16"/>
            </w:rPr>
            <w:t xml:space="preserve"> </w:t>
          </w:r>
          <w:r w:rsidRPr="00440D83">
            <w:rPr>
              <w:rFonts w:ascii="Poppins" w:hAnsi="Poppins" w:cs="Poppins"/>
              <w:b/>
              <w:sz w:val="20"/>
            </w:rPr>
            <w:t xml:space="preserve"> </w:t>
          </w:r>
        </w:p>
        <w:p w14:paraId="2ADE945A" w14:textId="7107441C" w:rsidR="005363EC" w:rsidRPr="00440D83" w:rsidRDefault="005363EC">
          <w:pPr>
            <w:spacing w:after="0" w:line="259" w:lineRule="auto"/>
            <w:ind w:left="0" w:right="6" w:firstLine="0"/>
            <w:jc w:val="center"/>
            <w:rPr>
              <w:rFonts w:ascii="Poppins" w:hAnsi="Poppins" w:cs="Poppins"/>
            </w:rPr>
          </w:pPr>
          <w:r w:rsidRPr="00440D83">
            <w:rPr>
              <w:rFonts w:ascii="Poppins" w:hAnsi="Poppins" w:cs="Poppins"/>
              <w:b/>
              <w:sz w:val="20"/>
            </w:rPr>
            <w:t>202</w:t>
          </w:r>
          <w:r w:rsidR="007659F4">
            <w:rPr>
              <w:rFonts w:ascii="Poppins" w:hAnsi="Poppins" w:cs="Poppins"/>
              <w:b/>
              <w:sz w:val="20"/>
            </w:rPr>
            <w:t>6</w:t>
          </w:r>
          <w:r w:rsidRPr="00440D83">
            <w:rPr>
              <w:rFonts w:ascii="Poppins" w:hAnsi="Poppins" w:cs="Poppins"/>
              <w:b/>
              <w:sz w:val="20"/>
            </w:rPr>
            <w:t>-202</w:t>
          </w:r>
          <w:r w:rsidR="007659F4">
            <w:rPr>
              <w:rFonts w:ascii="Poppins" w:hAnsi="Poppins" w:cs="Poppins"/>
              <w:b/>
              <w:sz w:val="20"/>
            </w:rPr>
            <w:t>8</w:t>
          </w:r>
          <w:r w:rsidRPr="00440D83">
            <w:rPr>
              <w:rFonts w:ascii="Poppins" w:hAnsi="Poppins" w:cs="Poppins"/>
              <w:b/>
              <w:sz w:val="20"/>
            </w:rPr>
            <w:t xml:space="preserve"> </w:t>
          </w:r>
        </w:p>
      </w:tc>
      <w:tc>
        <w:tcPr>
          <w:tcW w:w="1812" w:type="dxa"/>
          <w:tcBorders>
            <w:top w:val="single" w:sz="4" w:space="0" w:color="000000"/>
            <w:left w:val="single" w:sz="4" w:space="0" w:color="000000"/>
            <w:bottom w:val="single" w:sz="4" w:space="0" w:color="000000"/>
            <w:right w:val="single" w:sz="4" w:space="0" w:color="000000"/>
          </w:tcBorders>
          <w:vAlign w:val="center"/>
        </w:tcPr>
        <w:p w14:paraId="37EE0628" w14:textId="2751778E" w:rsidR="005363EC" w:rsidRPr="00440D83" w:rsidRDefault="005363EC">
          <w:pPr>
            <w:spacing w:after="27" w:line="259" w:lineRule="auto"/>
            <w:ind w:left="1" w:right="0" w:firstLine="0"/>
            <w:jc w:val="left"/>
            <w:rPr>
              <w:rFonts w:ascii="Poppins" w:hAnsi="Poppins" w:cs="Poppins"/>
            </w:rPr>
          </w:pPr>
          <w:r w:rsidRPr="00440D83">
            <w:rPr>
              <w:rFonts w:ascii="Poppins" w:hAnsi="Poppins" w:cs="Poppins"/>
              <w:sz w:val="22"/>
            </w:rPr>
            <w:t>Rev. 0</w:t>
          </w:r>
          <w:r w:rsidR="007659F4">
            <w:rPr>
              <w:rFonts w:ascii="Poppins" w:hAnsi="Poppins" w:cs="Poppins"/>
              <w:sz w:val="22"/>
            </w:rPr>
            <w:t>5</w:t>
          </w:r>
          <w:r w:rsidRPr="00440D83">
            <w:rPr>
              <w:rFonts w:ascii="Poppins" w:hAnsi="Poppins" w:cs="Poppins"/>
              <w:sz w:val="22"/>
            </w:rPr>
            <w:t xml:space="preserve"> </w:t>
          </w:r>
        </w:p>
        <w:p w14:paraId="416EEE9E" w14:textId="4DB33012" w:rsidR="005363EC" w:rsidRPr="00440D83" w:rsidRDefault="005363EC">
          <w:pPr>
            <w:spacing w:after="39" w:line="259" w:lineRule="auto"/>
            <w:ind w:left="1" w:right="0" w:firstLine="0"/>
            <w:jc w:val="left"/>
            <w:rPr>
              <w:rFonts w:ascii="Poppins" w:hAnsi="Poppins" w:cs="Poppins"/>
            </w:rPr>
          </w:pPr>
          <w:r w:rsidRPr="00440D83">
            <w:rPr>
              <w:rFonts w:ascii="Poppins" w:hAnsi="Poppins" w:cs="Poppins"/>
              <w:sz w:val="22"/>
            </w:rPr>
            <w:t>Data 2</w:t>
          </w:r>
          <w:r w:rsidR="007659F4">
            <w:rPr>
              <w:rFonts w:ascii="Poppins" w:hAnsi="Poppins" w:cs="Poppins"/>
              <w:sz w:val="22"/>
            </w:rPr>
            <w:t>7</w:t>
          </w:r>
          <w:r w:rsidRPr="00440D83">
            <w:rPr>
              <w:rFonts w:ascii="Poppins" w:hAnsi="Poppins" w:cs="Poppins"/>
              <w:sz w:val="22"/>
            </w:rPr>
            <w:t>/01/202</w:t>
          </w:r>
          <w:r w:rsidR="007659F4">
            <w:rPr>
              <w:rFonts w:ascii="Poppins" w:hAnsi="Poppins" w:cs="Poppins"/>
              <w:sz w:val="22"/>
            </w:rPr>
            <w:t>6</w:t>
          </w:r>
          <w:r w:rsidRPr="00440D83">
            <w:rPr>
              <w:rFonts w:ascii="Poppins" w:hAnsi="Poppins" w:cs="Poppins"/>
              <w:sz w:val="22"/>
            </w:rPr>
            <w:t xml:space="preserve"> </w:t>
          </w:r>
        </w:p>
        <w:p w14:paraId="57C5052E" w14:textId="77777777" w:rsidR="005363EC" w:rsidRPr="00440D83" w:rsidRDefault="005363EC">
          <w:pPr>
            <w:spacing w:after="0" w:line="259" w:lineRule="auto"/>
            <w:ind w:left="1" w:right="0" w:firstLine="0"/>
            <w:jc w:val="left"/>
            <w:rPr>
              <w:rFonts w:ascii="Poppins" w:hAnsi="Poppins" w:cs="Poppins"/>
            </w:rPr>
          </w:pPr>
          <w:r w:rsidRPr="00440D83">
            <w:rPr>
              <w:rFonts w:ascii="Poppins" w:hAnsi="Poppins" w:cs="Poppins"/>
              <w:sz w:val="22"/>
            </w:rPr>
            <w:t xml:space="preserve">Pag. </w:t>
          </w:r>
          <w:r w:rsidRPr="00440D83">
            <w:rPr>
              <w:rFonts w:ascii="Poppins" w:hAnsi="Poppins" w:cs="Poppins"/>
              <w:sz w:val="22"/>
            </w:rPr>
            <w:fldChar w:fldCharType="begin"/>
          </w:r>
          <w:r w:rsidRPr="00440D83">
            <w:rPr>
              <w:rFonts w:ascii="Poppins" w:hAnsi="Poppins" w:cs="Poppins"/>
              <w:sz w:val="22"/>
            </w:rPr>
            <w:instrText xml:space="preserve"> PAGE   \* MERGEFORMAT </w:instrText>
          </w:r>
          <w:r w:rsidRPr="00440D83">
            <w:rPr>
              <w:rFonts w:ascii="Poppins" w:hAnsi="Poppins" w:cs="Poppins"/>
              <w:sz w:val="22"/>
            </w:rPr>
            <w:fldChar w:fldCharType="separate"/>
          </w:r>
          <w:r w:rsidRPr="00440D83">
            <w:rPr>
              <w:rFonts w:ascii="Poppins" w:hAnsi="Poppins" w:cs="Poppins"/>
              <w:noProof/>
              <w:sz w:val="22"/>
            </w:rPr>
            <w:t>64</w:t>
          </w:r>
          <w:r w:rsidRPr="00440D83">
            <w:rPr>
              <w:rFonts w:ascii="Poppins" w:hAnsi="Poppins" w:cs="Poppins"/>
              <w:sz w:val="22"/>
            </w:rPr>
            <w:fldChar w:fldCharType="end"/>
          </w:r>
          <w:r w:rsidRPr="00440D83">
            <w:rPr>
              <w:rFonts w:ascii="Poppins" w:hAnsi="Poppins" w:cs="Poppins"/>
              <w:sz w:val="22"/>
            </w:rPr>
            <w:t xml:space="preserve"> di </w:t>
          </w:r>
          <w:r w:rsidRPr="00440D83">
            <w:rPr>
              <w:rFonts w:ascii="Poppins" w:hAnsi="Poppins" w:cs="Poppins"/>
              <w:sz w:val="22"/>
            </w:rPr>
            <w:fldChar w:fldCharType="begin"/>
          </w:r>
          <w:r w:rsidRPr="00440D83">
            <w:rPr>
              <w:rFonts w:ascii="Poppins" w:hAnsi="Poppins" w:cs="Poppins"/>
              <w:sz w:val="22"/>
            </w:rPr>
            <w:instrText xml:space="preserve"> NUMPAGES   \* MERGEFORMAT </w:instrText>
          </w:r>
          <w:r w:rsidRPr="00440D83">
            <w:rPr>
              <w:rFonts w:ascii="Poppins" w:hAnsi="Poppins" w:cs="Poppins"/>
              <w:sz w:val="22"/>
            </w:rPr>
            <w:fldChar w:fldCharType="separate"/>
          </w:r>
          <w:r w:rsidRPr="00440D83">
            <w:rPr>
              <w:rFonts w:ascii="Poppins" w:hAnsi="Poppins" w:cs="Poppins"/>
              <w:noProof/>
              <w:sz w:val="22"/>
            </w:rPr>
            <w:t>65</w:t>
          </w:r>
          <w:r w:rsidRPr="00440D83">
            <w:rPr>
              <w:rFonts w:ascii="Poppins" w:hAnsi="Poppins" w:cs="Poppins"/>
              <w:sz w:val="22"/>
            </w:rPr>
            <w:fldChar w:fldCharType="end"/>
          </w:r>
          <w:r w:rsidRPr="00440D83">
            <w:rPr>
              <w:rFonts w:ascii="Poppins" w:hAnsi="Poppins" w:cs="Poppins"/>
              <w:color w:val="0000FF"/>
            </w:rPr>
            <w:t xml:space="preserve"> </w:t>
          </w:r>
        </w:p>
      </w:tc>
    </w:tr>
  </w:tbl>
  <w:p w14:paraId="7920432D" w14:textId="77777777" w:rsidR="005363EC" w:rsidRDefault="005363EC">
    <w:pPr>
      <w:spacing w:after="0" w:line="259" w:lineRule="auto"/>
      <w:ind w:left="0" w:right="13" w:firstLine="0"/>
      <w:jc w:val="center"/>
    </w:pPr>
    <w:r>
      <w:rPr>
        <w:rFonts w:ascii="Times New Roman" w:eastAsia="Times New Roman" w:hAnsi="Times New Roman" w:cs="Times New Roman"/>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70" w:tblpY="725"/>
      <w:tblOverlap w:val="never"/>
      <w:tblW w:w="9250" w:type="dxa"/>
      <w:tblInd w:w="0" w:type="dxa"/>
      <w:tblCellMar>
        <w:top w:w="26" w:type="dxa"/>
        <w:left w:w="70" w:type="dxa"/>
        <w:right w:w="62" w:type="dxa"/>
      </w:tblCellMar>
      <w:tblLook w:val="04A0" w:firstRow="1" w:lastRow="0" w:firstColumn="1" w:lastColumn="0" w:noHBand="0" w:noVBand="1"/>
    </w:tblPr>
    <w:tblGrid>
      <w:gridCol w:w="2479"/>
      <w:gridCol w:w="4951"/>
      <w:gridCol w:w="1820"/>
    </w:tblGrid>
    <w:tr w:rsidR="005363EC" w14:paraId="6A03FB3D" w14:textId="77777777">
      <w:trPr>
        <w:trHeight w:val="1086"/>
      </w:trPr>
      <w:tc>
        <w:tcPr>
          <w:tcW w:w="2479" w:type="dxa"/>
          <w:tcBorders>
            <w:top w:val="single" w:sz="4" w:space="0" w:color="000000"/>
            <w:left w:val="single" w:sz="4" w:space="0" w:color="000000"/>
            <w:bottom w:val="single" w:sz="4" w:space="0" w:color="000000"/>
            <w:right w:val="single" w:sz="4" w:space="0" w:color="000000"/>
          </w:tcBorders>
        </w:tcPr>
        <w:p w14:paraId="46C3C5C3" w14:textId="77777777" w:rsidR="005363EC" w:rsidRDefault="005363EC">
          <w:pPr>
            <w:spacing w:after="0" w:line="259" w:lineRule="auto"/>
            <w:ind w:left="0" w:right="0" w:firstLine="0"/>
            <w:jc w:val="left"/>
          </w:pPr>
          <w:r>
            <w:t xml:space="preserve"> </w:t>
          </w:r>
          <w:r>
            <w:rPr>
              <w:sz w:val="16"/>
            </w:rPr>
            <w:t xml:space="preserve"> </w:t>
          </w:r>
        </w:p>
        <w:p w14:paraId="5F86A64D" w14:textId="77777777" w:rsidR="005363EC" w:rsidRDefault="005363EC">
          <w:pPr>
            <w:spacing w:after="0" w:line="259" w:lineRule="auto"/>
            <w:ind w:left="0" w:right="128" w:firstLine="0"/>
            <w:jc w:val="right"/>
          </w:pPr>
          <w:r>
            <w:rPr>
              <w:noProof/>
            </w:rPr>
            <w:drawing>
              <wp:inline distT="0" distB="0" distL="0" distR="0" wp14:anchorId="723AD3F4" wp14:editId="55E238F7">
                <wp:extent cx="1371600" cy="325374"/>
                <wp:effectExtent l="0" t="0" r="0" b="0"/>
                <wp:docPr id="6" name="Picture 3860"/>
                <wp:cNvGraphicFramePr/>
                <a:graphic xmlns:a="http://schemas.openxmlformats.org/drawingml/2006/main">
                  <a:graphicData uri="http://schemas.openxmlformats.org/drawingml/2006/picture">
                    <pic:pic xmlns:pic="http://schemas.openxmlformats.org/drawingml/2006/picture">
                      <pic:nvPicPr>
                        <pic:cNvPr id="3860" name="Picture 3860"/>
                        <pic:cNvPicPr/>
                      </pic:nvPicPr>
                      <pic:blipFill>
                        <a:blip r:embed="rId1"/>
                        <a:stretch>
                          <a:fillRect/>
                        </a:stretch>
                      </pic:blipFill>
                      <pic:spPr>
                        <a:xfrm>
                          <a:off x="0" y="0"/>
                          <a:ext cx="1371600" cy="325374"/>
                        </a:xfrm>
                        <a:prstGeom prst="rect">
                          <a:avLst/>
                        </a:prstGeom>
                      </pic:spPr>
                    </pic:pic>
                  </a:graphicData>
                </a:graphic>
              </wp:inline>
            </w:drawing>
          </w:r>
          <w: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4BA6B75B" w14:textId="77777777" w:rsidR="005363EC" w:rsidRDefault="005363EC">
          <w:pPr>
            <w:spacing w:after="0" w:line="259" w:lineRule="auto"/>
            <w:ind w:left="0" w:right="7" w:firstLine="0"/>
            <w:jc w:val="center"/>
          </w:pPr>
          <w:r>
            <w:rPr>
              <w:b/>
              <w:sz w:val="20"/>
            </w:rPr>
            <w:t>MISURE</w:t>
          </w:r>
          <w:r>
            <w:rPr>
              <w:b/>
              <w:sz w:val="16"/>
            </w:rPr>
            <w:t xml:space="preserve"> </w:t>
          </w:r>
          <w:r>
            <w:rPr>
              <w:b/>
              <w:sz w:val="20"/>
            </w:rPr>
            <w:t>DI</w:t>
          </w:r>
          <w:r>
            <w:rPr>
              <w:b/>
              <w:sz w:val="16"/>
            </w:rPr>
            <w:t xml:space="preserve"> </w:t>
          </w:r>
          <w:r>
            <w:rPr>
              <w:b/>
              <w:sz w:val="20"/>
            </w:rPr>
            <w:t>PREVENZIONE</w:t>
          </w:r>
          <w:r>
            <w:rPr>
              <w:b/>
              <w:sz w:val="16"/>
            </w:rPr>
            <w:t xml:space="preserve"> </w:t>
          </w:r>
          <w:r>
            <w:rPr>
              <w:b/>
              <w:sz w:val="20"/>
            </w:rPr>
            <w:t>DELLA</w:t>
          </w:r>
          <w:r>
            <w:rPr>
              <w:b/>
              <w:sz w:val="16"/>
            </w:rPr>
            <w:t xml:space="preserve"> </w:t>
          </w:r>
        </w:p>
        <w:p w14:paraId="55D500AA" w14:textId="77777777" w:rsidR="005363EC" w:rsidRDefault="005363EC">
          <w:pPr>
            <w:spacing w:after="0" w:line="259" w:lineRule="auto"/>
            <w:ind w:left="34" w:right="0" w:firstLine="0"/>
          </w:pPr>
          <w:r>
            <w:rPr>
              <w:b/>
              <w:sz w:val="20"/>
            </w:rPr>
            <w:t>CORRUZIONE</w:t>
          </w:r>
          <w:r>
            <w:rPr>
              <w:b/>
              <w:sz w:val="16"/>
            </w:rPr>
            <w:t xml:space="preserve"> </w:t>
          </w:r>
          <w:r>
            <w:rPr>
              <w:b/>
              <w:sz w:val="20"/>
            </w:rPr>
            <w:t>INTEGRATIVE</w:t>
          </w:r>
          <w:r>
            <w:rPr>
              <w:b/>
              <w:sz w:val="16"/>
            </w:rPr>
            <w:t xml:space="preserve"> </w:t>
          </w:r>
          <w:r>
            <w:rPr>
              <w:b/>
              <w:sz w:val="20"/>
            </w:rPr>
            <w:t>DEL</w:t>
          </w:r>
          <w:r>
            <w:rPr>
              <w:b/>
              <w:sz w:val="16"/>
            </w:rPr>
            <w:t xml:space="preserve"> </w:t>
          </w:r>
          <w:r>
            <w:rPr>
              <w:b/>
              <w:sz w:val="20"/>
            </w:rPr>
            <w:t>MODELLO</w:t>
          </w:r>
          <w:r>
            <w:rPr>
              <w:b/>
              <w:sz w:val="16"/>
            </w:rPr>
            <w:t xml:space="preserve"> </w:t>
          </w:r>
          <w:r>
            <w:rPr>
              <w:b/>
              <w:sz w:val="20"/>
            </w:rPr>
            <w:t>231</w:t>
          </w:r>
          <w:r>
            <w:rPr>
              <w:b/>
              <w:sz w:val="16"/>
            </w:rPr>
            <w:t xml:space="preserve"> </w:t>
          </w:r>
        </w:p>
        <w:p w14:paraId="67875518" w14:textId="77777777" w:rsidR="005363EC" w:rsidRDefault="005363EC">
          <w:pPr>
            <w:spacing w:after="27" w:line="259" w:lineRule="auto"/>
            <w:ind w:left="0" w:right="6" w:firstLine="0"/>
            <w:jc w:val="center"/>
          </w:pPr>
          <w:r>
            <w:rPr>
              <w:b/>
              <w:sz w:val="20"/>
            </w:rPr>
            <w:t>E</w:t>
          </w:r>
          <w:r>
            <w:rPr>
              <w:b/>
              <w:sz w:val="16"/>
            </w:rPr>
            <w:t xml:space="preserve"> </w:t>
          </w:r>
          <w:r>
            <w:rPr>
              <w:b/>
              <w:sz w:val="20"/>
            </w:rPr>
            <w:t>PROMOZIONE</w:t>
          </w:r>
          <w:r>
            <w:rPr>
              <w:b/>
              <w:sz w:val="16"/>
            </w:rPr>
            <w:t xml:space="preserve"> </w:t>
          </w:r>
          <w:r>
            <w:rPr>
              <w:b/>
              <w:sz w:val="20"/>
            </w:rPr>
            <w:t>DELLA</w:t>
          </w:r>
          <w:r>
            <w:rPr>
              <w:b/>
              <w:sz w:val="16"/>
            </w:rPr>
            <w:t xml:space="preserve"> </w:t>
          </w:r>
          <w:r>
            <w:rPr>
              <w:b/>
              <w:sz w:val="20"/>
            </w:rPr>
            <w:t>TRASPARENZA</w:t>
          </w:r>
          <w:r>
            <w:rPr>
              <w:b/>
              <w:sz w:val="16"/>
            </w:rPr>
            <w:t xml:space="preserve"> </w:t>
          </w:r>
          <w:r>
            <w:rPr>
              <w:b/>
              <w:sz w:val="20"/>
            </w:rPr>
            <w:t xml:space="preserve"> </w:t>
          </w:r>
        </w:p>
        <w:p w14:paraId="4DD863AB" w14:textId="77777777" w:rsidR="005363EC" w:rsidRDefault="005363EC">
          <w:pPr>
            <w:spacing w:after="0" w:line="259" w:lineRule="auto"/>
            <w:ind w:left="0" w:right="6" w:firstLine="0"/>
            <w:jc w:val="center"/>
          </w:pPr>
          <w:r>
            <w:rPr>
              <w:b/>
              <w:sz w:val="20"/>
            </w:rPr>
            <w:t xml:space="preserve">2018-2020 </w:t>
          </w:r>
        </w:p>
      </w:tc>
      <w:tc>
        <w:tcPr>
          <w:tcW w:w="1820" w:type="dxa"/>
          <w:tcBorders>
            <w:top w:val="single" w:sz="4" w:space="0" w:color="000000"/>
            <w:left w:val="single" w:sz="4" w:space="0" w:color="000000"/>
            <w:bottom w:val="single" w:sz="4" w:space="0" w:color="000000"/>
            <w:right w:val="single" w:sz="4" w:space="0" w:color="000000"/>
          </w:tcBorders>
          <w:vAlign w:val="center"/>
        </w:tcPr>
        <w:p w14:paraId="01746AD2" w14:textId="77777777" w:rsidR="005363EC" w:rsidRDefault="005363EC">
          <w:pPr>
            <w:spacing w:after="27" w:line="259" w:lineRule="auto"/>
            <w:ind w:left="1" w:right="0" w:firstLine="0"/>
            <w:jc w:val="left"/>
          </w:pPr>
          <w:r>
            <w:rPr>
              <w:sz w:val="22"/>
            </w:rPr>
            <w:t xml:space="preserve">Rev. 01 </w:t>
          </w:r>
        </w:p>
        <w:p w14:paraId="6A32A9A4" w14:textId="77777777" w:rsidR="005363EC" w:rsidRDefault="005363EC">
          <w:pPr>
            <w:spacing w:after="39" w:line="259" w:lineRule="auto"/>
            <w:ind w:left="1" w:right="0" w:firstLine="0"/>
            <w:jc w:val="left"/>
          </w:pPr>
          <w:r>
            <w:rPr>
              <w:sz w:val="22"/>
            </w:rPr>
            <w:t xml:space="preserve">Data 31/01/2018 </w:t>
          </w:r>
        </w:p>
        <w:p w14:paraId="34A2F0FD" w14:textId="77777777" w:rsidR="005363EC" w:rsidRDefault="005363EC">
          <w:pPr>
            <w:spacing w:after="0" w:line="259" w:lineRule="auto"/>
            <w:ind w:left="1" w:right="0" w:firstLine="0"/>
            <w:jc w:val="left"/>
          </w:pPr>
          <w:r>
            <w:rPr>
              <w:sz w:val="22"/>
            </w:rPr>
            <w:t xml:space="preserve">Pag. </w:t>
          </w:r>
          <w:r>
            <w:rPr>
              <w:sz w:val="22"/>
            </w:rPr>
            <w:fldChar w:fldCharType="begin"/>
          </w:r>
          <w:r>
            <w:rPr>
              <w:sz w:val="22"/>
            </w:rPr>
            <w:instrText xml:space="preserve"> PAGE   \* MERGEFORMAT </w:instrText>
          </w:r>
          <w:r>
            <w:rPr>
              <w:sz w:val="22"/>
            </w:rPr>
            <w:fldChar w:fldCharType="separate"/>
          </w:r>
          <w:r>
            <w:rPr>
              <w:sz w:val="22"/>
            </w:rPr>
            <w:t>31</w:t>
          </w:r>
          <w:r>
            <w:rPr>
              <w:sz w:val="22"/>
            </w:rPr>
            <w:fldChar w:fldCharType="end"/>
          </w:r>
          <w:r>
            <w:rPr>
              <w:sz w:val="22"/>
            </w:rPr>
            <w:t xml:space="preserve"> di </w:t>
          </w:r>
          <w:r>
            <w:rPr>
              <w:sz w:val="22"/>
            </w:rPr>
            <w:fldChar w:fldCharType="begin"/>
          </w:r>
          <w:r>
            <w:rPr>
              <w:sz w:val="22"/>
            </w:rPr>
            <w:instrText xml:space="preserve"> NUMPAGES   \* MERGEFORMAT </w:instrText>
          </w:r>
          <w:r>
            <w:rPr>
              <w:sz w:val="22"/>
            </w:rPr>
            <w:fldChar w:fldCharType="separate"/>
          </w:r>
          <w:r>
            <w:rPr>
              <w:sz w:val="22"/>
            </w:rPr>
            <w:t>68</w:t>
          </w:r>
          <w:r>
            <w:rPr>
              <w:sz w:val="22"/>
            </w:rPr>
            <w:fldChar w:fldCharType="end"/>
          </w:r>
          <w:r>
            <w:rPr>
              <w:color w:val="0000FF"/>
            </w:rPr>
            <w:t xml:space="preserve"> </w:t>
          </w:r>
        </w:p>
      </w:tc>
    </w:tr>
  </w:tbl>
  <w:p w14:paraId="35CA517D" w14:textId="77777777" w:rsidR="005363EC" w:rsidRDefault="005363EC">
    <w:pPr>
      <w:spacing w:after="0" w:line="259" w:lineRule="auto"/>
      <w:ind w:left="0" w:right="13" w:firstLine="0"/>
      <w:jc w:val="center"/>
    </w:pPr>
    <w:r>
      <w:rPr>
        <w:rFonts w:ascii="Times New Roman" w:eastAsia="Times New Roman" w:hAnsi="Times New Roman" w:cs="Times New Roman"/>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115"/>
    <w:multiLevelType w:val="hybridMultilevel"/>
    <w:tmpl w:val="77A0967E"/>
    <w:lvl w:ilvl="0" w:tplc="236430F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F11A4A"/>
    <w:multiLevelType w:val="hybridMultilevel"/>
    <w:tmpl w:val="6D026EE8"/>
    <w:lvl w:ilvl="0" w:tplc="1CA8A2E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0BE7E7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4A98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78BB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BCEA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36E18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BE9A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9C82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380B3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B15EB3"/>
    <w:multiLevelType w:val="hybridMultilevel"/>
    <w:tmpl w:val="871A63D8"/>
    <w:lvl w:ilvl="0" w:tplc="AC608EFE">
      <w:start w:val="1"/>
      <w:numFmt w:val="bullet"/>
      <w:lvlText w:val="•"/>
      <w:lvlJc w:val="left"/>
      <w:pPr>
        <w:ind w:left="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D232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5ECB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DEED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A809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9216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483E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40DD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38EC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EE1C29"/>
    <w:multiLevelType w:val="hybridMultilevel"/>
    <w:tmpl w:val="07F0E4F6"/>
    <w:lvl w:ilvl="0" w:tplc="3078D01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A4FF50">
      <w:start w:val="1"/>
      <w:numFmt w:val="decimal"/>
      <w:lvlText w:val="%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F66777C">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DB8E9DC">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5DA25AC">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952AADE">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F7E5F40">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C566862">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7461F94">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34139A"/>
    <w:multiLevelType w:val="hybridMultilevel"/>
    <w:tmpl w:val="6ADCF84C"/>
    <w:lvl w:ilvl="0" w:tplc="008C7684">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170235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3434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7CFC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D42CD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DAB5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3E91A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6037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C627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BF728E"/>
    <w:multiLevelType w:val="hybridMultilevel"/>
    <w:tmpl w:val="F94C945C"/>
    <w:lvl w:ilvl="0" w:tplc="2EC8390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BEA9C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C2E56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7CE62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0CF47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2A8C2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9670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E3D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DE6DE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30C6F7D"/>
    <w:multiLevelType w:val="hybridMultilevel"/>
    <w:tmpl w:val="D55229DA"/>
    <w:lvl w:ilvl="0" w:tplc="13BA13BE">
      <w:start w:val="1"/>
      <w:numFmt w:val="lowerLetter"/>
      <w:lvlText w:val="%1)"/>
      <w:lvlJc w:val="left"/>
      <w:pPr>
        <w:ind w:left="22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9925DC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4382F4C">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F6A70C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43E619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A9644CC">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93044D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0083E8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1D293AC">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9770AE"/>
    <w:multiLevelType w:val="hybridMultilevel"/>
    <w:tmpl w:val="36D02F80"/>
    <w:lvl w:ilvl="0" w:tplc="80662B54">
      <w:start w:val="1"/>
      <w:numFmt w:val="bullet"/>
      <w:lvlText w:val="-"/>
      <w:lvlJc w:val="left"/>
      <w:pPr>
        <w:tabs>
          <w:tab w:val="num" w:pos="360"/>
        </w:tabs>
        <w:ind w:left="360" w:hanging="360"/>
      </w:pPr>
      <w:rPr>
        <w:rFonts w:ascii="Arial" w:eastAsia="Times New Roman" w:hAnsi="Arial" w:cs="Arial" w:hint="default"/>
        <w:sz w:val="28"/>
        <w:szCs w:val="2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C42487F"/>
    <w:multiLevelType w:val="hybridMultilevel"/>
    <w:tmpl w:val="D548C424"/>
    <w:lvl w:ilvl="0" w:tplc="32D6CDC4">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4825A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F667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E2DEF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AB9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FA40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9C79A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78B61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987E3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DA5AF5"/>
    <w:multiLevelType w:val="hybridMultilevel"/>
    <w:tmpl w:val="5A1C58E2"/>
    <w:lvl w:ilvl="0" w:tplc="6E981B72">
      <w:start w:val="1"/>
      <w:numFmt w:val="bullet"/>
      <w:lvlText w:val="•"/>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9365F92">
      <w:start w:val="1"/>
      <w:numFmt w:val="bullet"/>
      <w:lvlText w:val="o"/>
      <w:lvlJc w:val="left"/>
      <w:pPr>
        <w:ind w:left="11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0DE8B6C">
      <w:start w:val="1"/>
      <w:numFmt w:val="bullet"/>
      <w:lvlText w:val="▪"/>
      <w:lvlJc w:val="left"/>
      <w:pPr>
        <w:ind w:left="19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71C210C">
      <w:start w:val="1"/>
      <w:numFmt w:val="bullet"/>
      <w:lvlText w:val="•"/>
      <w:lvlJc w:val="left"/>
      <w:pPr>
        <w:ind w:left="26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3967D3A">
      <w:start w:val="1"/>
      <w:numFmt w:val="bullet"/>
      <w:lvlText w:val="o"/>
      <w:lvlJc w:val="left"/>
      <w:pPr>
        <w:ind w:left="33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CCAA2DA">
      <w:start w:val="1"/>
      <w:numFmt w:val="bullet"/>
      <w:lvlText w:val="▪"/>
      <w:lvlJc w:val="left"/>
      <w:pPr>
        <w:ind w:left="40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814A946">
      <w:start w:val="1"/>
      <w:numFmt w:val="bullet"/>
      <w:lvlText w:val="•"/>
      <w:lvlJc w:val="left"/>
      <w:pPr>
        <w:ind w:left="47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30E9FB0">
      <w:start w:val="1"/>
      <w:numFmt w:val="bullet"/>
      <w:lvlText w:val="o"/>
      <w:lvlJc w:val="left"/>
      <w:pPr>
        <w:ind w:left="55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264F994">
      <w:start w:val="1"/>
      <w:numFmt w:val="bullet"/>
      <w:lvlText w:val="▪"/>
      <w:lvlJc w:val="left"/>
      <w:pPr>
        <w:ind w:left="62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06040E6"/>
    <w:multiLevelType w:val="hybridMultilevel"/>
    <w:tmpl w:val="0D00FDD2"/>
    <w:lvl w:ilvl="0" w:tplc="222AEBE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A575C">
      <w:start w:val="1"/>
      <w:numFmt w:val="lowerLetter"/>
      <w:lvlText w:val="%2)"/>
      <w:lvlJc w:val="left"/>
      <w:pPr>
        <w:ind w:left="7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0A220AA">
      <w:start w:val="1"/>
      <w:numFmt w:val="lowerRoman"/>
      <w:lvlText w:val="%3"/>
      <w:lvlJc w:val="left"/>
      <w:pPr>
        <w:ind w:left="143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0504EB8">
      <w:start w:val="1"/>
      <w:numFmt w:val="decimal"/>
      <w:lvlText w:val="%4"/>
      <w:lvlJc w:val="left"/>
      <w:pPr>
        <w:ind w:left="215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19019EE">
      <w:start w:val="1"/>
      <w:numFmt w:val="lowerLetter"/>
      <w:lvlText w:val="%5"/>
      <w:lvlJc w:val="left"/>
      <w:pPr>
        <w:ind w:left="287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624DBA6">
      <w:start w:val="1"/>
      <w:numFmt w:val="lowerRoman"/>
      <w:lvlText w:val="%6"/>
      <w:lvlJc w:val="left"/>
      <w:pPr>
        <w:ind w:left="359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9505B24">
      <w:start w:val="1"/>
      <w:numFmt w:val="decimal"/>
      <w:lvlText w:val="%7"/>
      <w:lvlJc w:val="left"/>
      <w:pPr>
        <w:ind w:left="431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94013C4">
      <w:start w:val="1"/>
      <w:numFmt w:val="lowerLetter"/>
      <w:lvlText w:val="%8"/>
      <w:lvlJc w:val="left"/>
      <w:pPr>
        <w:ind w:left="503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AF049D0">
      <w:start w:val="1"/>
      <w:numFmt w:val="lowerRoman"/>
      <w:lvlText w:val="%9"/>
      <w:lvlJc w:val="left"/>
      <w:pPr>
        <w:ind w:left="575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24062A"/>
    <w:multiLevelType w:val="hybridMultilevel"/>
    <w:tmpl w:val="4106D964"/>
    <w:lvl w:ilvl="0" w:tplc="549C7D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AED6C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02E1C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2EFE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9C712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86161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00BD0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04149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785EF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57653D3"/>
    <w:multiLevelType w:val="hybridMultilevel"/>
    <w:tmpl w:val="2D88027E"/>
    <w:lvl w:ilvl="0" w:tplc="D654D8F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34EC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EC570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9018D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BC386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68A0D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2AD55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BE9D6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C0E71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59E54E4"/>
    <w:multiLevelType w:val="hybridMultilevel"/>
    <w:tmpl w:val="EDEAE3DE"/>
    <w:lvl w:ilvl="0" w:tplc="67BAD11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D84072">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DA6448">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2EAE90">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6C2416">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C4A502">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588362">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EE8B2A">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2C62BA">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5D91F79"/>
    <w:multiLevelType w:val="hybridMultilevel"/>
    <w:tmpl w:val="3AD6728E"/>
    <w:lvl w:ilvl="0" w:tplc="24285F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16C6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C6C5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360C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BEBD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C48C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BE28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FCD6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50D2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CA3330"/>
    <w:multiLevelType w:val="hybridMultilevel"/>
    <w:tmpl w:val="03A06C6A"/>
    <w:lvl w:ilvl="0" w:tplc="808C1B5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96303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2CDD8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D828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60DA1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EC970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26DDD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EAB1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AA837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B42475E"/>
    <w:multiLevelType w:val="hybridMultilevel"/>
    <w:tmpl w:val="24FADFBA"/>
    <w:lvl w:ilvl="0" w:tplc="6694BF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5082C4">
      <w:start w:val="1"/>
      <w:numFmt w:val="bullet"/>
      <w:lvlRestart w:val="0"/>
      <w:lvlText w:val="•"/>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D64C2C">
      <w:start w:val="1"/>
      <w:numFmt w:val="bullet"/>
      <w:lvlText w:val="▪"/>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0C8C42">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C24BF4">
      <w:start w:val="1"/>
      <w:numFmt w:val="bullet"/>
      <w:lvlText w:val="o"/>
      <w:lvlJc w:val="left"/>
      <w:pPr>
        <w:ind w:left="2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40268C">
      <w:start w:val="1"/>
      <w:numFmt w:val="bullet"/>
      <w:lvlText w:val="▪"/>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F88028">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68E1A">
      <w:start w:val="1"/>
      <w:numFmt w:val="bullet"/>
      <w:lvlText w:val="o"/>
      <w:lvlJc w:val="left"/>
      <w:pPr>
        <w:ind w:left="46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58AC12">
      <w:start w:val="1"/>
      <w:numFmt w:val="bullet"/>
      <w:lvlText w:val="▪"/>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D6A667A"/>
    <w:multiLevelType w:val="hybridMultilevel"/>
    <w:tmpl w:val="3864D78A"/>
    <w:lvl w:ilvl="0" w:tplc="80662B54">
      <w:start w:val="1"/>
      <w:numFmt w:val="bullet"/>
      <w:lvlText w:val="-"/>
      <w:lvlJc w:val="left"/>
      <w:pPr>
        <w:tabs>
          <w:tab w:val="num" w:pos="360"/>
        </w:tabs>
        <w:ind w:left="360" w:hanging="360"/>
      </w:pPr>
      <w:rPr>
        <w:rFonts w:ascii="Arial" w:eastAsia="Times New Roman" w:hAnsi="Arial" w:cs="Arial" w:hint="default"/>
        <w:sz w:val="28"/>
        <w:szCs w:val="2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DDA311D"/>
    <w:multiLevelType w:val="hybridMultilevel"/>
    <w:tmpl w:val="DC88EB74"/>
    <w:lvl w:ilvl="0" w:tplc="72C68300">
      <w:start w:val="1"/>
      <w:numFmt w:val="bullet"/>
      <w:lvlText w:val="•"/>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1EE6964">
      <w:start w:val="1"/>
      <w:numFmt w:val="bullet"/>
      <w:lvlText w:val="o"/>
      <w:lvlJc w:val="left"/>
      <w:pPr>
        <w:ind w:left="11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CCED3E6">
      <w:start w:val="1"/>
      <w:numFmt w:val="bullet"/>
      <w:lvlText w:val="▪"/>
      <w:lvlJc w:val="left"/>
      <w:pPr>
        <w:ind w:left="19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F480F36">
      <w:start w:val="1"/>
      <w:numFmt w:val="bullet"/>
      <w:lvlText w:val="•"/>
      <w:lvlJc w:val="left"/>
      <w:pPr>
        <w:ind w:left="26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C825032">
      <w:start w:val="1"/>
      <w:numFmt w:val="bullet"/>
      <w:lvlText w:val="o"/>
      <w:lvlJc w:val="left"/>
      <w:pPr>
        <w:ind w:left="33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1802F4">
      <w:start w:val="1"/>
      <w:numFmt w:val="bullet"/>
      <w:lvlText w:val="▪"/>
      <w:lvlJc w:val="left"/>
      <w:pPr>
        <w:ind w:left="40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BC86946">
      <w:start w:val="1"/>
      <w:numFmt w:val="bullet"/>
      <w:lvlText w:val="•"/>
      <w:lvlJc w:val="left"/>
      <w:pPr>
        <w:ind w:left="47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A581594">
      <w:start w:val="1"/>
      <w:numFmt w:val="bullet"/>
      <w:lvlText w:val="o"/>
      <w:lvlJc w:val="left"/>
      <w:pPr>
        <w:ind w:left="55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0A64606">
      <w:start w:val="1"/>
      <w:numFmt w:val="bullet"/>
      <w:lvlText w:val="▪"/>
      <w:lvlJc w:val="left"/>
      <w:pPr>
        <w:ind w:left="62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E507F82"/>
    <w:multiLevelType w:val="hybridMultilevel"/>
    <w:tmpl w:val="CF36C908"/>
    <w:lvl w:ilvl="0" w:tplc="DBDAE97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1C440C">
      <w:start w:val="1"/>
      <w:numFmt w:val="bullet"/>
      <w:lvlText w:val="o"/>
      <w:lvlJc w:val="left"/>
      <w:pPr>
        <w:ind w:left="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76203A">
      <w:start w:val="1"/>
      <w:numFmt w:val="bullet"/>
      <w:lvlRestart w:val="0"/>
      <w:lvlText w:val="•"/>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8CEF0E">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503DAE">
      <w:start w:val="1"/>
      <w:numFmt w:val="bullet"/>
      <w:lvlText w:val="o"/>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06F9FA">
      <w:start w:val="1"/>
      <w:numFmt w:val="bullet"/>
      <w:lvlText w:val="▪"/>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48AECA">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9A10D0">
      <w:start w:val="1"/>
      <w:numFmt w:val="bullet"/>
      <w:lvlText w:val="o"/>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8602F0">
      <w:start w:val="1"/>
      <w:numFmt w:val="bullet"/>
      <w:lvlText w:val="▪"/>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4408FC"/>
    <w:multiLevelType w:val="hybridMultilevel"/>
    <w:tmpl w:val="A7C0019A"/>
    <w:lvl w:ilvl="0" w:tplc="A9FA8F5E">
      <w:start w:val="1"/>
      <w:numFmt w:val="decimal"/>
      <w:lvlText w:val="%1)"/>
      <w:lvlJc w:val="left"/>
      <w:pPr>
        <w:ind w:left="35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C00F77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BA2B66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252996E">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AB8B36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56CD1B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B50A27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C96FFA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69AEBA2">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65464B8"/>
    <w:multiLevelType w:val="hybridMultilevel"/>
    <w:tmpl w:val="7C204880"/>
    <w:lvl w:ilvl="0" w:tplc="DBFCD860">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C3A8D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C801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5A95A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2CFAF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00CEB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98BA6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1C8A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CC7C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77C5553"/>
    <w:multiLevelType w:val="hybridMultilevel"/>
    <w:tmpl w:val="33603788"/>
    <w:lvl w:ilvl="0" w:tplc="DCCC2C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846D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0C1D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92EC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6AC8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DA2A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E0E0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0ADD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D66A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0387B"/>
    <w:multiLevelType w:val="hybridMultilevel"/>
    <w:tmpl w:val="0820F290"/>
    <w:lvl w:ilvl="0" w:tplc="0088C1AE">
      <w:start w:val="1"/>
      <w:numFmt w:val="decimal"/>
      <w:lvlText w:val="%1)"/>
      <w:lvlJc w:val="left"/>
      <w:pPr>
        <w:ind w:left="238"/>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1" w:tplc="E62CC0E0">
      <w:start w:val="1"/>
      <w:numFmt w:val="lowerLetter"/>
      <w:lvlText w:val="%2"/>
      <w:lvlJc w:val="left"/>
      <w:pPr>
        <w:ind w:left="108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2" w:tplc="CB8C511A">
      <w:start w:val="1"/>
      <w:numFmt w:val="lowerRoman"/>
      <w:lvlText w:val="%3"/>
      <w:lvlJc w:val="left"/>
      <w:pPr>
        <w:ind w:left="180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3" w:tplc="B512F352">
      <w:start w:val="1"/>
      <w:numFmt w:val="decimal"/>
      <w:lvlText w:val="%4"/>
      <w:lvlJc w:val="left"/>
      <w:pPr>
        <w:ind w:left="252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4" w:tplc="143A35A0">
      <w:start w:val="1"/>
      <w:numFmt w:val="lowerLetter"/>
      <w:lvlText w:val="%5"/>
      <w:lvlJc w:val="left"/>
      <w:pPr>
        <w:ind w:left="324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5" w:tplc="BDF61CBC">
      <w:start w:val="1"/>
      <w:numFmt w:val="lowerRoman"/>
      <w:lvlText w:val="%6"/>
      <w:lvlJc w:val="left"/>
      <w:pPr>
        <w:ind w:left="396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6" w:tplc="E27EA576">
      <w:start w:val="1"/>
      <w:numFmt w:val="decimal"/>
      <w:lvlText w:val="%7"/>
      <w:lvlJc w:val="left"/>
      <w:pPr>
        <w:ind w:left="468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7" w:tplc="4AE24D12">
      <w:start w:val="1"/>
      <w:numFmt w:val="lowerLetter"/>
      <w:lvlText w:val="%8"/>
      <w:lvlJc w:val="left"/>
      <w:pPr>
        <w:ind w:left="540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8" w:tplc="25D274B4">
      <w:start w:val="1"/>
      <w:numFmt w:val="lowerRoman"/>
      <w:lvlText w:val="%9"/>
      <w:lvlJc w:val="left"/>
      <w:pPr>
        <w:ind w:left="612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CA55879"/>
    <w:multiLevelType w:val="hybridMultilevel"/>
    <w:tmpl w:val="D4B25BDE"/>
    <w:lvl w:ilvl="0" w:tplc="EA988E6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02BB9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EC7A3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AC58F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263B7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10F0C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F050B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76F1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8AEB9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EE052E6"/>
    <w:multiLevelType w:val="hybridMultilevel"/>
    <w:tmpl w:val="187EEE34"/>
    <w:lvl w:ilvl="0" w:tplc="BF3AC10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8659D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56E5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C6889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BA852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8CEA9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5ABDB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3434C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45A1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6D47A37"/>
    <w:multiLevelType w:val="hybridMultilevel"/>
    <w:tmpl w:val="D612FF8E"/>
    <w:lvl w:ilvl="0" w:tplc="B4B87828">
      <w:start w:val="1"/>
      <w:numFmt w:val="decimal"/>
      <w:lvlText w:val="%1)"/>
      <w:lvlJc w:val="left"/>
      <w:pPr>
        <w:ind w:left="238"/>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1" w:tplc="F3E68078">
      <w:start w:val="1"/>
      <w:numFmt w:val="lowerLetter"/>
      <w:lvlText w:val="%2"/>
      <w:lvlJc w:val="left"/>
      <w:pPr>
        <w:ind w:left="108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2" w:tplc="240413D4">
      <w:start w:val="1"/>
      <w:numFmt w:val="lowerRoman"/>
      <w:lvlText w:val="%3"/>
      <w:lvlJc w:val="left"/>
      <w:pPr>
        <w:ind w:left="180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3" w:tplc="0B58A8FC">
      <w:start w:val="1"/>
      <w:numFmt w:val="decimal"/>
      <w:lvlText w:val="%4"/>
      <w:lvlJc w:val="left"/>
      <w:pPr>
        <w:ind w:left="252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4" w:tplc="62224796">
      <w:start w:val="1"/>
      <w:numFmt w:val="lowerLetter"/>
      <w:lvlText w:val="%5"/>
      <w:lvlJc w:val="left"/>
      <w:pPr>
        <w:ind w:left="324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5" w:tplc="9CA02CC2">
      <w:start w:val="1"/>
      <w:numFmt w:val="lowerRoman"/>
      <w:lvlText w:val="%6"/>
      <w:lvlJc w:val="left"/>
      <w:pPr>
        <w:ind w:left="396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6" w:tplc="9498F180">
      <w:start w:val="1"/>
      <w:numFmt w:val="decimal"/>
      <w:lvlText w:val="%7"/>
      <w:lvlJc w:val="left"/>
      <w:pPr>
        <w:ind w:left="468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7" w:tplc="5BD8FA9E">
      <w:start w:val="1"/>
      <w:numFmt w:val="lowerLetter"/>
      <w:lvlText w:val="%8"/>
      <w:lvlJc w:val="left"/>
      <w:pPr>
        <w:ind w:left="540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8" w:tplc="097AE4B4">
      <w:start w:val="1"/>
      <w:numFmt w:val="lowerRoman"/>
      <w:lvlText w:val="%9"/>
      <w:lvlJc w:val="left"/>
      <w:pPr>
        <w:ind w:left="6120"/>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5C459A"/>
    <w:multiLevelType w:val="hybridMultilevel"/>
    <w:tmpl w:val="D32E166E"/>
    <w:lvl w:ilvl="0" w:tplc="DB1C5840">
      <w:start w:val="1"/>
      <w:numFmt w:val="lowerLetter"/>
      <w:lvlText w:val="%1)"/>
      <w:lvlJc w:val="left"/>
      <w:pPr>
        <w:ind w:left="4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13082A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57E1CE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75A62A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BFE0B1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6F48EC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A38976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CB2C4F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830A94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8F359C6"/>
    <w:multiLevelType w:val="hybridMultilevel"/>
    <w:tmpl w:val="708C04A6"/>
    <w:lvl w:ilvl="0" w:tplc="B4AA8BF6">
      <w:start w:val="1"/>
      <w:numFmt w:val="lowerLetter"/>
      <w:lvlText w:val="%1)"/>
      <w:lvlJc w:val="left"/>
      <w:pPr>
        <w:ind w:left="7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5C6B33C">
      <w:start w:val="1"/>
      <w:numFmt w:val="lowerLetter"/>
      <w:lvlText w:val="%2"/>
      <w:lvlJc w:val="left"/>
      <w:pPr>
        <w:ind w:left="143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F1A9B46">
      <w:start w:val="1"/>
      <w:numFmt w:val="lowerRoman"/>
      <w:lvlText w:val="%3"/>
      <w:lvlJc w:val="left"/>
      <w:pPr>
        <w:ind w:left="215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C5657EC">
      <w:start w:val="1"/>
      <w:numFmt w:val="decimal"/>
      <w:lvlText w:val="%4"/>
      <w:lvlJc w:val="left"/>
      <w:pPr>
        <w:ind w:left="287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D5A26B6">
      <w:start w:val="1"/>
      <w:numFmt w:val="lowerLetter"/>
      <w:lvlText w:val="%5"/>
      <w:lvlJc w:val="left"/>
      <w:pPr>
        <w:ind w:left="359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FA0910A">
      <w:start w:val="1"/>
      <w:numFmt w:val="lowerRoman"/>
      <w:lvlText w:val="%6"/>
      <w:lvlJc w:val="left"/>
      <w:pPr>
        <w:ind w:left="431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E54D07C">
      <w:start w:val="1"/>
      <w:numFmt w:val="decimal"/>
      <w:lvlText w:val="%7"/>
      <w:lvlJc w:val="left"/>
      <w:pPr>
        <w:ind w:left="503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E928200">
      <w:start w:val="1"/>
      <w:numFmt w:val="lowerLetter"/>
      <w:lvlText w:val="%8"/>
      <w:lvlJc w:val="left"/>
      <w:pPr>
        <w:ind w:left="575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C7C7212">
      <w:start w:val="1"/>
      <w:numFmt w:val="lowerRoman"/>
      <w:lvlText w:val="%9"/>
      <w:lvlJc w:val="left"/>
      <w:pPr>
        <w:ind w:left="647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A573AAC"/>
    <w:multiLevelType w:val="hybridMultilevel"/>
    <w:tmpl w:val="2D186F78"/>
    <w:lvl w:ilvl="0" w:tplc="C088B0C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8A55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8889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1C99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2455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5631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58E4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CA55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CC5A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AB26463"/>
    <w:multiLevelType w:val="hybridMultilevel"/>
    <w:tmpl w:val="D3167752"/>
    <w:lvl w:ilvl="0" w:tplc="16A29A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A0AA18">
      <w:start w:val="1"/>
      <w:numFmt w:val="bullet"/>
      <w:lvlText w:val="o"/>
      <w:lvlJc w:val="left"/>
      <w:pPr>
        <w:ind w:left="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24922E">
      <w:start w:val="1"/>
      <w:numFmt w:val="bullet"/>
      <w:lvlRestart w:val="0"/>
      <w:lvlText w:val="•"/>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0A568C">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96C30E">
      <w:start w:val="1"/>
      <w:numFmt w:val="bullet"/>
      <w:lvlText w:val="o"/>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587334">
      <w:start w:val="1"/>
      <w:numFmt w:val="bullet"/>
      <w:lvlText w:val="▪"/>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3657E2">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98AE66">
      <w:start w:val="1"/>
      <w:numFmt w:val="bullet"/>
      <w:lvlText w:val="o"/>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CE1776">
      <w:start w:val="1"/>
      <w:numFmt w:val="bullet"/>
      <w:lvlText w:val="▪"/>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D254B6F"/>
    <w:multiLevelType w:val="hybridMultilevel"/>
    <w:tmpl w:val="423090AE"/>
    <w:lvl w:ilvl="0" w:tplc="CEBC7BEE">
      <w:start w:val="1"/>
      <w:numFmt w:val="bullet"/>
      <w:lvlText w:val="•"/>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B54BDCC">
      <w:start w:val="1"/>
      <w:numFmt w:val="bullet"/>
      <w:lvlText w:val="o"/>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3BE79FC">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BFEE84E">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A22B538">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984F362">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F8433A0">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23CE18E">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F6ACE84">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1C2505C"/>
    <w:multiLevelType w:val="hybridMultilevel"/>
    <w:tmpl w:val="466AA8A6"/>
    <w:lvl w:ilvl="0" w:tplc="6E1E0D6E">
      <w:start w:val="1"/>
      <w:numFmt w:val="lowerLetter"/>
      <w:lvlText w:val="%1)"/>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9D833EA">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3F66754">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44A5600">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924E2944">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30C09EA">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4D05BCC">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4CAD810">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E74F322">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1CE1DF8"/>
    <w:multiLevelType w:val="hybridMultilevel"/>
    <w:tmpl w:val="15582FC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4" w15:restartNumberingAfterBreak="0">
    <w:nsid w:val="52612ADF"/>
    <w:multiLevelType w:val="hybridMultilevel"/>
    <w:tmpl w:val="C17EB4AC"/>
    <w:lvl w:ilvl="0" w:tplc="A76ED4F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1AA0CB6">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06367A">
      <w:start w:val="1"/>
      <w:numFmt w:val="bullet"/>
      <w:lvlRestart w:val="0"/>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4F2742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844042">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08317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E544F7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D8A3DAA">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48360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3BF1D45"/>
    <w:multiLevelType w:val="hybridMultilevel"/>
    <w:tmpl w:val="411A03FC"/>
    <w:lvl w:ilvl="0" w:tplc="59BCE7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BEC8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E6D2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2E58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6ED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EAB9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0013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AC33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D091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743631A"/>
    <w:multiLevelType w:val="hybridMultilevel"/>
    <w:tmpl w:val="B3A07468"/>
    <w:lvl w:ilvl="0" w:tplc="348402A0">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5A9D7ABE"/>
    <w:multiLevelType w:val="hybridMultilevel"/>
    <w:tmpl w:val="16C28888"/>
    <w:lvl w:ilvl="0" w:tplc="68ECC66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1262DE">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B36F206">
      <w:start w:val="1"/>
      <w:numFmt w:val="bullet"/>
      <w:lvlRestart w:val="0"/>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9237F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860DEC">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C666F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7A96C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E8F114">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06D9D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C3D6862"/>
    <w:multiLevelType w:val="hybridMultilevel"/>
    <w:tmpl w:val="9F725D6C"/>
    <w:lvl w:ilvl="0" w:tplc="54D8742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E805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ECF0E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2985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E42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045B5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E971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78C26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6981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EAD5871"/>
    <w:multiLevelType w:val="hybridMultilevel"/>
    <w:tmpl w:val="6A84CC7A"/>
    <w:lvl w:ilvl="0" w:tplc="0498ADCA">
      <w:start w:val="1"/>
      <w:numFmt w:val="lowerLetter"/>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5C897E2">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F5C6B3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606CBA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6C4E81E">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88C0D6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9A49520">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90A520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09E65D2">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0B136EF"/>
    <w:multiLevelType w:val="hybridMultilevel"/>
    <w:tmpl w:val="41EEC810"/>
    <w:lvl w:ilvl="0" w:tplc="BD0298F2">
      <w:start w:val="1"/>
      <w:numFmt w:val="decimal"/>
      <w:lvlText w:val="%1."/>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D401B86">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04AEB8E">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D961C5E">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C24B846">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94C1B5E">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8AE5C6A">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7E2B540">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EBC51C6">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1605CBC"/>
    <w:multiLevelType w:val="hybridMultilevel"/>
    <w:tmpl w:val="D93A4606"/>
    <w:lvl w:ilvl="0" w:tplc="A0F2E0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7484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485A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964B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1AF0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C6F4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A6BD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E1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A07A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4FC5C0F"/>
    <w:multiLevelType w:val="hybridMultilevel"/>
    <w:tmpl w:val="E17041F8"/>
    <w:lvl w:ilvl="0" w:tplc="1CCE62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8A5B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444A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4BA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E026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3276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843C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7A90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C62C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54C71E6"/>
    <w:multiLevelType w:val="hybridMultilevel"/>
    <w:tmpl w:val="BDC83C7C"/>
    <w:lvl w:ilvl="0" w:tplc="B3AC3A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1A81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8288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72FC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DAB3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18EC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7837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5EBB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3C28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83B7A12"/>
    <w:multiLevelType w:val="hybridMultilevel"/>
    <w:tmpl w:val="926CD7EE"/>
    <w:lvl w:ilvl="0" w:tplc="5DC49A04">
      <w:start w:val="1"/>
      <w:numFmt w:val="lowerLetter"/>
      <w:lvlText w:val="%1)"/>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88E5258">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F784130">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0680D8">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A724EDA">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8F60F14">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F36F786">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F46545C">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690A7CA">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C636DCC"/>
    <w:multiLevelType w:val="hybridMultilevel"/>
    <w:tmpl w:val="FCACFFCC"/>
    <w:lvl w:ilvl="0" w:tplc="FC68C21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DA0C1C">
      <w:start w:val="1"/>
      <w:numFmt w:val="lowerLetter"/>
      <w:lvlText w:val="%2)"/>
      <w:lvlJc w:val="left"/>
      <w:pPr>
        <w:ind w:left="88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FE18798C">
      <w:start w:val="1"/>
      <w:numFmt w:val="lowerRoman"/>
      <w:lvlText w:val="%3"/>
      <w:lvlJc w:val="left"/>
      <w:pPr>
        <w:ind w:left="164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53A4149E">
      <w:start w:val="1"/>
      <w:numFmt w:val="decimal"/>
      <w:lvlText w:val="%4"/>
      <w:lvlJc w:val="left"/>
      <w:pPr>
        <w:ind w:left="236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46F0BDF8">
      <w:start w:val="1"/>
      <w:numFmt w:val="lowerLetter"/>
      <w:lvlText w:val="%5"/>
      <w:lvlJc w:val="left"/>
      <w:pPr>
        <w:ind w:left="308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89E21E3A">
      <w:start w:val="1"/>
      <w:numFmt w:val="lowerRoman"/>
      <w:lvlText w:val="%6"/>
      <w:lvlJc w:val="left"/>
      <w:pPr>
        <w:ind w:left="380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F0DCBF2C">
      <w:start w:val="1"/>
      <w:numFmt w:val="decimal"/>
      <w:lvlText w:val="%7"/>
      <w:lvlJc w:val="left"/>
      <w:pPr>
        <w:ind w:left="452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70D29BF0">
      <w:start w:val="1"/>
      <w:numFmt w:val="lowerLetter"/>
      <w:lvlText w:val="%8"/>
      <w:lvlJc w:val="left"/>
      <w:pPr>
        <w:ind w:left="524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CD7CB8C4">
      <w:start w:val="1"/>
      <w:numFmt w:val="lowerRoman"/>
      <w:lvlText w:val="%9"/>
      <w:lvlJc w:val="left"/>
      <w:pPr>
        <w:ind w:left="596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E904ECA"/>
    <w:multiLevelType w:val="hybridMultilevel"/>
    <w:tmpl w:val="D8E67C2E"/>
    <w:lvl w:ilvl="0" w:tplc="5516A06A">
      <w:start w:val="3"/>
      <w:numFmt w:val="decimal"/>
      <w:lvlText w:val="%1)"/>
      <w:lvlJc w:val="left"/>
      <w:pPr>
        <w:ind w:left="35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B7ABDC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9EC5F2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C36A8DE">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312189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E960C82">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BB6430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2868FEC">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5681C9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F8C1678"/>
    <w:multiLevelType w:val="hybridMultilevel"/>
    <w:tmpl w:val="5244501A"/>
    <w:lvl w:ilvl="0" w:tplc="236430FA">
      <w:numFmt w:val="bullet"/>
      <w:lvlText w:val="-"/>
      <w:lvlJc w:val="left"/>
      <w:pPr>
        <w:ind w:left="1145" w:hanging="360"/>
      </w:pPr>
      <w:rPr>
        <w:rFonts w:ascii="Verdana" w:eastAsia="Times New Roman" w:hAnsi="Verdana"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48" w15:restartNumberingAfterBreak="0">
    <w:nsid w:val="730F4A66"/>
    <w:multiLevelType w:val="hybridMultilevel"/>
    <w:tmpl w:val="F82C63CE"/>
    <w:lvl w:ilvl="0" w:tplc="45E4A904">
      <w:start w:val="1"/>
      <w:numFmt w:val="decimal"/>
      <w:lvlText w:val="%1."/>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CB21E7C">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390B168">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886E1D0">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B1AEA70">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D947846">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052E718">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C2E414A">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00456A4">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6380CC8"/>
    <w:multiLevelType w:val="hybridMultilevel"/>
    <w:tmpl w:val="1B36371E"/>
    <w:lvl w:ilvl="0" w:tplc="C33C8AC6">
      <w:start w:val="1"/>
      <w:numFmt w:val="decimal"/>
      <w:lvlText w:val="%1."/>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752695C">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BC41DCE">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6F8B9A8">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9688C5E">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BC0D594">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E9C1F12">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1F8F7EE">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512BBEC">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9BA2644"/>
    <w:multiLevelType w:val="hybridMultilevel"/>
    <w:tmpl w:val="78E6B0F4"/>
    <w:lvl w:ilvl="0" w:tplc="22D0E10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F40D582">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ACCC98">
      <w:start w:val="1"/>
      <w:numFmt w:val="bullet"/>
      <w:lvlRestart w:val="0"/>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F6A8E2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1200CE">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F68CCB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95CF6A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DC05B74">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61EEE0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E1825A9"/>
    <w:multiLevelType w:val="hybridMultilevel"/>
    <w:tmpl w:val="F7E6F288"/>
    <w:lvl w:ilvl="0" w:tplc="DB862DF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60241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CA733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98091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66003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90FDA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54477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9079A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6E307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E652A9A"/>
    <w:multiLevelType w:val="hybridMultilevel"/>
    <w:tmpl w:val="24C2ABFA"/>
    <w:lvl w:ilvl="0" w:tplc="F7BEFB22">
      <w:start w:val="1"/>
      <w:numFmt w:val="lowerLetter"/>
      <w:lvlText w:val="%1)"/>
      <w:lvlJc w:val="left"/>
      <w:pPr>
        <w:ind w:left="720" w:hanging="360"/>
      </w:pPr>
    </w:lvl>
    <w:lvl w:ilvl="1" w:tplc="D486AB3E">
      <w:start w:val="1"/>
      <w:numFmt w:val="decimal"/>
      <w:lvlText w:val="%2."/>
      <w:lvlJc w:val="left"/>
      <w:pPr>
        <w:tabs>
          <w:tab w:val="num" w:pos="1440"/>
        </w:tabs>
        <w:ind w:left="1440" w:hanging="360"/>
      </w:pPr>
    </w:lvl>
    <w:lvl w:ilvl="2" w:tplc="17B6FE18">
      <w:start w:val="1"/>
      <w:numFmt w:val="decimal"/>
      <w:lvlText w:val="%3."/>
      <w:lvlJc w:val="left"/>
      <w:pPr>
        <w:tabs>
          <w:tab w:val="num" w:pos="2160"/>
        </w:tabs>
        <w:ind w:left="2160" w:hanging="360"/>
      </w:pPr>
    </w:lvl>
    <w:lvl w:ilvl="3" w:tplc="A1EA2E72">
      <w:start w:val="1"/>
      <w:numFmt w:val="decimal"/>
      <w:lvlText w:val="%4."/>
      <w:lvlJc w:val="left"/>
      <w:pPr>
        <w:tabs>
          <w:tab w:val="num" w:pos="2880"/>
        </w:tabs>
        <w:ind w:left="2880" w:hanging="360"/>
      </w:pPr>
    </w:lvl>
    <w:lvl w:ilvl="4" w:tplc="4454ADB0">
      <w:start w:val="1"/>
      <w:numFmt w:val="decimal"/>
      <w:lvlText w:val="%5."/>
      <w:lvlJc w:val="left"/>
      <w:pPr>
        <w:tabs>
          <w:tab w:val="num" w:pos="3600"/>
        </w:tabs>
        <w:ind w:left="3600" w:hanging="360"/>
      </w:pPr>
    </w:lvl>
    <w:lvl w:ilvl="5" w:tplc="E3060556">
      <w:start w:val="1"/>
      <w:numFmt w:val="decimal"/>
      <w:lvlText w:val="%6."/>
      <w:lvlJc w:val="left"/>
      <w:pPr>
        <w:tabs>
          <w:tab w:val="num" w:pos="4320"/>
        </w:tabs>
        <w:ind w:left="4320" w:hanging="360"/>
      </w:pPr>
    </w:lvl>
    <w:lvl w:ilvl="6" w:tplc="0106B670">
      <w:start w:val="1"/>
      <w:numFmt w:val="decimal"/>
      <w:lvlText w:val="%7."/>
      <w:lvlJc w:val="left"/>
      <w:pPr>
        <w:tabs>
          <w:tab w:val="num" w:pos="5040"/>
        </w:tabs>
        <w:ind w:left="5040" w:hanging="360"/>
      </w:pPr>
    </w:lvl>
    <w:lvl w:ilvl="7" w:tplc="9D1A8C1A">
      <w:start w:val="1"/>
      <w:numFmt w:val="decimal"/>
      <w:lvlText w:val="%8."/>
      <w:lvlJc w:val="left"/>
      <w:pPr>
        <w:tabs>
          <w:tab w:val="num" w:pos="5760"/>
        </w:tabs>
        <w:ind w:left="5760" w:hanging="360"/>
      </w:pPr>
    </w:lvl>
    <w:lvl w:ilvl="8" w:tplc="2C3A1B8C">
      <w:start w:val="1"/>
      <w:numFmt w:val="decimal"/>
      <w:lvlText w:val="%9."/>
      <w:lvlJc w:val="left"/>
      <w:pPr>
        <w:tabs>
          <w:tab w:val="num" w:pos="6480"/>
        </w:tabs>
        <w:ind w:left="6480" w:hanging="360"/>
      </w:pPr>
    </w:lvl>
  </w:abstractNum>
  <w:num w:numId="1" w16cid:durableId="1729568619">
    <w:abstractNumId w:val="49"/>
  </w:num>
  <w:num w:numId="2" w16cid:durableId="1720933804">
    <w:abstractNumId w:val="45"/>
  </w:num>
  <w:num w:numId="3" w16cid:durableId="622542715">
    <w:abstractNumId w:val="28"/>
  </w:num>
  <w:num w:numId="4" w16cid:durableId="1389256559">
    <w:abstractNumId w:val="51"/>
  </w:num>
  <w:num w:numId="5" w16cid:durableId="1890219309">
    <w:abstractNumId w:val="11"/>
  </w:num>
  <w:num w:numId="6" w16cid:durableId="249393267">
    <w:abstractNumId w:val="13"/>
  </w:num>
  <w:num w:numId="7" w16cid:durableId="656151379">
    <w:abstractNumId w:val="46"/>
  </w:num>
  <w:num w:numId="8" w16cid:durableId="749813219">
    <w:abstractNumId w:val="26"/>
  </w:num>
  <w:num w:numId="9" w16cid:durableId="1587112582">
    <w:abstractNumId w:val="23"/>
  </w:num>
  <w:num w:numId="10" w16cid:durableId="271401610">
    <w:abstractNumId w:val="40"/>
  </w:num>
  <w:num w:numId="11" w16cid:durableId="206450169">
    <w:abstractNumId w:val="35"/>
  </w:num>
  <w:num w:numId="12" w16cid:durableId="1439985805">
    <w:abstractNumId w:val="22"/>
  </w:num>
  <w:num w:numId="13" w16cid:durableId="1986817306">
    <w:abstractNumId w:val="41"/>
  </w:num>
  <w:num w:numId="14" w16cid:durableId="334845356">
    <w:abstractNumId w:val="29"/>
  </w:num>
  <w:num w:numId="15" w16cid:durableId="517236652">
    <w:abstractNumId w:val="42"/>
  </w:num>
  <w:num w:numId="16" w16cid:durableId="918053866">
    <w:abstractNumId w:val="14"/>
  </w:num>
  <w:num w:numId="17" w16cid:durableId="1570845723">
    <w:abstractNumId w:val="2"/>
  </w:num>
  <w:num w:numId="18" w16cid:durableId="1787196180">
    <w:abstractNumId w:val="20"/>
  </w:num>
  <w:num w:numId="19" w16cid:durableId="1027606450">
    <w:abstractNumId w:val="8"/>
  </w:num>
  <w:num w:numId="20" w16cid:durableId="2092579836">
    <w:abstractNumId w:val="48"/>
  </w:num>
  <w:num w:numId="21" w16cid:durableId="574323840">
    <w:abstractNumId w:val="6"/>
  </w:num>
  <w:num w:numId="22" w16cid:durableId="1628469222">
    <w:abstractNumId w:val="37"/>
  </w:num>
  <w:num w:numId="23" w16cid:durableId="963006344">
    <w:abstractNumId w:val="16"/>
  </w:num>
  <w:num w:numId="24" w16cid:durableId="1504078904">
    <w:abstractNumId w:val="34"/>
  </w:num>
  <w:num w:numId="25" w16cid:durableId="386883800">
    <w:abstractNumId w:val="19"/>
  </w:num>
  <w:num w:numId="26" w16cid:durableId="1512135962">
    <w:abstractNumId w:val="50"/>
  </w:num>
  <w:num w:numId="27" w16cid:durableId="1366445692">
    <w:abstractNumId w:val="30"/>
  </w:num>
  <w:num w:numId="28" w16cid:durableId="1556701152">
    <w:abstractNumId w:val="27"/>
  </w:num>
  <w:num w:numId="29" w16cid:durableId="627473986">
    <w:abstractNumId w:val="25"/>
  </w:num>
  <w:num w:numId="30" w16cid:durableId="1954051027">
    <w:abstractNumId w:val="24"/>
  </w:num>
  <w:num w:numId="31" w16cid:durableId="120153260">
    <w:abstractNumId w:val="12"/>
  </w:num>
  <w:num w:numId="32" w16cid:durableId="423066107">
    <w:abstractNumId w:val="3"/>
  </w:num>
  <w:num w:numId="33" w16cid:durableId="766540985">
    <w:abstractNumId w:val="38"/>
  </w:num>
  <w:num w:numId="34" w16cid:durableId="1908028485">
    <w:abstractNumId w:val="39"/>
  </w:num>
  <w:num w:numId="35" w16cid:durableId="1343120097">
    <w:abstractNumId w:val="43"/>
  </w:num>
  <w:num w:numId="36" w16cid:durableId="1810591976">
    <w:abstractNumId w:val="21"/>
  </w:num>
  <w:num w:numId="37" w16cid:durableId="685252389">
    <w:abstractNumId w:val="1"/>
  </w:num>
  <w:num w:numId="38" w16cid:durableId="2090887818">
    <w:abstractNumId w:val="32"/>
  </w:num>
  <w:num w:numId="39" w16cid:durableId="1928147631">
    <w:abstractNumId w:val="4"/>
  </w:num>
  <w:num w:numId="40" w16cid:durableId="2104262388">
    <w:abstractNumId w:val="10"/>
  </w:num>
  <w:num w:numId="41" w16cid:durableId="97255487">
    <w:abstractNumId w:val="5"/>
  </w:num>
  <w:num w:numId="42" w16cid:durableId="1501265284">
    <w:abstractNumId w:val="44"/>
  </w:num>
  <w:num w:numId="43" w16cid:durableId="332877891">
    <w:abstractNumId w:val="31"/>
  </w:num>
  <w:num w:numId="44" w16cid:durableId="1591887562">
    <w:abstractNumId w:val="15"/>
  </w:num>
  <w:num w:numId="45" w16cid:durableId="1295404463">
    <w:abstractNumId w:val="9"/>
  </w:num>
  <w:num w:numId="46" w16cid:durableId="1107431356">
    <w:abstractNumId w:val="18"/>
  </w:num>
  <w:num w:numId="47" w16cid:durableId="12199706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847463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3768835">
    <w:abstractNumId w:val="7"/>
  </w:num>
  <w:num w:numId="50" w16cid:durableId="162278447">
    <w:abstractNumId w:val="17"/>
  </w:num>
  <w:num w:numId="51" w16cid:durableId="1369145128">
    <w:abstractNumId w:val="36"/>
  </w:num>
  <w:num w:numId="52" w16cid:durableId="1721442453">
    <w:abstractNumId w:val="47"/>
  </w:num>
  <w:num w:numId="53" w16cid:durableId="1775443585">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4"/>
    <w:rsid w:val="00004B39"/>
    <w:rsid w:val="00006CBA"/>
    <w:rsid w:val="00012A7A"/>
    <w:rsid w:val="00022B99"/>
    <w:rsid w:val="00027AFA"/>
    <w:rsid w:val="0005404A"/>
    <w:rsid w:val="00073FC2"/>
    <w:rsid w:val="0007527F"/>
    <w:rsid w:val="000826E9"/>
    <w:rsid w:val="0008518E"/>
    <w:rsid w:val="00086736"/>
    <w:rsid w:val="000A032D"/>
    <w:rsid w:val="000A335A"/>
    <w:rsid w:val="000A5B0E"/>
    <w:rsid w:val="000A6447"/>
    <w:rsid w:val="000B1E6B"/>
    <w:rsid w:val="000B4A3C"/>
    <w:rsid w:val="000B6448"/>
    <w:rsid w:val="000C7742"/>
    <w:rsid w:val="000D0430"/>
    <w:rsid w:val="000D417D"/>
    <w:rsid w:val="000F252B"/>
    <w:rsid w:val="00103D02"/>
    <w:rsid w:val="00104D39"/>
    <w:rsid w:val="00123B40"/>
    <w:rsid w:val="001303F5"/>
    <w:rsid w:val="00132BA8"/>
    <w:rsid w:val="00142530"/>
    <w:rsid w:val="00153B2E"/>
    <w:rsid w:val="00164123"/>
    <w:rsid w:val="00167F65"/>
    <w:rsid w:val="00174889"/>
    <w:rsid w:val="0017668C"/>
    <w:rsid w:val="001879FA"/>
    <w:rsid w:val="00193F67"/>
    <w:rsid w:val="00197EE9"/>
    <w:rsid w:val="001A40B2"/>
    <w:rsid w:val="001A4A19"/>
    <w:rsid w:val="001A695F"/>
    <w:rsid w:val="001B02FB"/>
    <w:rsid w:val="001B66AA"/>
    <w:rsid w:val="001B705D"/>
    <w:rsid w:val="001C3879"/>
    <w:rsid w:val="001C64F6"/>
    <w:rsid w:val="001E03E8"/>
    <w:rsid w:val="001E1405"/>
    <w:rsid w:val="001E27D7"/>
    <w:rsid w:val="00213D36"/>
    <w:rsid w:val="00214B40"/>
    <w:rsid w:val="0023447E"/>
    <w:rsid w:val="00240444"/>
    <w:rsid w:val="002515FB"/>
    <w:rsid w:val="002575DF"/>
    <w:rsid w:val="00260E8D"/>
    <w:rsid w:val="002646E6"/>
    <w:rsid w:val="002A182B"/>
    <w:rsid w:val="002B79F0"/>
    <w:rsid w:val="002D259A"/>
    <w:rsid w:val="002D3294"/>
    <w:rsid w:val="002D338D"/>
    <w:rsid w:val="002D7F23"/>
    <w:rsid w:val="002E14FB"/>
    <w:rsid w:val="002E3397"/>
    <w:rsid w:val="002F511E"/>
    <w:rsid w:val="002F701F"/>
    <w:rsid w:val="003036EE"/>
    <w:rsid w:val="00310B19"/>
    <w:rsid w:val="00314104"/>
    <w:rsid w:val="003144CA"/>
    <w:rsid w:val="00321BA8"/>
    <w:rsid w:val="00325D65"/>
    <w:rsid w:val="003353DB"/>
    <w:rsid w:val="00335BB8"/>
    <w:rsid w:val="00351FB0"/>
    <w:rsid w:val="003537D0"/>
    <w:rsid w:val="0035543A"/>
    <w:rsid w:val="0035720A"/>
    <w:rsid w:val="00376233"/>
    <w:rsid w:val="00376C90"/>
    <w:rsid w:val="00376DB7"/>
    <w:rsid w:val="00382660"/>
    <w:rsid w:val="00383923"/>
    <w:rsid w:val="00384635"/>
    <w:rsid w:val="00394859"/>
    <w:rsid w:val="003A3B8D"/>
    <w:rsid w:val="003B26B2"/>
    <w:rsid w:val="003B2DEC"/>
    <w:rsid w:val="003C6296"/>
    <w:rsid w:val="003D09F9"/>
    <w:rsid w:val="003D18D7"/>
    <w:rsid w:val="003E0AA9"/>
    <w:rsid w:val="003E25C9"/>
    <w:rsid w:val="00414CDD"/>
    <w:rsid w:val="00420FF4"/>
    <w:rsid w:val="0043211A"/>
    <w:rsid w:val="00435F2C"/>
    <w:rsid w:val="00440D83"/>
    <w:rsid w:val="00444F46"/>
    <w:rsid w:val="00445D67"/>
    <w:rsid w:val="004532CD"/>
    <w:rsid w:val="00453467"/>
    <w:rsid w:val="0045543B"/>
    <w:rsid w:val="00456EAD"/>
    <w:rsid w:val="00460AFE"/>
    <w:rsid w:val="00473E59"/>
    <w:rsid w:val="00480FD1"/>
    <w:rsid w:val="00494FB2"/>
    <w:rsid w:val="004A4ECD"/>
    <w:rsid w:val="004B3005"/>
    <w:rsid w:val="004B544E"/>
    <w:rsid w:val="004B763D"/>
    <w:rsid w:val="004C0205"/>
    <w:rsid w:val="004C3438"/>
    <w:rsid w:val="004D1737"/>
    <w:rsid w:val="004D2F73"/>
    <w:rsid w:val="004E4986"/>
    <w:rsid w:val="004F213B"/>
    <w:rsid w:val="004F3D25"/>
    <w:rsid w:val="004F3F14"/>
    <w:rsid w:val="004F7CE9"/>
    <w:rsid w:val="00500E21"/>
    <w:rsid w:val="0051401F"/>
    <w:rsid w:val="0051547D"/>
    <w:rsid w:val="0052215E"/>
    <w:rsid w:val="00530645"/>
    <w:rsid w:val="00533535"/>
    <w:rsid w:val="005363EC"/>
    <w:rsid w:val="00536C11"/>
    <w:rsid w:val="00542374"/>
    <w:rsid w:val="005455ED"/>
    <w:rsid w:val="00557526"/>
    <w:rsid w:val="00561878"/>
    <w:rsid w:val="00577925"/>
    <w:rsid w:val="005859B8"/>
    <w:rsid w:val="005943C0"/>
    <w:rsid w:val="005A1A56"/>
    <w:rsid w:val="005A656C"/>
    <w:rsid w:val="005C18B3"/>
    <w:rsid w:val="005C4B7E"/>
    <w:rsid w:val="005D1887"/>
    <w:rsid w:val="005E1984"/>
    <w:rsid w:val="005E4135"/>
    <w:rsid w:val="005E47BC"/>
    <w:rsid w:val="005E6070"/>
    <w:rsid w:val="005F6788"/>
    <w:rsid w:val="0060118C"/>
    <w:rsid w:val="00616A36"/>
    <w:rsid w:val="00624626"/>
    <w:rsid w:val="00630C69"/>
    <w:rsid w:val="00632BF2"/>
    <w:rsid w:val="00636A44"/>
    <w:rsid w:val="00644152"/>
    <w:rsid w:val="0065323A"/>
    <w:rsid w:val="00653345"/>
    <w:rsid w:val="006558CD"/>
    <w:rsid w:val="00660D03"/>
    <w:rsid w:val="00664AC9"/>
    <w:rsid w:val="006667FA"/>
    <w:rsid w:val="00671023"/>
    <w:rsid w:val="006721E0"/>
    <w:rsid w:val="00683CC5"/>
    <w:rsid w:val="0068557A"/>
    <w:rsid w:val="0068565D"/>
    <w:rsid w:val="006863CD"/>
    <w:rsid w:val="006A0A46"/>
    <w:rsid w:val="006A61BC"/>
    <w:rsid w:val="006B5493"/>
    <w:rsid w:val="006C26B3"/>
    <w:rsid w:val="006D2C2D"/>
    <w:rsid w:val="006D627D"/>
    <w:rsid w:val="006E05B1"/>
    <w:rsid w:val="006E2936"/>
    <w:rsid w:val="006E69D5"/>
    <w:rsid w:val="006F1A38"/>
    <w:rsid w:val="006F4BE3"/>
    <w:rsid w:val="006F5D11"/>
    <w:rsid w:val="0070227F"/>
    <w:rsid w:val="00704783"/>
    <w:rsid w:val="0072618C"/>
    <w:rsid w:val="007307D5"/>
    <w:rsid w:val="0073479C"/>
    <w:rsid w:val="007358B1"/>
    <w:rsid w:val="00744F0C"/>
    <w:rsid w:val="007530DC"/>
    <w:rsid w:val="007553BC"/>
    <w:rsid w:val="007577BB"/>
    <w:rsid w:val="007659F4"/>
    <w:rsid w:val="007677DE"/>
    <w:rsid w:val="007735E4"/>
    <w:rsid w:val="00775923"/>
    <w:rsid w:val="00780788"/>
    <w:rsid w:val="007816A4"/>
    <w:rsid w:val="00782A52"/>
    <w:rsid w:val="0078798F"/>
    <w:rsid w:val="00796DA3"/>
    <w:rsid w:val="0079784F"/>
    <w:rsid w:val="007A4135"/>
    <w:rsid w:val="007C08ED"/>
    <w:rsid w:val="007C634E"/>
    <w:rsid w:val="007D5864"/>
    <w:rsid w:val="007D6465"/>
    <w:rsid w:val="007E58C9"/>
    <w:rsid w:val="007F1F5E"/>
    <w:rsid w:val="007F3DAA"/>
    <w:rsid w:val="00822E61"/>
    <w:rsid w:val="00826743"/>
    <w:rsid w:val="008327B5"/>
    <w:rsid w:val="008439A9"/>
    <w:rsid w:val="00843B1E"/>
    <w:rsid w:val="00854427"/>
    <w:rsid w:val="00856B01"/>
    <w:rsid w:val="0085786A"/>
    <w:rsid w:val="008601E8"/>
    <w:rsid w:val="00867DE0"/>
    <w:rsid w:val="00874AF1"/>
    <w:rsid w:val="0088552A"/>
    <w:rsid w:val="00893E8A"/>
    <w:rsid w:val="008A1C36"/>
    <w:rsid w:val="008A5CC9"/>
    <w:rsid w:val="008A65AC"/>
    <w:rsid w:val="008C425B"/>
    <w:rsid w:val="008C43C9"/>
    <w:rsid w:val="008D2E90"/>
    <w:rsid w:val="008D74B6"/>
    <w:rsid w:val="008E123D"/>
    <w:rsid w:val="008E4DD2"/>
    <w:rsid w:val="008F26DA"/>
    <w:rsid w:val="008F5DF7"/>
    <w:rsid w:val="008F7BBC"/>
    <w:rsid w:val="009045AE"/>
    <w:rsid w:val="009110F4"/>
    <w:rsid w:val="00915944"/>
    <w:rsid w:val="00916ADE"/>
    <w:rsid w:val="009176C8"/>
    <w:rsid w:val="00917A04"/>
    <w:rsid w:val="00923AAB"/>
    <w:rsid w:val="00926982"/>
    <w:rsid w:val="009324B4"/>
    <w:rsid w:val="00947396"/>
    <w:rsid w:val="00950B77"/>
    <w:rsid w:val="0095155E"/>
    <w:rsid w:val="009517A7"/>
    <w:rsid w:val="00952701"/>
    <w:rsid w:val="00956441"/>
    <w:rsid w:val="00965135"/>
    <w:rsid w:val="0098345C"/>
    <w:rsid w:val="0098356D"/>
    <w:rsid w:val="009A2CA6"/>
    <w:rsid w:val="009A4074"/>
    <w:rsid w:val="009A5B28"/>
    <w:rsid w:val="009B1777"/>
    <w:rsid w:val="009C0C1C"/>
    <w:rsid w:val="009D09DE"/>
    <w:rsid w:val="009D1C13"/>
    <w:rsid w:val="009E5D90"/>
    <w:rsid w:val="009F6D40"/>
    <w:rsid w:val="009F71F5"/>
    <w:rsid w:val="00A02E27"/>
    <w:rsid w:val="00A10950"/>
    <w:rsid w:val="00A11418"/>
    <w:rsid w:val="00A24307"/>
    <w:rsid w:val="00A2437E"/>
    <w:rsid w:val="00A24711"/>
    <w:rsid w:val="00A303C4"/>
    <w:rsid w:val="00A321A6"/>
    <w:rsid w:val="00A3371D"/>
    <w:rsid w:val="00A40362"/>
    <w:rsid w:val="00A46862"/>
    <w:rsid w:val="00A52ED5"/>
    <w:rsid w:val="00A60C33"/>
    <w:rsid w:val="00A70890"/>
    <w:rsid w:val="00A7470E"/>
    <w:rsid w:val="00A74B7C"/>
    <w:rsid w:val="00A87981"/>
    <w:rsid w:val="00A87CE9"/>
    <w:rsid w:val="00A92745"/>
    <w:rsid w:val="00A94E5A"/>
    <w:rsid w:val="00AA394C"/>
    <w:rsid w:val="00AB0DCD"/>
    <w:rsid w:val="00AB3B80"/>
    <w:rsid w:val="00AB526B"/>
    <w:rsid w:val="00AB6344"/>
    <w:rsid w:val="00AE7966"/>
    <w:rsid w:val="00AF2E03"/>
    <w:rsid w:val="00AF7DB3"/>
    <w:rsid w:val="00B0415A"/>
    <w:rsid w:val="00B04A98"/>
    <w:rsid w:val="00B26094"/>
    <w:rsid w:val="00B26257"/>
    <w:rsid w:val="00B31677"/>
    <w:rsid w:val="00B415CA"/>
    <w:rsid w:val="00B424BC"/>
    <w:rsid w:val="00B5388C"/>
    <w:rsid w:val="00B668C1"/>
    <w:rsid w:val="00B72B0F"/>
    <w:rsid w:val="00B763B9"/>
    <w:rsid w:val="00B80279"/>
    <w:rsid w:val="00B81F30"/>
    <w:rsid w:val="00B85AB7"/>
    <w:rsid w:val="00BA7144"/>
    <w:rsid w:val="00BB0A35"/>
    <w:rsid w:val="00BB2399"/>
    <w:rsid w:val="00BC13DB"/>
    <w:rsid w:val="00BC47D5"/>
    <w:rsid w:val="00BC61DA"/>
    <w:rsid w:val="00BD1FB3"/>
    <w:rsid w:val="00BD5C92"/>
    <w:rsid w:val="00BE283F"/>
    <w:rsid w:val="00C00D1A"/>
    <w:rsid w:val="00C24201"/>
    <w:rsid w:val="00C26A51"/>
    <w:rsid w:val="00C27C63"/>
    <w:rsid w:val="00C327E8"/>
    <w:rsid w:val="00C36CDB"/>
    <w:rsid w:val="00C42E59"/>
    <w:rsid w:val="00C51F1B"/>
    <w:rsid w:val="00C52E2A"/>
    <w:rsid w:val="00C669B0"/>
    <w:rsid w:val="00C766E6"/>
    <w:rsid w:val="00C85051"/>
    <w:rsid w:val="00C93A40"/>
    <w:rsid w:val="00CA0326"/>
    <w:rsid w:val="00CA319F"/>
    <w:rsid w:val="00CA50A4"/>
    <w:rsid w:val="00CA5CD0"/>
    <w:rsid w:val="00CB1FF4"/>
    <w:rsid w:val="00CB23B5"/>
    <w:rsid w:val="00CB2D9D"/>
    <w:rsid w:val="00CC2ED5"/>
    <w:rsid w:val="00CC427E"/>
    <w:rsid w:val="00CD02ED"/>
    <w:rsid w:val="00CD0A9A"/>
    <w:rsid w:val="00CF4FB8"/>
    <w:rsid w:val="00D0719E"/>
    <w:rsid w:val="00D107EC"/>
    <w:rsid w:val="00D232DD"/>
    <w:rsid w:val="00D23EE6"/>
    <w:rsid w:val="00D25BFB"/>
    <w:rsid w:val="00D33D21"/>
    <w:rsid w:val="00D33D99"/>
    <w:rsid w:val="00D3435B"/>
    <w:rsid w:val="00D45E57"/>
    <w:rsid w:val="00D460ED"/>
    <w:rsid w:val="00D57F58"/>
    <w:rsid w:val="00D6347F"/>
    <w:rsid w:val="00D70D61"/>
    <w:rsid w:val="00D90316"/>
    <w:rsid w:val="00D90EF1"/>
    <w:rsid w:val="00D92F03"/>
    <w:rsid w:val="00D92F56"/>
    <w:rsid w:val="00DA16B4"/>
    <w:rsid w:val="00DA16F4"/>
    <w:rsid w:val="00DA7610"/>
    <w:rsid w:val="00DB0E75"/>
    <w:rsid w:val="00DC657D"/>
    <w:rsid w:val="00DC7FF8"/>
    <w:rsid w:val="00DD5002"/>
    <w:rsid w:val="00DF3B9C"/>
    <w:rsid w:val="00DF7623"/>
    <w:rsid w:val="00E031A4"/>
    <w:rsid w:val="00E077BE"/>
    <w:rsid w:val="00E14342"/>
    <w:rsid w:val="00E15316"/>
    <w:rsid w:val="00E15DCD"/>
    <w:rsid w:val="00E2159E"/>
    <w:rsid w:val="00E23FD6"/>
    <w:rsid w:val="00E30966"/>
    <w:rsid w:val="00E36FDF"/>
    <w:rsid w:val="00E4015F"/>
    <w:rsid w:val="00E55192"/>
    <w:rsid w:val="00E61AC0"/>
    <w:rsid w:val="00E670FF"/>
    <w:rsid w:val="00E771B7"/>
    <w:rsid w:val="00E81FA9"/>
    <w:rsid w:val="00EB2D5C"/>
    <w:rsid w:val="00EC1BF7"/>
    <w:rsid w:val="00ED44B3"/>
    <w:rsid w:val="00ED4913"/>
    <w:rsid w:val="00ED4AC9"/>
    <w:rsid w:val="00ED4C65"/>
    <w:rsid w:val="00ED4CE1"/>
    <w:rsid w:val="00ED5375"/>
    <w:rsid w:val="00ED6C82"/>
    <w:rsid w:val="00EF79B9"/>
    <w:rsid w:val="00F109F9"/>
    <w:rsid w:val="00F15F42"/>
    <w:rsid w:val="00F259E5"/>
    <w:rsid w:val="00F316A6"/>
    <w:rsid w:val="00F322E3"/>
    <w:rsid w:val="00F34443"/>
    <w:rsid w:val="00F4225A"/>
    <w:rsid w:val="00F448B2"/>
    <w:rsid w:val="00F46DFE"/>
    <w:rsid w:val="00F96951"/>
    <w:rsid w:val="00F97E81"/>
    <w:rsid w:val="00FA563C"/>
    <w:rsid w:val="00FA56B6"/>
    <w:rsid w:val="00FB3B5B"/>
    <w:rsid w:val="00FB7C5D"/>
    <w:rsid w:val="00FC6712"/>
    <w:rsid w:val="00FD1527"/>
    <w:rsid w:val="00FD3821"/>
    <w:rsid w:val="00FF037A"/>
    <w:rsid w:val="00FF2CDB"/>
    <w:rsid w:val="00FF31AE"/>
    <w:rsid w:val="00FF3E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BE250"/>
  <w15:docId w15:val="{3814A46E-8CB8-4DA6-88D8-E201A71E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3" w:line="364" w:lineRule="auto"/>
      <w:ind w:left="10" w:right="48" w:hanging="10"/>
      <w:jc w:val="both"/>
    </w:pPr>
    <w:rPr>
      <w:rFonts w:ascii="Garamond" w:eastAsia="Garamond" w:hAnsi="Garamond" w:cs="Garamond"/>
      <w:color w:val="000000"/>
      <w:sz w:val="24"/>
    </w:rPr>
  </w:style>
  <w:style w:type="paragraph" w:styleId="Titolo1">
    <w:name w:val="heading 1"/>
    <w:next w:val="Normale"/>
    <w:link w:val="Titolo1Carattere"/>
    <w:uiPriority w:val="9"/>
    <w:unhideWhenUsed/>
    <w:qFormat/>
    <w:pPr>
      <w:keepNext/>
      <w:keepLines/>
      <w:spacing w:after="136"/>
      <w:ind w:right="50"/>
      <w:jc w:val="center"/>
      <w:outlineLvl w:val="0"/>
    </w:pPr>
    <w:rPr>
      <w:rFonts w:ascii="Garamond" w:eastAsia="Garamond" w:hAnsi="Garamond" w:cs="Garamond"/>
      <w:b/>
      <w:color w:val="000000"/>
      <w:sz w:val="36"/>
    </w:rPr>
  </w:style>
  <w:style w:type="paragraph" w:styleId="Titolo2">
    <w:name w:val="heading 2"/>
    <w:next w:val="Normale"/>
    <w:link w:val="Titolo2Carattere"/>
    <w:uiPriority w:val="9"/>
    <w:unhideWhenUsed/>
    <w:qFormat/>
    <w:pPr>
      <w:keepNext/>
      <w:keepLines/>
      <w:spacing w:after="207" w:line="265" w:lineRule="auto"/>
      <w:ind w:left="956" w:hanging="10"/>
      <w:jc w:val="both"/>
      <w:outlineLvl w:val="1"/>
    </w:pPr>
    <w:rPr>
      <w:rFonts w:ascii="Garamond" w:eastAsia="Garamond" w:hAnsi="Garamond" w:cs="Garamond"/>
      <w:b/>
      <w:color w:val="000000"/>
      <w:sz w:val="24"/>
    </w:rPr>
  </w:style>
  <w:style w:type="paragraph" w:styleId="Titolo3">
    <w:name w:val="heading 3"/>
    <w:next w:val="Normale"/>
    <w:link w:val="Titolo3Carattere"/>
    <w:uiPriority w:val="9"/>
    <w:unhideWhenUsed/>
    <w:qFormat/>
    <w:pPr>
      <w:keepNext/>
      <w:keepLines/>
      <w:spacing w:after="207" w:line="265" w:lineRule="auto"/>
      <w:ind w:left="956" w:hanging="10"/>
      <w:jc w:val="both"/>
      <w:outlineLvl w:val="2"/>
    </w:pPr>
    <w:rPr>
      <w:rFonts w:ascii="Garamond" w:eastAsia="Garamond" w:hAnsi="Garamond" w:cs="Garamond"/>
      <w:b/>
      <w:color w:val="000000"/>
      <w:sz w:val="24"/>
    </w:rPr>
  </w:style>
  <w:style w:type="paragraph" w:styleId="Titolo4">
    <w:name w:val="heading 4"/>
    <w:next w:val="Normale"/>
    <w:link w:val="Titolo4Carattere"/>
    <w:uiPriority w:val="9"/>
    <w:unhideWhenUsed/>
    <w:qFormat/>
    <w:pPr>
      <w:keepNext/>
      <w:keepLines/>
      <w:spacing w:after="9"/>
      <w:ind w:left="250" w:hanging="10"/>
      <w:outlineLvl w:val="3"/>
    </w:pPr>
    <w:rPr>
      <w:rFonts w:ascii="Garamond" w:eastAsia="Garamond" w:hAnsi="Garamond" w:cs="Garamond"/>
      <w:color w:val="000000"/>
      <w:sz w:val="20"/>
      <w:vertAlign w:val="subscript"/>
    </w:rPr>
  </w:style>
  <w:style w:type="paragraph" w:styleId="Titolo5">
    <w:name w:val="heading 5"/>
    <w:next w:val="Normale"/>
    <w:link w:val="Titolo5Carattere"/>
    <w:uiPriority w:val="9"/>
    <w:unhideWhenUsed/>
    <w:qFormat/>
    <w:pPr>
      <w:keepNext/>
      <w:keepLines/>
      <w:spacing w:after="4" w:line="266" w:lineRule="auto"/>
      <w:ind w:left="250" w:hanging="10"/>
      <w:jc w:val="both"/>
      <w:outlineLvl w:val="4"/>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Pr>
      <w:rFonts w:ascii="Garamond" w:eastAsia="Garamond" w:hAnsi="Garamond" w:cs="Garamond"/>
      <w:color w:val="000000"/>
      <w:sz w:val="20"/>
      <w:vertAlign w:val="subscript"/>
    </w:rPr>
  </w:style>
  <w:style w:type="character" w:customStyle="1" w:styleId="Titolo2Carattere">
    <w:name w:val="Titolo 2 Carattere"/>
    <w:link w:val="Titolo2"/>
    <w:rPr>
      <w:rFonts w:ascii="Garamond" w:eastAsia="Garamond" w:hAnsi="Garamond" w:cs="Garamond"/>
      <w:b/>
      <w:color w:val="000000"/>
      <w:sz w:val="24"/>
    </w:rPr>
  </w:style>
  <w:style w:type="character" w:customStyle="1" w:styleId="Titolo1Carattere">
    <w:name w:val="Titolo 1 Carattere"/>
    <w:link w:val="Titolo1"/>
    <w:rPr>
      <w:rFonts w:ascii="Garamond" w:eastAsia="Garamond" w:hAnsi="Garamond" w:cs="Garamond"/>
      <w:b/>
      <w:color w:val="000000"/>
      <w:sz w:val="36"/>
    </w:rPr>
  </w:style>
  <w:style w:type="paragraph" w:customStyle="1" w:styleId="footnotedescription">
    <w:name w:val="footnote description"/>
    <w:next w:val="Normale"/>
    <w:link w:val="footnotedescriptionChar"/>
    <w:hidden/>
    <w:pPr>
      <w:spacing w:after="46"/>
      <w:ind w:right="1"/>
    </w:pPr>
    <w:rPr>
      <w:rFonts w:ascii="Garamond" w:eastAsia="Garamond" w:hAnsi="Garamond" w:cs="Garamond"/>
      <w:color w:val="000000"/>
      <w:sz w:val="16"/>
    </w:rPr>
  </w:style>
  <w:style w:type="character" w:customStyle="1" w:styleId="footnotedescriptionChar">
    <w:name w:val="footnote description Char"/>
    <w:link w:val="footnotedescription"/>
    <w:rPr>
      <w:rFonts w:ascii="Garamond" w:eastAsia="Garamond" w:hAnsi="Garamond" w:cs="Garamond"/>
      <w:color w:val="000000"/>
      <w:sz w:val="16"/>
    </w:rPr>
  </w:style>
  <w:style w:type="character" w:customStyle="1" w:styleId="Titolo5Carattere">
    <w:name w:val="Titolo 5 Carattere"/>
    <w:link w:val="Titolo5"/>
    <w:rPr>
      <w:rFonts w:ascii="Times New Roman" w:eastAsia="Times New Roman" w:hAnsi="Times New Roman" w:cs="Times New Roman"/>
      <w:color w:val="000000"/>
      <w:sz w:val="20"/>
    </w:rPr>
  </w:style>
  <w:style w:type="character" w:customStyle="1" w:styleId="Titolo3Carattere">
    <w:name w:val="Titolo 3 Carattere"/>
    <w:link w:val="Titolo3"/>
    <w:rPr>
      <w:rFonts w:ascii="Garamond" w:eastAsia="Garamond" w:hAnsi="Garamond" w:cs="Garamond"/>
      <w:b/>
      <w:color w:val="000000"/>
      <w:sz w:val="24"/>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EB2D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2D5C"/>
    <w:rPr>
      <w:rFonts w:ascii="Garamond" w:eastAsia="Garamond" w:hAnsi="Garamond" w:cs="Garamond"/>
      <w:color w:val="000000"/>
      <w:sz w:val="24"/>
    </w:rPr>
  </w:style>
  <w:style w:type="paragraph" w:styleId="Paragrafoelenco">
    <w:name w:val="List Paragraph"/>
    <w:basedOn w:val="Normale"/>
    <w:qFormat/>
    <w:rsid w:val="003D18D7"/>
    <w:pPr>
      <w:spacing w:after="0" w:line="280" w:lineRule="exact"/>
      <w:ind w:left="708" w:right="0" w:firstLine="0"/>
      <w:jc w:val="left"/>
    </w:pPr>
    <w:rPr>
      <w:rFonts w:ascii="Arial" w:eastAsia="Times New Roman" w:hAnsi="Arial" w:cs="Times New Roman"/>
      <w:color w:val="auto"/>
      <w:sz w:val="22"/>
      <w:szCs w:val="20"/>
    </w:rPr>
  </w:style>
  <w:style w:type="paragraph" w:styleId="Testofumetto">
    <w:name w:val="Balloon Text"/>
    <w:basedOn w:val="Normale"/>
    <w:link w:val="TestofumettoCarattere"/>
    <w:uiPriority w:val="99"/>
    <w:semiHidden/>
    <w:unhideWhenUsed/>
    <w:rsid w:val="008C43C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43C9"/>
    <w:rPr>
      <w:rFonts w:ascii="Segoe UI" w:eastAsia="Garamond" w:hAnsi="Segoe UI" w:cs="Segoe UI"/>
      <w:color w:val="000000"/>
      <w:sz w:val="18"/>
      <w:szCs w:val="18"/>
    </w:rPr>
  </w:style>
  <w:style w:type="character" w:styleId="Collegamentoipertestuale">
    <w:name w:val="Hyperlink"/>
    <w:basedOn w:val="Carpredefinitoparagrafo"/>
    <w:uiPriority w:val="99"/>
    <w:unhideWhenUsed/>
    <w:rsid w:val="00321BA8"/>
    <w:rPr>
      <w:color w:val="0563C1" w:themeColor="hyperlink"/>
      <w:u w:val="single"/>
    </w:rPr>
  </w:style>
  <w:style w:type="character" w:styleId="Menzionenonrisolta">
    <w:name w:val="Unresolved Mention"/>
    <w:basedOn w:val="Carpredefinitoparagrafo"/>
    <w:uiPriority w:val="99"/>
    <w:semiHidden/>
    <w:unhideWhenUsed/>
    <w:rsid w:val="00321BA8"/>
    <w:rPr>
      <w:color w:val="605E5C"/>
      <w:shd w:val="clear" w:color="auto" w:fill="E1DFDD"/>
    </w:rPr>
  </w:style>
  <w:style w:type="character" w:styleId="Collegamentovisitato">
    <w:name w:val="FollowedHyperlink"/>
    <w:basedOn w:val="Carpredefinitoparagrafo"/>
    <w:uiPriority w:val="99"/>
    <w:semiHidden/>
    <w:unhideWhenUsed/>
    <w:rsid w:val="00460AFE"/>
    <w:rPr>
      <w:color w:val="954F72" w:themeColor="followedHyperlink"/>
      <w:u w:val="single"/>
    </w:rPr>
  </w:style>
  <w:style w:type="character" w:styleId="Numeropagina">
    <w:name w:val="page number"/>
    <w:basedOn w:val="Carpredefinitoparagrafo"/>
    <w:rsid w:val="006F1A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070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PDF/?uri=CELEX:32019L1937&amp;fro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ioncamerelombardia.whistleblowing.it"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2023-03-10;24!vig=2023-06-0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A4646-426C-4502-824D-5F8CC8BE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74</Pages>
  <Words>18864</Words>
  <Characters>107528</Characters>
  <Application>Microsoft Office Word</Application>
  <DocSecurity>0</DocSecurity>
  <Lines>896</Lines>
  <Paragraphs>252</Paragraphs>
  <ScaleCrop>false</ScaleCrop>
  <HeadingPairs>
    <vt:vector size="2" baseType="variant">
      <vt:variant>
        <vt:lpstr>Titolo</vt:lpstr>
      </vt:variant>
      <vt:variant>
        <vt:i4>1</vt:i4>
      </vt:variant>
    </vt:vector>
  </HeadingPairs>
  <TitlesOfParts>
    <vt:vector size="1" baseType="lpstr">
      <vt:lpstr>Microsoft Word - Ancitel_Misure prevenzione corruzione integrative del Modello 231_3112018.doc</vt:lpstr>
    </vt:vector>
  </TitlesOfParts>
  <Company>Microsoft</Company>
  <LinksUpToDate>false</LinksUpToDate>
  <CharactersWithSpaces>126140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Ancitel_Misure prevenzione corruzione integrative del Modello 231_3112018.doc</dc:title>
  <dc:subject/>
  <dc:creator>torchia_s</dc:creator>
  <cp:keywords/>
  <cp:lastModifiedBy>Franco Pozzoli</cp:lastModifiedBy>
  <cp:revision>6</cp:revision>
  <cp:lastPrinted>2025-01-28T10:43:00Z</cp:lastPrinted>
  <dcterms:created xsi:type="dcterms:W3CDTF">2025-01-28T10:42:00Z</dcterms:created>
  <dcterms:modified xsi:type="dcterms:W3CDTF">2026-01-27T16:16:00Z</dcterms:modified>
</cp:coreProperties>
</file>