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66E1" w14:textId="77777777" w:rsidR="003E2C58" w:rsidRDefault="00811FE1" w:rsidP="00857E80">
      <w:pPr>
        <w:jc w:val="center"/>
        <w:rPr>
          <w:rFonts w:ascii="Verdana" w:hAnsi="Verdana"/>
          <w:i/>
          <w:iCs/>
          <w:shd w:val="clear" w:color="auto" w:fill="FFFFFF"/>
        </w:rPr>
      </w:pPr>
      <w:r>
        <w:rPr>
          <w:rFonts w:ascii="Verdana" w:hAnsi="Verdana"/>
          <w:i/>
        </w:rPr>
        <w:t>P</w:t>
      </w:r>
      <w:r w:rsidR="00154DAB" w:rsidRPr="00E34032">
        <w:rPr>
          <w:rFonts w:ascii="Verdana" w:hAnsi="Verdana"/>
          <w:i/>
        </w:rPr>
        <w:t>ubblicato</w:t>
      </w:r>
      <w:r w:rsidR="00857E80" w:rsidRPr="00E34032">
        <w:rPr>
          <w:rFonts w:ascii="Verdana" w:hAnsi="Verdana"/>
          <w:i/>
        </w:rPr>
        <w:t xml:space="preserve"> il rapporto </w:t>
      </w:r>
      <w:r w:rsidR="00E74D00" w:rsidRPr="00E34032">
        <w:rPr>
          <w:rFonts w:ascii="Verdana" w:hAnsi="Verdana"/>
          <w:i/>
          <w:iCs/>
          <w:shd w:val="clear" w:color="auto" w:fill="FFFFFF"/>
        </w:rPr>
        <w:t xml:space="preserve">sul commercio estero della Lombardia nel </w:t>
      </w:r>
      <w:r w:rsidR="00E74D00">
        <w:rPr>
          <w:rFonts w:ascii="Verdana" w:hAnsi="Verdana"/>
          <w:i/>
          <w:iCs/>
          <w:shd w:val="clear" w:color="auto" w:fill="FFFFFF"/>
        </w:rPr>
        <w:t>quarto</w:t>
      </w:r>
      <w:r w:rsidR="00E74D00" w:rsidRPr="00E34032">
        <w:rPr>
          <w:rFonts w:ascii="Verdana" w:hAnsi="Verdana"/>
          <w:i/>
          <w:iCs/>
          <w:shd w:val="clear" w:color="auto" w:fill="FFFFFF"/>
        </w:rPr>
        <w:t xml:space="preserve"> trimestre</w:t>
      </w:r>
    </w:p>
    <w:p w14:paraId="7F349B14" w14:textId="77777777" w:rsidR="00627B3F" w:rsidRDefault="00E74D00" w:rsidP="00857E80">
      <w:pPr>
        <w:jc w:val="center"/>
        <w:rPr>
          <w:rFonts w:ascii="Verdana" w:hAnsi="Verdana"/>
          <w:i/>
          <w:iCs/>
          <w:shd w:val="clear" w:color="auto" w:fill="FFFFFF"/>
        </w:rPr>
      </w:pPr>
      <w:r>
        <w:rPr>
          <w:rFonts w:ascii="Verdana" w:hAnsi="Verdana"/>
          <w:i/>
          <w:iCs/>
          <w:shd w:val="clear" w:color="auto" w:fill="FFFFFF"/>
        </w:rPr>
        <w:t xml:space="preserve">e </w:t>
      </w:r>
      <w:r w:rsidR="003E2C58">
        <w:rPr>
          <w:rFonts w:ascii="Verdana" w:hAnsi="Verdana"/>
          <w:i/>
          <w:iCs/>
          <w:shd w:val="clear" w:color="auto" w:fill="FFFFFF"/>
        </w:rPr>
        <w:t xml:space="preserve">il </w:t>
      </w:r>
      <w:r>
        <w:rPr>
          <w:rFonts w:ascii="Verdana" w:hAnsi="Verdana"/>
          <w:i/>
          <w:iCs/>
          <w:shd w:val="clear" w:color="auto" w:fill="FFFFFF"/>
        </w:rPr>
        <w:t xml:space="preserve">consuntivo </w:t>
      </w:r>
      <w:r w:rsidRPr="00E34032">
        <w:rPr>
          <w:rFonts w:ascii="Verdana" w:hAnsi="Verdana"/>
          <w:i/>
          <w:iCs/>
          <w:shd w:val="clear" w:color="auto" w:fill="FFFFFF"/>
        </w:rPr>
        <w:t>2021</w:t>
      </w:r>
      <w:r>
        <w:rPr>
          <w:rFonts w:ascii="Verdana" w:hAnsi="Verdana"/>
          <w:i/>
          <w:iCs/>
          <w:shd w:val="clear" w:color="auto" w:fill="FFFFFF"/>
        </w:rPr>
        <w:t xml:space="preserve"> </w:t>
      </w:r>
      <w:r w:rsidR="00627B3F">
        <w:rPr>
          <w:rFonts w:ascii="Verdana" w:hAnsi="Verdana"/>
          <w:i/>
          <w:iCs/>
          <w:shd w:val="clear" w:color="auto" w:fill="FFFFFF"/>
        </w:rPr>
        <w:t xml:space="preserve">di </w:t>
      </w:r>
      <w:r w:rsidR="00627B3F" w:rsidRPr="00E34032">
        <w:rPr>
          <w:rFonts w:ascii="Verdana" w:hAnsi="Verdana"/>
          <w:i/>
          <w:iCs/>
          <w:shd w:val="clear" w:color="auto" w:fill="FFFFFF"/>
        </w:rPr>
        <w:t>Unioncamere Lombardia</w:t>
      </w:r>
    </w:p>
    <w:p w14:paraId="202E4A33" w14:textId="77777777" w:rsidR="00857E80" w:rsidRPr="00632BB6" w:rsidRDefault="00857E80" w:rsidP="00857E80">
      <w:pPr>
        <w:jc w:val="center"/>
        <w:rPr>
          <w:rFonts w:ascii="Verdana" w:hAnsi="Verdana"/>
          <w:bCs/>
          <w:sz w:val="28"/>
          <w:szCs w:val="12"/>
        </w:rPr>
      </w:pPr>
    </w:p>
    <w:p w14:paraId="2AE14ACA" w14:textId="77777777" w:rsidR="00157CDC" w:rsidRDefault="00E74D00" w:rsidP="00157CDC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L’export lombardo chiude il 2021 con la cifra record di 135,9 miliardi di euro: l’</w:t>
      </w:r>
      <w:r w:rsidR="00D00BEB">
        <w:rPr>
          <w:rFonts w:ascii="Verdana" w:hAnsi="Verdana"/>
          <w:b/>
          <w:bCs/>
          <w:color w:val="000000"/>
          <w:sz w:val="28"/>
          <w:szCs w:val="28"/>
        </w:rPr>
        <w:t xml:space="preserve">incremento </w:t>
      </w:r>
      <w:r>
        <w:rPr>
          <w:rFonts w:ascii="Verdana" w:hAnsi="Verdana"/>
          <w:b/>
          <w:bCs/>
          <w:color w:val="000000"/>
          <w:sz w:val="28"/>
          <w:szCs w:val="28"/>
        </w:rPr>
        <w:t>congiunturale è +</w:t>
      </w:r>
      <w:r w:rsidR="00D00BEB">
        <w:rPr>
          <w:rFonts w:ascii="Verdana" w:hAnsi="Verdana"/>
          <w:b/>
          <w:bCs/>
          <w:color w:val="000000"/>
          <w:sz w:val="28"/>
          <w:szCs w:val="28"/>
        </w:rPr>
        <w:t>10,2%</w:t>
      </w:r>
      <w:r>
        <w:rPr>
          <w:rFonts w:ascii="Verdana" w:hAnsi="Verdana"/>
          <w:b/>
          <w:bCs/>
          <w:color w:val="000000"/>
          <w:sz w:val="28"/>
          <w:szCs w:val="28"/>
        </w:rPr>
        <w:t xml:space="preserve"> e viene </w:t>
      </w:r>
      <w:r w:rsidR="00D00BEB">
        <w:rPr>
          <w:rFonts w:ascii="Verdana" w:hAnsi="Verdana"/>
          <w:b/>
          <w:bCs/>
          <w:color w:val="000000"/>
          <w:sz w:val="28"/>
          <w:szCs w:val="28"/>
        </w:rPr>
        <w:t>supera</w:t>
      </w:r>
      <w:r>
        <w:rPr>
          <w:rFonts w:ascii="Verdana" w:hAnsi="Verdana"/>
          <w:b/>
          <w:bCs/>
          <w:color w:val="000000"/>
          <w:sz w:val="28"/>
          <w:szCs w:val="28"/>
        </w:rPr>
        <w:t>t</w:t>
      </w:r>
      <w:r w:rsidR="00D00BEB">
        <w:rPr>
          <w:rFonts w:ascii="Verdana" w:hAnsi="Verdana"/>
          <w:b/>
          <w:bCs/>
          <w:color w:val="000000"/>
          <w:sz w:val="28"/>
          <w:szCs w:val="28"/>
        </w:rPr>
        <w:t xml:space="preserve">o del 6,6% il massimo </w:t>
      </w:r>
      <w:r>
        <w:rPr>
          <w:rFonts w:ascii="Verdana" w:hAnsi="Verdana"/>
          <w:b/>
          <w:bCs/>
          <w:color w:val="000000"/>
          <w:sz w:val="28"/>
          <w:szCs w:val="28"/>
        </w:rPr>
        <w:t xml:space="preserve">storico </w:t>
      </w:r>
      <w:r w:rsidR="00D00BEB">
        <w:rPr>
          <w:rFonts w:ascii="Verdana" w:hAnsi="Verdana"/>
          <w:b/>
          <w:bCs/>
          <w:color w:val="000000"/>
          <w:sz w:val="28"/>
          <w:szCs w:val="28"/>
        </w:rPr>
        <w:t>del 2019</w:t>
      </w:r>
      <w:r w:rsidR="00A428F4">
        <w:rPr>
          <w:rFonts w:ascii="Verdana" w:hAnsi="Verdana"/>
          <w:b/>
          <w:bCs/>
          <w:color w:val="000000"/>
          <w:sz w:val="28"/>
          <w:szCs w:val="28"/>
        </w:rPr>
        <w:t>.</w:t>
      </w:r>
    </w:p>
    <w:p w14:paraId="1FFEED12" w14:textId="77777777" w:rsidR="00BB3FBC" w:rsidRPr="00627B3F" w:rsidRDefault="00BB3FBC" w:rsidP="00157CDC">
      <w:pPr>
        <w:jc w:val="center"/>
        <w:rPr>
          <w:rFonts w:ascii="Verdana" w:hAnsi="Verdana"/>
          <w:bCs/>
          <w:color w:val="000000"/>
          <w:sz w:val="16"/>
          <w:szCs w:val="28"/>
        </w:rPr>
      </w:pPr>
    </w:p>
    <w:p w14:paraId="11D97C2C" w14:textId="77777777" w:rsidR="00865565" w:rsidRDefault="00E74D00" w:rsidP="00157CDC">
      <w:pPr>
        <w:jc w:val="center"/>
        <w:rPr>
          <w:rFonts w:ascii="Verdana" w:hAnsi="Verdana"/>
          <w:bCs/>
          <w:i/>
          <w:color w:val="000000"/>
          <w:sz w:val="23"/>
          <w:szCs w:val="23"/>
        </w:rPr>
      </w:pPr>
      <w:r w:rsidRPr="00A97B73">
        <w:rPr>
          <w:rFonts w:ascii="Verdana" w:hAnsi="Verdana"/>
          <w:bCs/>
          <w:i/>
          <w:color w:val="000000"/>
          <w:sz w:val="23"/>
          <w:szCs w:val="23"/>
        </w:rPr>
        <w:t>Il d</w:t>
      </w:r>
      <w:r w:rsidR="00842B3D" w:rsidRPr="00A97B73">
        <w:rPr>
          <w:rFonts w:ascii="Verdana" w:hAnsi="Verdana"/>
          <w:bCs/>
          <w:i/>
          <w:color w:val="000000"/>
          <w:sz w:val="23"/>
          <w:szCs w:val="23"/>
        </w:rPr>
        <w:t>ato</w:t>
      </w:r>
      <w:r w:rsidR="00871539" w:rsidRPr="00A97B73">
        <w:rPr>
          <w:rFonts w:ascii="Verdana" w:hAnsi="Verdana"/>
          <w:bCs/>
          <w:i/>
          <w:color w:val="000000"/>
          <w:sz w:val="23"/>
          <w:szCs w:val="23"/>
        </w:rPr>
        <w:t xml:space="preserve"> tendenzial</w:t>
      </w:r>
      <w:r w:rsidR="00842B3D" w:rsidRPr="00A97B73">
        <w:rPr>
          <w:rFonts w:ascii="Verdana" w:hAnsi="Verdana"/>
          <w:bCs/>
          <w:i/>
          <w:color w:val="000000"/>
          <w:sz w:val="23"/>
          <w:szCs w:val="23"/>
        </w:rPr>
        <w:t xml:space="preserve">e </w:t>
      </w:r>
      <w:r w:rsidRPr="00A97B73">
        <w:rPr>
          <w:rFonts w:ascii="Verdana" w:hAnsi="Verdana"/>
          <w:bCs/>
          <w:i/>
          <w:color w:val="000000"/>
          <w:sz w:val="23"/>
          <w:szCs w:val="23"/>
        </w:rPr>
        <w:t xml:space="preserve">è </w:t>
      </w:r>
      <w:r w:rsidR="00157CDC" w:rsidRPr="00A97B73">
        <w:rPr>
          <w:rFonts w:ascii="Verdana" w:hAnsi="Verdana"/>
          <w:bCs/>
          <w:i/>
          <w:color w:val="000000"/>
          <w:sz w:val="23"/>
          <w:szCs w:val="23"/>
        </w:rPr>
        <w:t>positiv</w:t>
      </w:r>
      <w:r w:rsidR="00842B3D" w:rsidRPr="00A97B73">
        <w:rPr>
          <w:rFonts w:ascii="Verdana" w:hAnsi="Verdana"/>
          <w:bCs/>
          <w:i/>
          <w:color w:val="000000"/>
          <w:sz w:val="23"/>
          <w:szCs w:val="23"/>
        </w:rPr>
        <w:t>o</w:t>
      </w:r>
      <w:r w:rsidR="00157CDC" w:rsidRPr="00A97B73">
        <w:rPr>
          <w:rFonts w:ascii="Verdana" w:hAnsi="Verdana"/>
          <w:bCs/>
          <w:i/>
          <w:color w:val="000000"/>
          <w:sz w:val="23"/>
          <w:szCs w:val="23"/>
        </w:rPr>
        <w:t xml:space="preserve"> </w:t>
      </w:r>
      <w:r w:rsidR="00A97B73" w:rsidRPr="00A97B73">
        <w:rPr>
          <w:rFonts w:ascii="Verdana" w:hAnsi="Verdana"/>
          <w:bCs/>
          <w:i/>
          <w:color w:val="000000"/>
          <w:sz w:val="23"/>
          <w:szCs w:val="23"/>
        </w:rPr>
        <w:t>in</w:t>
      </w:r>
      <w:r w:rsidR="003A438E" w:rsidRPr="00A97B73">
        <w:rPr>
          <w:rFonts w:ascii="Verdana" w:hAnsi="Verdana"/>
          <w:bCs/>
          <w:i/>
          <w:color w:val="000000"/>
          <w:sz w:val="23"/>
          <w:szCs w:val="23"/>
        </w:rPr>
        <w:t xml:space="preserve"> </w:t>
      </w:r>
      <w:r w:rsidRPr="00A97B73">
        <w:rPr>
          <w:rFonts w:ascii="Verdana" w:hAnsi="Verdana"/>
          <w:bCs/>
          <w:i/>
          <w:color w:val="000000"/>
          <w:sz w:val="23"/>
          <w:szCs w:val="23"/>
        </w:rPr>
        <w:t>tutte</w:t>
      </w:r>
      <w:r w:rsidR="00E351E7" w:rsidRPr="00A97B73">
        <w:rPr>
          <w:rFonts w:ascii="Verdana" w:hAnsi="Verdana"/>
          <w:bCs/>
          <w:i/>
          <w:color w:val="000000"/>
          <w:sz w:val="23"/>
          <w:szCs w:val="23"/>
        </w:rPr>
        <w:t xml:space="preserve"> </w:t>
      </w:r>
      <w:r w:rsidRPr="00A97B73">
        <w:rPr>
          <w:rFonts w:ascii="Verdana" w:hAnsi="Verdana"/>
          <w:bCs/>
          <w:i/>
          <w:color w:val="000000"/>
          <w:sz w:val="23"/>
          <w:szCs w:val="23"/>
        </w:rPr>
        <w:t xml:space="preserve">le provincie lombarde </w:t>
      </w:r>
      <w:r w:rsidR="00A97B73" w:rsidRPr="00A97B73">
        <w:rPr>
          <w:rFonts w:ascii="Verdana" w:hAnsi="Verdana"/>
          <w:bCs/>
          <w:i/>
          <w:color w:val="000000"/>
          <w:sz w:val="23"/>
          <w:szCs w:val="23"/>
        </w:rPr>
        <w:t>per</w:t>
      </w:r>
      <w:r w:rsidRPr="00A97B73">
        <w:rPr>
          <w:rFonts w:ascii="Verdana" w:hAnsi="Verdana"/>
          <w:bCs/>
          <w:i/>
          <w:color w:val="000000"/>
          <w:sz w:val="23"/>
          <w:szCs w:val="23"/>
        </w:rPr>
        <w:t xml:space="preserve"> tutti</w:t>
      </w:r>
      <w:r w:rsidR="00157CDC" w:rsidRPr="00A97B73">
        <w:rPr>
          <w:rFonts w:ascii="Verdana" w:hAnsi="Verdana"/>
          <w:bCs/>
          <w:i/>
          <w:color w:val="000000"/>
          <w:sz w:val="23"/>
          <w:szCs w:val="23"/>
        </w:rPr>
        <w:t xml:space="preserve"> settori</w:t>
      </w:r>
      <w:r w:rsidR="005963FD">
        <w:rPr>
          <w:rFonts w:ascii="Verdana" w:hAnsi="Verdana"/>
          <w:bCs/>
          <w:i/>
          <w:color w:val="000000"/>
          <w:sz w:val="23"/>
          <w:szCs w:val="23"/>
        </w:rPr>
        <w:t>,</w:t>
      </w:r>
      <w:r w:rsidR="000F4F4A" w:rsidRPr="00A97B73">
        <w:rPr>
          <w:rFonts w:ascii="Verdana" w:hAnsi="Verdana"/>
          <w:bCs/>
          <w:i/>
          <w:color w:val="000000"/>
          <w:sz w:val="23"/>
          <w:szCs w:val="23"/>
        </w:rPr>
        <w:t xml:space="preserve"> </w:t>
      </w:r>
      <w:r w:rsidR="00952A8F" w:rsidRPr="00A97B73">
        <w:rPr>
          <w:rFonts w:ascii="Verdana" w:hAnsi="Verdana"/>
          <w:bCs/>
          <w:i/>
          <w:color w:val="000000"/>
          <w:sz w:val="23"/>
          <w:szCs w:val="23"/>
        </w:rPr>
        <w:t xml:space="preserve">ma </w:t>
      </w:r>
      <w:r w:rsidR="00A97B73" w:rsidRPr="00A97B73">
        <w:rPr>
          <w:rFonts w:ascii="Verdana" w:hAnsi="Verdana"/>
          <w:bCs/>
          <w:i/>
          <w:color w:val="000000"/>
          <w:sz w:val="23"/>
          <w:szCs w:val="23"/>
        </w:rPr>
        <w:t>in alcuni casi</w:t>
      </w:r>
      <w:r w:rsidR="00E351E7" w:rsidRPr="00A97B73">
        <w:rPr>
          <w:rFonts w:ascii="Verdana" w:hAnsi="Verdana"/>
          <w:bCs/>
          <w:i/>
          <w:color w:val="000000"/>
          <w:sz w:val="23"/>
          <w:szCs w:val="23"/>
        </w:rPr>
        <w:t xml:space="preserve"> il consuntivo </w:t>
      </w:r>
      <w:r w:rsidR="00A97B73" w:rsidRPr="00A97B73">
        <w:rPr>
          <w:rFonts w:ascii="Verdana" w:hAnsi="Verdana"/>
          <w:bCs/>
          <w:i/>
          <w:color w:val="000000"/>
          <w:sz w:val="23"/>
          <w:szCs w:val="23"/>
        </w:rPr>
        <w:t xml:space="preserve">non </w:t>
      </w:r>
      <w:r w:rsidR="00865565">
        <w:rPr>
          <w:rFonts w:ascii="Verdana" w:hAnsi="Verdana"/>
          <w:bCs/>
          <w:i/>
          <w:color w:val="000000"/>
          <w:sz w:val="23"/>
          <w:szCs w:val="23"/>
        </w:rPr>
        <w:t xml:space="preserve">è ancora </w:t>
      </w:r>
      <w:r w:rsidR="00A97B73" w:rsidRPr="00A97B73">
        <w:rPr>
          <w:rFonts w:ascii="Verdana" w:hAnsi="Verdana"/>
          <w:bCs/>
          <w:i/>
          <w:color w:val="000000"/>
          <w:sz w:val="23"/>
          <w:szCs w:val="23"/>
        </w:rPr>
        <w:t>torna</w:t>
      </w:r>
      <w:r w:rsidR="00865565">
        <w:rPr>
          <w:rFonts w:ascii="Verdana" w:hAnsi="Verdana"/>
          <w:bCs/>
          <w:i/>
          <w:color w:val="000000"/>
          <w:sz w:val="23"/>
          <w:szCs w:val="23"/>
        </w:rPr>
        <w:t>to</w:t>
      </w:r>
      <w:r w:rsidR="00A97B73" w:rsidRPr="00A97B73">
        <w:rPr>
          <w:rFonts w:ascii="Verdana" w:hAnsi="Verdana"/>
          <w:bCs/>
          <w:i/>
          <w:color w:val="000000"/>
          <w:sz w:val="23"/>
          <w:szCs w:val="23"/>
        </w:rPr>
        <w:t xml:space="preserve"> ai</w:t>
      </w:r>
      <w:r w:rsidR="00837805" w:rsidRPr="00A97B73">
        <w:rPr>
          <w:rFonts w:ascii="Verdana" w:hAnsi="Verdana"/>
          <w:bCs/>
          <w:i/>
          <w:color w:val="000000"/>
          <w:sz w:val="23"/>
          <w:szCs w:val="23"/>
        </w:rPr>
        <w:t xml:space="preserve"> valori del 2019</w:t>
      </w:r>
      <w:r w:rsidR="005936CA" w:rsidRPr="00A97B73">
        <w:rPr>
          <w:rFonts w:ascii="Verdana" w:hAnsi="Verdana"/>
          <w:bCs/>
          <w:i/>
          <w:color w:val="000000"/>
          <w:sz w:val="23"/>
          <w:szCs w:val="23"/>
        </w:rPr>
        <w:t>.</w:t>
      </w:r>
    </w:p>
    <w:p w14:paraId="5F7D530A" w14:textId="77777777" w:rsidR="005936CA" w:rsidRPr="00A97B73" w:rsidRDefault="00A97B73" w:rsidP="00157CDC">
      <w:pPr>
        <w:jc w:val="center"/>
        <w:rPr>
          <w:rFonts w:ascii="Verdana" w:eastAsia="Times New Roman" w:hAnsi="Verdana"/>
          <w:i/>
          <w:sz w:val="23"/>
          <w:szCs w:val="23"/>
        </w:rPr>
      </w:pPr>
      <w:r w:rsidRPr="00A97B73">
        <w:rPr>
          <w:rFonts w:ascii="Verdana" w:hAnsi="Verdana"/>
          <w:bCs/>
          <w:i/>
          <w:color w:val="000000"/>
          <w:sz w:val="23"/>
          <w:szCs w:val="23"/>
        </w:rPr>
        <w:t>Germania e Francia restano le destinazioni principali per i nostri prodotti</w:t>
      </w:r>
    </w:p>
    <w:p w14:paraId="65E7832B" w14:textId="77777777" w:rsidR="00104245" w:rsidRPr="00627B3F" w:rsidRDefault="00104245" w:rsidP="000663FF">
      <w:pPr>
        <w:rPr>
          <w:rFonts w:ascii="Verdana" w:hAnsi="Verdana"/>
          <w:b/>
          <w:bCs/>
          <w:color w:val="000000"/>
          <w:sz w:val="12"/>
          <w:szCs w:val="28"/>
        </w:rPr>
      </w:pPr>
    </w:p>
    <w:p w14:paraId="7D9FEEF8" w14:textId="77777777" w:rsidR="00603314" w:rsidRPr="004476A0" w:rsidRDefault="00603314" w:rsidP="001B69B1">
      <w:pPr>
        <w:jc w:val="both"/>
        <w:rPr>
          <w:rFonts w:ascii="Verdana" w:hAnsi="Verdana"/>
          <w:sz w:val="23"/>
          <w:szCs w:val="23"/>
        </w:rPr>
      </w:pPr>
      <w:r w:rsidRPr="00603314">
        <w:rPr>
          <w:rFonts w:ascii="Verdana" w:hAnsi="Verdana"/>
          <w:sz w:val="23"/>
          <w:szCs w:val="23"/>
        </w:rPr>
        <w:t>Nel quarto trimestre l’attività delle imprese manifatturiere lombarde si è mantenuta su buoni livelli</w:t>
      </w:r>
      <w:r>
        <w:rPr>
          <w:rFonts w:ascii="Verdana" w:hAnsi="Verdana"/>
          <w:sz w:val="23"/>
          <w:szCs w:val="23"/>
        </w:rPr>
        <w:t>,</w:t>
      </w:r>
      <w:r w:rsidRPr="00603314">
        <w:rPr>
          <w:rFonts w:ascii="Verdana" w:hAnsi="Verdana"/>
          <w:sz w:val="23"/>
          <w:szCs w:val="23"/>
        </w:rPr>
        <w:t xml:space="preserve"> nonostante i problemi riscontrati sul lato</w:t>
      </w:r>
      <w:r w:rsidR="00865565">
        <w:rPr>
          <w:rFonts w:ascii="Verdana" w:hAnsi="Verdana"/>
          <w:sz w:val="23"/>
          <w:szCs w:val="23"/>
        </w:rPr>
        <w:t xml:space="preserve"> delle</w:t>
      </w:r>
      <w:r w:rsidRPr="00603314">
        <w:rPr>
          <w:rFonts w:ascii="Verdana" w:hAnsi="Verdana"/>
          <w:sz w:val="23"/>
          <w:szCs w:val="23"/>
        </w:rPr>
        <w:t xml:space="preserve"> forniture e </w:t>
      </w:r>
      <w:r w:rsidR="00865565">
        <w:rPr>
          <w:rFonts w:ascii="Verdana" w:hAnsi="Verdana"/>
          <w:sz w:val="23"/>
          <w:szCs w:val="23"/>
        </w:rPr>
        <w:t xml:space="preserve">dei </w:t>
      </w:r>
      <w:r w:rsidRPr="00603314">
        <w:rPr>
          <w:rFonts w:ascii="Verdana" w:hAnsi="Verdana"/>
          <w:sz w:val="23"/>
          <w:szCs w:val="23"/>
        </w:rPr>
        <w:t>prezzi di materie prime ed energia. Una domanda estera ancora vivace</w:t>
      </w:r>
      <w:r>
        <w:rPr>
          <w:rFonts w:ascii="Verdana" w:hAnsi="Verdana"/>
          <w:sz w:val="23"/>
          <w:szCs w:val="23"/>
        </w:rPr>
        <w:t>,</w:t>
      </w:r>
      <w:r w:rsidRPr="00603314">
        <w:rPr>
          <w:rFonts w:ascii="Verdana" w:hAnsi="Verdana"/>
          <w:sz w:val="23"/>
          <w:szCs w:val="23"/>
        </w:rPr>
        <w:t xml:space="preserve"> </w:t>
      </w:r>
      <w:r w:rsidR="00865565">
        <w:rPr>
          <w:rFonts w:ascii="Verdana" w:hAnsi="Verdana"/>
          <w:sz w:val="23"/>
          <w:szCs w:val="23"/>
        </w:rPr>
        <w:t xml:space="preserve">anche se </w:t>
      </w:r>
      <w:r w:rsidRPr="00603314">
        <w:rPr>
          <w:rFonts w:ascii="Verdana" w:hAnsi="Verdana"/>
          <w:sz w:val="23"/>
          <w:szCs w:val="23"/>
        </w:rPr>
        <w:t>con primi segnali di rallentamento</w:t>
      </w:r>
      <w:r>
        <w:rPr>
          <w:rFonts w:ascii="Verdana" w:hAnsi="Verdana"/>
          <w:sz w:val="23"/>
          <w:szCs w:val="23"/>
        </w:rPr>
        <w:t>,</w:t>
      </w:r>
      <w:r w:rsidRPr="00603314">
        <w:rPr>
          <w:rFonts w:ascii="Verdana" w:hAnsi="Verdana"/>
          <w:sz w:val="23"/>
          <w:szCs w:val="23"/>
        </w:rPr>
        <w:t xml:space="preserve"> ha consentito all’export lombardo di crescere ulteriormente (+10,2% rispetto al trimestre precedente). Complessivamente nel 2021 la Lombardia è riuscita ad esportare beni per un valore di 135,9 miliardi di </w:t>
      </w:r>
      <w:r w:rsidR="002A595E">
        <w:rPr>
          <w:rFonts w:ascii="Verdana" w:hAnsi="Verdana"/>
          <w:sz w:val="23"/>
          <w:szCs w:val="23"/>
        </w:rPr>
        <w:t>euro</w:t>
      </w:r>
      <w:r w:rsidRPr="00603314">
        <w:rPr>
          <w:rFonts w:ascii="Verdana" w:hAnsi="Verdana"/>
          <w:sz w:val="23"/>
          <w:szCs w:val="23"/>
        </w:rPr>
        <w:t xml:space="preserve"> superando il </w:t>
      </w:r>
      <w:r w:rsidR="00A97B73" w:rsidRPr="004476A0">
        <w:rPr>
          <w:rFonts w:ascii="Verdana" w:hAnsi="Verdana"/>
          <w:sz w:val="23"/>
          <w:szCs w:val="23"/>
        </w:rPr>
        <w:t xml:space="preserve">precedente massimo storico annuale </w:t>
      </w:r>
      <w:r w:rsidRPr="004476A0">
        <w:rPr>
          <w:rFonts w:ascii="Verdana" w:hAnsi="Verdana"/>
          <w:sz w:val="23"/>
          <w:szCs w:val="23"/>
        </w:rPr>
        <w:t>del 2019 del 6,6% (</w:t>
      </w:r>
      <w:r w:rsidR="00A97B73" w:rsidRPr="004476A0">
        <w:rPr>
          <w:rFonts w:ascii="Verdana" w:hAnsi="Verdana"/>
          <w:sz w:val="23"/>
          <w:szCs w:val="23"/>
        </w:rPr>
        <w:t xml:space="preserve">anno nel quale l’export regionale toccò </w:t>
      </w:r>
      <w:r w:rsidRPr="004476A0">
        <w:rPr>
          <w:rFonts w:ascii="Verdana" w:hAnsi="Verdana"/>
          <w:sz w:val="23"/>
          <w:szCs w:val="23"/>
        </w:rPr>
        <w:t xml:space="preserve">i 127,5 miliardi di </w:t>
      </w:r>
      <w:r w:rsidR="002A595E" w:rsidRPr="004476A0">
        <w:rPr>
          <w:rFonts w:ascii="Verdana" w:hAnsi="Verdana"/>
          <w:sz w:val="23"/>
          <w:szCs w:val="23"/>
        </w:rPr>
        <w:t>euro</w:t>
      </w:r>
      <w:r w:rsidRPr="004476A0">
        <w:rPr>
          <w:rFonts w:ascii="Verdana" w:hAnsi="Verdana"/>
          <w:sz w:val="23"/>
          <w:szCs w:val="23"/>
        </w:rPr>
        <w:t xml:space="preserve">). </w:t>
      </w:r>
      <w:r w:rsidR="00865565" w:rsidRPr="004476A0">
        <w:rPr>
          <w:rFonts w:ascii="Verdana" w:hAnsi="Verdana"/>
          <w:sz w:val="23"/>
          <w:szCs w:val="23"/>
        </w:rPr>
        <w:t xml:space="preserve">Occorre anche </w:t>
      </w:r>
      <w:r w:rsidR="00A97B73" w:rsidRPr="004476A0">
        <w:rPr>
          <w:rFonts w:ascii="Verdana" w:hAnsi="Verdana"/>
          <w:sz w:val="23"/>
          <w:szCs w:val="23"/>
        </w:rPr>
        <w:t>c</w:t>
      </w:r>
      <w:r w:rsidRPr="004476A0">
        <w:rPr>
          <w:rFonts w:ascii="Verdana" w:hAnsi="Verdana"/>
          <w:sz w:val="23"/>
          <w:szCs w:val="23"/>
        </w:rPr>
        <w:t>onsidera</w:t>
      </w:r>
      <w:r w:rsidR="00865565" w:rsidRPr="004476A0">
        <w:rPr>
          <w:rFonts w:ascii="Verdana" w:hAnsi="Verdana"/>
          <w:sz w:val="23"/>
          <w:szCs w:val="23"/>
        </w:rPr>
        <w:t xml:space="preserve">re </w:t>
      </w:r>
      <w:r w:rsidR="00A97B73" w:rsidRPr="004476A0">
        <w:rPr>
          <w:rFonts w:ascii="Verdana" w:hAnsi="Verdana"/>
          <w:sz w:val="23"/>
          <w:szCs w:val="23"/>
        </w:rPr>
        <w:t xml:space="preserve">che </w:t>
      </w:r>
      <w:r w:rsidRPr="004476A0">
        <w:rPr>
          <w:rFonts w:ascii="Verdana" w:hAnsi="Verdana"/>
          <w:sz w:val="23"/>
          <w:szCs w:val="23"/>
        </w:rPr>
        <w:t xml:space="preserve">i consistenti incrementi in valore </w:t>
      </w:r>
      <w:r w:rsidR="00A97B73" w:rsidRPr="004476A0">
        <w:rPr>
          <w:rFonts w:ascii="Verdana" w:hAnsi="Verdana"/>
          <w:sz w:val="23"/>
          <w:szCs w:val="23"/>
        </w:rPr>
        <w:t>sono legati alla</w:t>
      </w:r>
      <w:r w:rsidRPr="004476A0">
        <w:rPr>
          <w:rFonts w:ascii="Verdana" w:hAnsi="Verdana"/>
          <w:sz w:val="23"/>
          <w:szCs w:val="23"/>
        </w:rPr>
        <w:t xml:space="preserve"> dinamica dei prezzi</w:t>
      </w:r>
      <w:r w:rsidR="002A595E" w:rsidRPr="004476A0">
        <w:rPr>
          <w:rFonts w:ascii="Verdana" w:hAnsi="Verdana"/>
          <w:sz w:val="23"/>
          <w:szCs w:val="23"/>
        </w:rPr>
        <w:t>, che è stata</w:t>
      </w:r>
      <w:r w:rsidRPr="004476A0">
        <w:rPr>
          <w:rFonts w:ascii="Verdana" w:hAnsi="Verdana"/>
          <w:sz w:val="23"/>
          <w:szCs w:val="23"/>
        </w:rPr>
        <w:t xml:space="preserve"> caratterizzata da sensibili </w:t>
      </w:r>
      <w:r w:rsidR="005963FD" w:rsidRPr="004476A0">
        <w:rPr>
          <w:rFonts w:ascii="Verdana" w:hAnsi="Verdana"/>
          <w:sz w:val="23"/>
          <w:szCs w:val="23"/>
        </w:rPr>
        <w:t>aumenti</w:t>
      </w:r>
      <w:r w:rsidRPr="004476A0">
        <w:rPr>
          <w:rFonts w:ascii="Verdana" w:hAnsi="Verdana"/>
          <w:sz w:val="23"/>
          <w:szCs w:val="23"/>
        </w:rPr>
        <w:t xml:space="preserve"> nel corso d</w:t>
      </w:r>
      <w:r w:rsidR="00A97B73" w:rsidRPr="004476A0">
        <w:rPr>
          <w:rFonts w:ascii="Verdana" w:hAnsi="Verdana"/>
          <w:sz w:val="23"/>
          <w:szCs w:val="23"/>
        </w:rPr>
        <w:t>i tutto i</w:t>
      </w:r>
      <w:r w:rsidRPr="004476A0">
        <w:rPr>
          <w:rFonts w:ascii="Verdana" w:hAnsi="Verdana"/>
          <w:sz w:val="23"/>
          <w:szCs w:val="23"/>
        </w:rPr>
        <w:t>l 2021.</w:t>
      </w:r>
    </w:p>
    <w:p w14:paraId="7B9FA4F0" w14:textId="77777777" w:rsidR="00603314" w:rsidRPr="004476A0" w:rsidRDefault="00603314" w:rsidP="001B69B1">
      <w:pPr>
        <w:jc w:val="both"/>
        <w:rPr>
          <w:rFonts w:ascii="Verdana" w:hAnsi="Verdana"/>
          <w:sz w:val="12"/>
          <w:szCs w:val="23"/>
        </w:rPr>
      </w:pPr>
    </w:p>
    <w:p w14:paraId="36878D57" w14:textId="77777777" w:rsidR="001B69B1" w:rsidRPr="004476A0" w:rsidRDefault="00B34CFA" w:rsidP="001B69B1">
      <w:pPr>
        <w:jc w:val="both"/>
        <w:rPr>
          <w:rFonts w:ascii="Verdana" w:hAnsi="Verdana"/>
          <w:sz w:val="23"/>
          <w:szCs w:val="23"/>
        </w:rPr>
      </w:pPr>
      <w:r w:rsidRPr="004476A0">
        <w:rPr>
          <w:rFonts w:ascii="Verdana" w:hAnsi="Verdana"/>
          <w:sz w:val="23"/>
          <w:szCs w:val="23"/>
        </w:rPr>
        <w:t>L’analisi dell</w:t>
      </w:r>
      <w:r w:rsidR="00A93210" w:rsidRPr="004476A0">
        <w:rPr>
          <w:rFonts w:ascii="Verdana" w:hAnsi="Verdana"/>
          <w:sz w:val="23"/>
          <w:szCs w:val="23"/>
        </w:rPr>
        <w:t xml:space="preserve">’andamento delle quantità scambiate </w:t>
      </w:r>
      <w:r w:rsidR="00487F55" w:rsidRPr="004476A0">
        <w:rPr>
          <w:rFonts w:ascii="Verdana" w:hAnsi="Verdana"/>
          <w:sz w:val="23"/>
          <w:szCs w:val="23"/>
        </w:rPr>
        <w:t xml:space="preserve">conferma </w:t>
      </w:r>
      <w:r w:rsidR="00865565" w:rsidRPr="004476A0">
        <w:rPr>
          <w:rFonts w:ascii="Verdana" w:hAnsi="Verdana"/>
          <w:sz w:val="23"/>
          <w:szCs w:val="23"/>
        </w:rPr>
        <w:t>l’</w:t>
      </w:r>
      <w:r w:rsidR="00487F55" w:rsidRPr="004476A0">
        <w:rPr>
          <w:rFonts w:ascii="Verdana" w:hAnsi="Verdana"/>
          <w:sz w:val="23"/>
          <w:szCs w:val="23"/>
        </w:rPr>
        <w:t>effetto prezzi su</w:t>
      </w:r>
      <w:r w:rsidR="00842B3D" w:rsidRPr="004476A0">
        <w:rPr>
          <w:rFonts w:ascii="Verdana" w:hAnsi="Verdana"/>
          <w:sz w:val="23"/>
          <w:szCs w:val="23"/>
        </w:rPr>
        <w:t>ll’incremento dei</w:t>
      </w:r>
      <w:r w:rsidR="00487F55" w:rsidRPr="004476A0">
        <w:rPr>
          <w:rFonts w:ascii="Verdana" w:hAnsi="Verdana"/>
          <w:sz w:val="23"/>
          <w:szCs w:val="23"/>
        </w:rPr>
        <w:t xml:space="preserve"> dati in valore. </w:t>
      </w:r>
      <w:r w:rsidR="00842B3D" w:rsidRPr="004476A0">
        <w:rPr>
          <w:rFonts w:ascii="Verdana" w:hAnsi="Verdana"/>
          <w:sz w:val="23"/>
          <w:szCs w:val="23"/>
        </w:rPr>
        <w:t>Infatti l</w:t>
      </w:r>
      <w:r w:rsidR="00487F55" w:rsidRPr="004476A0">
        <w:rPr>
          <w:rFonts w:ascii="Verdana" w:hAnsi="Verdana"/>
          <w:sz w:val="23"/>
          <w:szCs w:val="23"/>
        </w:rPr>
        <w:t xml:space="preserve">’export </w:t>
      </w:r>
      <w:r w:rsidR="00842B3D" w:rsidRPr="004476A0">
        <w:rPr>
          <w:rFonts w:ascii="Verdana" w:hAnsi="Verdana"/>
          <w:sz w:val="23"/>
          <w:szCs w:val="23"/>
        </w:rPr>
        <w:t xml:space="preserve">per le </w:t>
      </w:r>
      <w:r w:rsidR="00603314" w:rsidRPr="004476A0">
        <w:rPr>
          <w:rFonts w:ascii="Verdana" w:hAnsi="Verdana"/>
          <w:sz w:val="23"/>
          <w:szCs w:val="23"/>
        </w:rPr>
        <w:t>quantità, con un</w:t>
      </w:r>
      <w:r w:rsidR="00865565" w:rsidRPr="004476A0">
        <w:rPr>
          <w:rFonts w:ascii="Verdana" w:hAnsi="Verdana"/>
          <w:sz w:val="23"/>
          <w:szCs w:val="23"/>
        </w:rPr>
        <w:t xml:space="preserve">a crescita </w:t>
      </w:r>
      <w:r w:rsidR="00603314" w:rsidRPr="004476A0">
        <w:rPr>
          <w:rFonts w:ascii="Verdana" w:hAnsi="Verdana"/>
          <w:sz w:val="23"/>
          <w:szCs w:val="23"/>
        </w:rPr>
        <w:t xml:space="preserve">congiunturale del 3%, non </w:t>
      </w:r>
      <w:r w:rsidR="00865565" w:rsidRPr="004476A0">
        <w:rPr>
          <w:rFonts w:ascii="Verdana" w:hAnsi="Verdana"/>
          <w:sz w:val="23"/>
          <w:szCs w:val="23"/>
        </w:rPr>
        <w:t>tocca i</w:t>
      </w:r>
      <w:r w:rsidR="00603314" w:rsidRPr="004476A0">
        <w:rPr>
          <w:rFonts w:ascii="Verdana" w:hAnsi="Verdana"/>
          <w:sz w:val="23"/>
          <w:szCs w:val="23"/>
        </w:rPr>
        <w:t xml:space="preserve"> massi</w:t>
      </w:r>
      <w:r w:rsidR="00865565" w:rsidRPr="004476A0">
        <w:rPr>
          <w:rFonts w:ascii="Verdana" w:hAnsi="Verdana"/>
          <w:sz w:val="23"/>
          <w:szCs w:val="23"/>
        </w:rPr>
        <w:t>mi</w:t>
      </w:r>
      <w:r w:rsidR="00603314" w:rsidRPr="004476A0">
        <w:rPr>
          <w:rFonts w:ascii="Verdana" w:hAnsi="Verdana"/>
          <w:sz w:val="23"/>
          <w:szCs w:val="23"/>
        </w:rPr>
        <w:t xml:space="preserve"> e rimane dell’1,7% sotto i livelli 2019.</w:t>
      </w:r>
    </w:p>
    <w:p w14:paraId="094609B7" w14:textId="77777777" w:rsidR="00603314" w:rsidRPr="004476A0" w:rsidRDefault="00603314" w:rsidP="00104245">
      <w:pPr>
        <w:jc w:val="both"/>
        <w:rPr>
          <w:rFonts w:ascii="Verdana" w:eastAsia="Times New Roman" w:hAnsi="Verdana"/>
          <w:sz w:val="12"/>
          <w:szCs w:val="23"/>
        </w:rPr>
      </w:pPr>
    </w:p>
    <w:p w14:paraId="5EEF736A" w14:textId="77777777" w:rsidR="00E8599C" w:rsidRPr="004476A0" w:rsidRDefault="00E8599C" w:rsidP="00E8599C">
      <w:pPr>
        <w:jc w:val="both"/>
        <w:rPr>
          <w:rFonts w:ascii="Verdana" w:hAnsi="Verdana"/>
          <w:i/>
          <w:sz w:val="23"/>
          <w:szCs w:val="23"/>
        </w:rPr>
      </w:pPr>
      <w:r w:rsidRPr="004476A0">
        <w:rPr>
          <w:rFonts w:ascii="Verdana" w:hAnsi="Verdana"/>
          <w:i/>
          <w:sz w:val="23"/>
          <w:szCs w:val="23"/>
        </w:rPr>
        <w:t>“</w:t>
      </w:r>
      <w:r w:rsidR="009828BE" w:rsidRPr="004476A0">
        <w:rPr>
          <w:rFonts w:ascii="Verdana" w:hAnsi="Verdana"/>
          <w:i/>
          <w:sz w:val="23"/>
          <w:szCs w:val="23"/>
        </w:rPr>
        <w:t xml:space="preserve">Seppur con qualche aggiustamento congiunturale nel primo e nel terzo trimestre, il 2021 si caratterizza come </w:t>
      </w:r>
      <w:r w:rsidR="00A97B73" w:rsidRPr="004476A0">
        <w:rPr>
          <w:rFonts w:ascii="Verdana" w:hAnsi="Verdana"/>
          <w:i/>
          <w:sz w:val="23"/>
          <w:szCs w:val="23"/>
        </w:rPr>
        <w:t>l’</w:t>
      </w:r>
      <w:r w:rsidR="009828BE" w:rsidRPr="004476A0">
        <w:rPr>
          <w:rFonts w:ascii="Verdana" w:hAnsi="Verdana"/>
          <w:i/>
          <w:sz w:val="23"/>
          <w:szCs w:val="23"/>
        </w:rPr>
        <w:t>anno dei record per l’export della nostra regione</w:t>
      </w:r>
      <w:r w:rsidR="009828BE" w:rsidRPr="004476A0">
        <w:rPr>
          <w:rFonts w:ascii="Verdana" w:hAnsi="Verdana"/>
          <w:sz w:val="23"/>
          <w:szCs w:val="23"/>
        </w:rPr>
        <w:t xml:space="preserve"> commenta il</w:t>
      </w:r>
      <w:r w:rsidR="009828BE" w:rsidRPr="004476A0">
        <w:rPr>
          <w:rFonts w:ascii="Verdana" w:hAnsi="Verdana"/>
          <w:b/>
          <w:sz w:val="23"/>
          <w:szCs w:val="23"/>
        </w:rPr>
        <w:t xml:space="preserve"> Presidente di Unioncamere Lombardia Gian Domenico Auricchio</w:t>
      </w:r>
      <w:r w:rsidR="009828BE" w:rsidRPr="004476A0">
        <w:rPr>
          <w:rFonts w:ascii="Verdana" w:hAnsi="Verdana"/>
          <w:sz w:val="23"/>
          <w:szCs w:val="23"/>
        </w:rPr>
        <w:t xml:space="preserve"> – </w:t>
      </w:r>
      <w:r w:rsidR="009828BE" w:rsidRPr="004476A0">
        <w:rPr>
          <w:rFonts w:ascii="Verdana" w:hAnsi="Verdana"/>
          <w:i/>
          <w:sz w:val="23"/>
          <w:szCs w:val="23"/>
        </w:rPr>
        <w:t xml:space="preserve">le imprese lombarde, protese verso i mercati internazionali, hanno prontamente agganciato la ripresa della domanda mondiale post </w:t>
      </w:r>
      <w:r w:rsidR="00A97B73" w:rsidRPr="004476A0">
        <w:rPr>
          <w:rFonts w:ascii="Verdana" w:hAnsi="Verdana"/>
          <w:i/>
          <w:sz w:val="23"/>
          <w:szCs w:val="23"/>
        </w:rPr>
        <w:t>crisi</w:t>
      </w:r>
      <w:r w:rsidR="009828BE" w:rsidRPr="004476A0">
        <w:rPr>
          <w:rFonts w:ascii="Verdana" w:hAnsi="Verdana"/>
          <w:i/>
          <w:sz w:val="23"/>
          <w:szCs w:val="23"/>
        </w:rPr>
        <w:t xml:space="preserve"> </w:t>
      </w:r>
      <w:r w:rsidR="00A97B73" w:rsidRPr="004476A0">
        <w:rPr>
          <w:rFonts w:ascii="Verdana" w:hAnsi="Verdana"/>
          <w:i/>
          <w:sz w:val="23"/>
          <w:szCs w:val="23"/>
        </w:rPr>
        <w:t xml:space="preserve">superando </w:t>
      </w:r>
      <w:r w:rsidR="009828BE" w:rsidRPr="004476A0">
        <w:rPr>
          <w:rFonts w:ascii="Verdana" w:hAnsi="Verdana"/>
          <w:i/>
          <w:sz w:val="23"/>
          <w:szCs w:val="23"/>
        </w:rPr>
        <w:t>le d</w:t>
      </w:r>
      <w:r w:rsidR="00185AE8" w:rsidRPr="004476A0">
        <w:rPr>
          <w:rFonts w:ascii="Verdana" w:hAnsi="Verdana"/>
          <w:i/>
          <w:sz w:val="23"/>
          <w:szCs w:val="23"/>
        </w:rPr>
        <w:t>ifficoltà di approvvigionamento</w:t>
      </w:r>
      <w:r w:rsidR="009828BE" w:rsidRPr="004476A0">
        <w:rPr>
          <w:rFonts w:ascii="Verdana" w:hAnsi="Verdana"/>
          <w:i/>
          <w:sz w:val="23"/>
          <w:szCs w:val="23"/>
        </w:rPr>
        <w:t xml:space="preserve"> e </w:t>
      </w:r>
      <w:r w:rsidR="00A97B73" w:rsidRPr="004476A0">
        <w:rPr>
          <w:rFonts w:ascii="Verdana" w:hAnsi="Verdana"/>
          <w:i/>
          <w:sz w:val="23"/>
          <w:szCs w:val="23"/>
        </w:rPr>
        <w:t xml:space="preserve">gli </w:t>
      </w:r>
      <w:r w:rsidR="009828BE" w:rsidRPr="004476A0">
        <w:rPr>
          <w:rFonts w:ascii="Verdana" w:hAnsi="Verdana"/>
          <w:i/>
          <w:sz w:val="23"/>
          <w:szCs w:val="23"/>
        </w:rPr>
        <w:t>increment</w:t>
      </w:r>
      <w:r w:rsidR="00A97B73" w:rsidRPr="004476A0">
        <w:rPr>
          <w:rFonts w:ascii="Verdana" w:hAnsi="Verdana"/>
          <w:i/>
          <w:sz w:val="23"/>
          <w:szCs w:val="23"/>
        </w:rPr>
        <w:t>i</w:t>
      </w:r>
      <w:r w:rsidR="009828BE" w:rsidRPr="004476A0">
        <w:rPr>
          <w:rFonts w:ascii="Verdana" w:hAnsi="Verdana"/>
          <w:i/>
          <w:sz w:val="23"/>
          <w:szCs w:val="23"/>
        </w:rPr>
        <w:t xml:space="preserve"> d</w:t>
      </w:r>
      <w:r w:rsidR="00A97B73" w:rsidRPr="004476A0">
        <w:rPr>
          <w:rFonts w:ascii="Verdana" w:hAnsi="Verdana"/>
          <w:i/>
          <w:sz w:val="23"/>
          <w:szCs w:val="23"/>
        </w:rPr>
        <w:t>i</w:t>
      </w:r>
      <w:r w:rsidR="009828BE" w:rsidRPr="004476A0">
        <w:rPr>
          <w:rFonts w:ascii="Verdana" w:hAnsi="Verdana"/>
          <w:i/>
          <w:sz w:val="23"/>
          <w:szCs w:val="23"/>
        </w:rPr>
        <w:t xml:space="preserve"> prezz</w:t>
      </w:r>
      <w:r w:rsidR="00A97B73" w:rsidRPr="004476A0">
        <w:rPr>
          <w:rFonts w:ascii="Verdana" w:hAnsi="Verdana"/>
          <w:i/>
          <w:sz w:val="23"/>
          <w:szCs w:val="23"/>
        </w:rPr>
        <w:t>o</w:t>
      </w:r>
      <w:r w:rsidR="009828BE" w:rsidRPr="004476A0">
        <w:rPr>
          <w:rFonts w:ascii="Verdana" w:hAnsi="Verdana"/>
          <w:i/>
          <w:sz w:val="23"/>
          <w:szCs w:val="23"/>
        </w:rPr>
        <w:t xml:space="preserve"> </w:t>
      </w:r>
      <w:r w:rsidR="00A97B73" w:rsidRPr="004476A0">
        <w:rPr>
          <w:rFonts w:ascii="Verdana" w:hAnsi="Verdana"/>
          <w:i/>
          <w:sz w:val="23"/>
          <w:szCs w:val="23"/>
        </w:rPr>
        <w:t>per</w:t>
      </w:r>
      <w:r w:rsidR="009828BE" w:rsidRPr="004476A0">
        <w:rPr>
          <w:rFonts w:ascii="Verdana" w:hAnsi="Verdana"/>
          <w:i/>
          <w:sz w:val="23"/>
          <w:szCs w:val="23"/>
        </w:rPr>
        <w:t xml:space="preserve"> materiali ed energia</w:t>
      </w:r>
      <w:r w:rsidR="00A97B73" w:rsidRPr="004476A0">
        <w:rPr>
          <w:rFonts w:ascii="Verdana" w:hAnsi="Verdana"/>
          <w:i/>
          <w:sz w:val="23"/>
          <w:szCs w:val="23"/>
        </w:rPr>
        <w:t>, anche se i</w:t>
      </w:r>
      <w:r w:rsidR="00297C08" w:rsidRPr="004476A0">
        <w:rPr>
          <w:rFonts w:ascii="Verdana" w:hAnsi="Verdana"/>
          <w:i/>
          <w:sz w:val="23"/>
          <w:szCs w:val="23"/>
        </w:rPr>
        <w:t xml:space="preserve"> recenti avvenimenti </w:t>
      </w:r>
      <w:r w:rsidR="00A97B73" w:rsidRPr="004476A0">
        <w:rPr>
          <w:rFonts w:ascii="Verdana" w:hAnsi="Verdana"/>
          <w:i/>
          <w:sz w:val="23"/>
          <w:szCs w:val="23"/>
        </w:rPr>
        <w:t xml:space="preserve">rischiano di vanificare i livelli raggiunti per </w:t>
      </w:r>
      <w:r w:rsidR="00297C08" w:rsidRPr="004476A0">
        <w:rPr>
          <w:rFonts w:ascii="Verdana" w:hAnsi="Verdana"/>
          <w:i/>
          <w:sz w:val="23"/>
          <w:szCs w:val="23"/>
        </w:rPr>
        <w:t xml:space="preserve">l’aggravarsi </w:t>
      </w:r>
      <w:r w:rsidR="004E6F1F" w:rsidRPr="004476A0">
        <w:rPr>
          <w:rFonts w:ascii="Verdana" w:hAnsi="Verdana"/>
          <w:i/>
          <w:sz w:val="23"/>
          <w:szCs w:val="23"/>
        </w:rPr>
        <w:t>della crisi energetica</w:t>
      </w:r>
      <w:r w:rsidR="00A97B73" w:rsidRPr="004476A0">
        <w:rPr>
          <w:rFonts w:ascii="Verdana" w:hAnsi="Verdana"/>
          <w:i/>
          <w:sz w:val="23"/>
          <w:szCs w:val="23"/>
        </w:rPr>
        <w:t xml:space="preserve"> e delle dinamiche internazionali</w:t>
      </w:r>
      <w:r w:rsidR="005037D8" w:rsidRPr="004476A0">
        <w:rPr>
          <w:rFonts w:ascii="Verdana" w:hAnsi="Verdana"/>
          <w:i/>
          <w:sz w:val="23"/>
          <w:szCs w:val="23"/>
        </w:rPr>
        <w:t>”</w:t>
      </w:r>
      <w:r w:rsidR="00D97470" w:rsidRPr="004476A0">
        <w:rPr>
          <w:rFonts w:ascii="Verdana" w:hAnsi="Verdana"/>
          <w:i/>
          <w:sz w:val="23"/>
          <w:szCs w:val="23"/>
        </w:rPr>
        <w:t>.</w:t>
      </w:r>
    </w:p>
    <w:p w14:paraId="232BA3B8" w14:textId="77777777" w:rsidR="00620B84" w:rsidRPr="004476A0" w:rsidRDefault="00620B84" w:rsidP="00627B3F">
      <w:pPr>
        <w:jc w:val="both"/>
        <w:rPr>
          <w:rFonts w:ascii="Verdana" w:eastAsia="Times New Roman" w:hAnsi="Verdana"/>
          <w:sz w:val="12"/>
          <w:szCs w:val="23"/>
        </w:rPr>
      </w:pPr>
    </w:p>
    <w:p w14:paraId="5C348722" w14:textId="77777777" w:rsidR="00EA717E" w:rsidRPr="004476A0" w:rsidRDefault="00EA717E" w:rsidP="00EA717E">
      <w:pPr>
        <w:shd w:val="clear" w:color="auto" w:fill="FFFFFF"/>
        <w:jc w:val="both"/>
        <w:rPr>
          <w:rFonts w:ascii="Verdana" w:eastAsia="Times New Roman" w:hAnsi="Verdana" w:cs="Arial"/>
          <w:sz w:val="23"/>
          <w:szCs w:val="23"/>
        </w:rPr>
      </w:pPr>
      <w:r w:rsidRPr="004476A0">
        <w:rPr>
          <w:rFonts w:ascii="Verdana" w:eastAsia="Times New Roman" w:hAnsi="Verdana" w:cs="Arial"/>
          <w:sz w:val="23"/>
          <w:szCs w:val="23"/>
        </w:rPr>
        <w:t>“</w:t>
      </w:r>
      <w:r w:rsidRPr="004476A0">
        <w:rPr>
          <w:rFonts w:ascii="Verdana" w:eastAsia="Times New Roman" w:hAnsi="Verdana" w:cs="Arial"/>
          <w:i/>
          <w:sz w:val="23"/>
          <w:szCs w:val="23"/>
        </w:rPr>
        <w:t>Numeri straordinari ottenuti grazie agli sforzi degli imprenditori lombardi e al supporto di Regione Lombardia che certificano una ripresa oramai strutturale</w:t>
      </w:r>
      <w:r w:rsidRPr="004476A0">
        <w:rPr>
          <w:rFonts w:ascii="Verdana" w:eastAsia="Times New Roman" w:hAnsi="Verdana" w:cs="Arial"/>
          <w:sz w:val="23"/>
          <w:szCs w:val="23"/>
        </w:rPr>
        <w:t xml:space="preserve"> – ha spiegato l’</w:t>
      </w:r>
      <w:r w:rsidRPr="004476A0">
        <w:rPr>
          <w:rFonts w:ascii="Verdana" w:eastAsia="Times New Roman" w:hAnsi="Verdana" w:cs="Arial"/>
          <w:b/>
          <w:sz w:val="23"/>
          <w:szCs w:val="23"/>
        </w:rPr>
        <w:t xml:space="preserve">assessore allo Sviluppo Economico di Regione Lombardia, Guido </w:t>
      </w:r>
      <w:proofErr w:type="spellStart"/>
      <w:r w:rsidRPr="004476A0">
        <w:rPr>
          <w:rFonts w:ascii="Verdana" w:eastAsia="Times New Roman" w:hAnsi="Verdana" w:cs="Arial"/>
          <w:b/>
          <w:sz w:val="23"/>
          <w:szCs w:val="23"/>
        </w:rPr>
        <w:t>Guidesi</w:t>
      </w:r>
      <w:proofErr w:type="spellEnd"/>
      <w:r w:rsidRPr="004476A0">
        <w:rPr>
          <w:rFonts w:ascii="Verdana" w:eastAsia="Times New Roman" w:hAnsi="Verdana" w:cs="Arial"/>
          <w:sz w:val="23"/>
          <w:szCs w:val="23"/>
        </w:rPr>
        <w:t xml:space="preserve"> – </w:t>
      </w:r>
      <w:r w:rsidRPr="004476A0">
        <w:rPr>
          <w:rFonts w:ascii="Verdana" w:eastAsia="Times New Roman" w:hAnsi="Verdana" w:cs="Arial"/>
          <w:i/>
          <w:iCs/>
          <w:sz w:val="23"/>
          <w:szCs w:val="23"/>
        </w:rPr>
        <w:t>Purtroppo però fattori esterni come la pandemia energetica e l’assurda guerra in Ucraina stanno seriamente minando la crescita economica. Servono interventi immediati da parte del Governo e della Commissione Europea. Rispetto alla pandemia ‘energetica’ i tempi di reazione degli enti sovraregionali sono troppo lenti. Abbiamo lanciato l’allarme lo scorso 20 ottobre e il primo intervento da Bruxelles è arrivato dopo 5 mesi. Dalle tempistiche, con cui si affrontano le problematiche delle aziende, dipende il futuro del lavoro”.</w:t>
      </w:r>
    </w:p>
    <w:p w14:paraId="66311384" w14:textId="77777777" w:rsidR="00E8599C" w:rsidRPr="004476A0" w:rsidRDefault="00E8599C" w:rsidP="00A34D7D">
      <w:pPr>
        <w:jc w:val="both"/>
        <w:rPr>
          <w:rFonts w:ascii="Verdana" w:eastAsia="Times New Roman" w:hAnsi="Verdana"/>
          <w:sz w:val="12"/>
          <w:szCs w:val="23"/>
        </w:rPr>
      </w:pPr>
    </w:p>
    <w:p w14:paraId="03C6ABF0" w14:textId="77777777" w:rsidR="0071730C" w:rsidRPr="004476A0" w:rsidRDefault="0071730C" w:rsidP="00104245">
      <w:pPr>
        <w:jc w:val="both"/>
        <w:rPr>
          <w:rFonts w:ascii="Verdana" w:eastAsia="Times New Roman" w:hAnsi="Verdana"/>
          <w:b/>
          <w:sz w:val="23"/>
          <w:szCs w:val="23"/>
        </w:rPr>
      </w:pPr>
      <w:r w:rsidRPr="004476A0">
        <w:rPr>
          <w:rFonts w:ascii="Verdana" w:eastAsia="Times New Roman" w:hAnsi="Verdana"/>
          <w:b/>
          <w:sz w:val="23"/>
          <w:szCs w:val="23"/>
        </w:rPr>
        <w:t>Settori</w:t>
      </w:r>
    </w:p>
    <w:p w14:paraId="77BEC8C3" w14:textId="77777777" w:rsidR="00104245" w:rsidRPr="00783083" w:rsidRDefault="00783083" w:rsidP="00104245">
      <w:pPr>
        <w:jc w:val="both"/>
        <w:rPr>
          <w:rFonts w:ascii="Verdana" w:hAnsi="Verdana"/>
          <w:sz w:val="23"/>
          <w:szCs w:val="23"/>
        </w:rPr>
      </w:pPr>
      <w:r w:rsidRPr="004476A0">
        <w:rPr>
          <w:rFonts w:ascii="Verdana" w:eastAsia="Times New Roman" w:hAnsi="Verdana"/>
          <w:sz w:val="23"/>
          <w:szCs w:val="23"/>
        </w:rPr>
        <w:t>Il comparto legato a</w:t>
      </w:r>
      <w:r w:rsidR="00BB4361" w:rsidRPr="004476A0">
        <w:rPr>
          <w:rFonts w:ascii="Verdana" w:eastAsia="Times New Roman" w:hAnsi="Verdana"/>
          <w:sz w:val="23"/>
          <w:szCs w:val="23"/>
        </w:rPr>
        <w:t>i</w:t>
      </w:r>
      <w:r w:rsidRPr="004476A0">
        <w:rPr>
          <w:rFonts w:ascii="Verdana" w:eastAsia="Times New Roman" w:hAnsi="Verdana"/>
          <w:sz w:val="23"/>
          <w:szCs w:val="23"/>
        </w:rPr>
        <w:t xml:space="preserve"> metalli e </w:t>
      </w:r>
      <w:r w:rsidR="00BB4361" w:rsidRPr="004476A0">
        <w:rPr>
          <w:rFonts w:ascii="Verdana" w:eastAsia="Times New Roman" w:hAnsi="Verdana"/>
          <w:sz w:val="23"/>
          <w:szCs w:val="23"/>
        </w:rPr>
        <w:t xml:space="preserve">alle </w:t>
      </w:r>
      <w:r w:rsidRPr="004476A0">
        <w:rPr>
          <w:rFonts w:ascii="Verdana" w:eastAsia="Times New Roman" w:hAnsi="Verdana"/>
          <w:sz w:val="23"/>
          <w:szCs w:val="23"/>
        </w:rPr>
        <w:t>loro produzion</w:t>
      </w:r>
      <w:r w:rsidRPr="004476A0">
        <w:rPr>
          <w:rFonts w:ascii="Verdana" w:hAnsi="Verdana"/>
          <w:sz w:val="23"/>
          <w:szCs w:val="23"/>
        </w:rPr>
        <w:t xml:space="preserve">i </w:t>
      </w:r>
      <w:r w:rsidR="006E171A" w:rsidRPr="004476A0">
        <w:rPr>
          <w:rFonts w:ascii="Verdana" w:hAnsi="Verdana"/>
          <w:sz w:val="23"/>
          <w:szCs w:val="23"/>
        </w:rPr>
        <w:t xml:space="preserve">si conferma </w:t>
      </w:r>
      <w:r w:rsidR="00FD0183" w:rsidRPr="004476A0">
        <w:rPr>
          <w:rFonts w:ascii="Verdana" w:hAnsi="Verdana"/>
          <w:sz w:val="23"/>
          <w:szCs w:val="23"/>
        </w:rPr>
        <w:t xml:space="preserve">forte </w:t>
      </w:r>
      <w:r w:rsidR="006E171A" w:rsidRPr="004476A0">
        <w:rPr>
          <w:rFonts w:ascii="Verdana" w:hAnsi="Verdana"/>
          <w:sz w:val="23"/>
          <w:szCs w:val="23"/>
        </w:rPr>
        <w:t>motore del</w:t>
      </w:r>
      <w:r w:rsidR="005C1216" w:rsidRPr="004476A0">
        <w:rPr>
          <w:rFonts w:ascii="Verdana" w:hAnsi="Verdana"/>
          <w:sz w:val="23"/>
          <w:szCs w:val="23"/>
        </w:rPr>
        <w:t xml:space="preserve">la ripresa </w:t>
      </w:r>
      <w:r w:rsidR="006E171A" w:rsidRPr="004476A0">
        <w:rPr>
          <w:rFonts w:ascii="Verdana" w:hAnsi="Verdana"/>
          <w:sz w:val="23"/>
          <w:szCs w:val="23"/>
        </w:rPr>
        <w:t>(+</w:t>
      </w:r>
      <w:r w:rsidR="00993D5C" w:rsidRPr="004476A0">
        <w:rPr>
          <w:rFonts w:ascii="Verdana" w:hAnsi="Verdana"/>
          <w:sz w:val="23"/>
          <w:szCs w:val="23"/>
        </w:rPr>
        <w:t>34</w:t>
      </w:r>
      <w:r w:rsidR="006E171A" w:rsidRPr="004476A0">
        <w:rPr>
          <w:rFonts w:ascii="Verdana" w:hAnsi="Verdana"/>
          <w:sz w:val="23"/>
          <w:szCs w:val="23"/>
        </w:rPr>
        <w:t>,</w:t>
      </w:r>
      <w:r w:rsidR="00D5259C" w:rsidRPr="004476A0">
        <w:rPr>
          <w:rFonts w:ascii="Verdana" w:hAnsi="Verdana"/>
          <w:sz w:val="23"/>
          <w:szCs w:val="23"/>
        </w:rPr>
        <w:t>3</w:t>
      </w:r>
      <w:r w:rsidR="006E171A" w:rsidRPr="004476A0">
        <w:rPr>
          <w:rFonts w:ascii="Verdana" w:hAnsi="Verdana"/>
          <w:sz w:val="23"/>
          <w:szCs w:val="23"/>
        </w:rPr>
        <w:t>%</w:t>
      </w:r>
      <w:r w:rsidR="00993D5C" w:rsidRPr="004476A0">
        <w:rPr>
          <w:rFonts w:ascii="Verdana" w:hAnsi="Verdana"/>
          <w:sz w:val="23"/>
          <w:szCs w:val="23"/>
        </w:rPr>
        <w:t xml:space="preserve"> </w:t>
      </w:r>
      <w:r w:rsidR="00D5259C" w:rsidRPr="004476A0">
        <w:rPr>
          <w:rFonts w:ascii="Verdana" w:hAnsi="Verdana"/>
          <w:sz w:val="23"/>
          <w:szCs w:val="23"/>
        </w:rPr>
        <w:t>rispetto al 2020 e +17,7% rispetto al 2019</w:t>
      </w:r>
      <w:r w:rsidR="006E171A" w:rsidRPr="004476A0">
        <w:rPr>
          <w:rFonts w:ascii="Verdana" w:hAnsi="Verdana"/>
          <w:sz w:val="23"/>
          <w:szCs w:val="23"/>
        </w:rPr>
        <w:t xml:space="preserve">) </w:t>
      </w:r>
      <w:r w:rsidR="00BB4361" w:rsidRPr="004476A0">
        <w:rPr>
          <w:rFonts w:ascii="Verdana" w:hAnsi="Verdana"/>
          <w:sz w:val="23"/>
          <w:szCs w:val="23"/>
        </w:rPr>
        <w:t>con effetti positivi sulla</w:t>
      </w:r>
      <w:r w:rsidRPr="004476A0">
        <w:rPr>
          <w:rFonts w:ascii="Verdana" w:hAnsi="Verdana"/>
          <w:sz w:val="23"/>
          <w:szCs w:val="23"/>
        </w:rPr>
        <w:t xml:space="preserve"> performance </w:t>
      </w:r>
      <w:r w:rsidR="00BB4361" w:rsidRPr="004476A0">
        <w:rPr>
          <w:rFonts w:ascii="Verdana" w:hAnsi="Verdana"/>
          <w:sz w:val="23"/>
          <w:szCs w:val="23"/>
        </w:rPr>
        <w:t xml:space="preserve">della </w:t>
      </w:r>
      <w:r w:rsidR="005C1216" w:rsidRPr="004476A0">
        <w:rPr>
          <w:rFonts w:ascii="Verdana" w:hAnsi="Verdana"/>
          <w:sz w:val="23"/>
          <w:szCs w:val="23"/>
        </w:rPr>
        <w:t xml:space="preserve">maggior parte delle provincie. </w:t>
      </w:r>
      <w:r w:rsidR="00D5259C" w:rsidRPr="004476A0">
        <w:rPr>
          <w:rFonts w:ascii="Verdana" w:hAnsi="Verdana"/>
          <w:sz w:val="23"/>
          <w:szCs w:val="23"/>
        </w:rPr>
        <w:t xml:space="preserve">Rispetto al 2019 risultano in forte crescita anche i prodotti alimentari (+13,8%), le sostanze e prodotti chimici (+12,7%) e i computer e apparecchi </w:t>
      </w:r>
      <w:r w:rsidR="00D5259C">
        <w:rPr>
          <w:rFonts w:ascii="Verdana" w:hAnsi="Verdana"/>
          <w:sz w:val="23"/>
          <w:szCs w:val="23"/>
        </w:rPr>
        <w:t>elettronici (+12,2%). Positivi anche la gomma e materie plastiche (+9,1%), i mezzi di trasporto (+2,0%). In linea con il risultato pre-crisi</w:t>
      </w:r>
      <w:r w:rsidR="008358DB">
        <w:rPr>
          <w:rFonts w:ascii="Verdana" w:hAnsi="Verdana"/>
          <w:sz w:val="23"/>
          <w:szCs w:val="23"/>
        </w:rPr>
        <w:t>,</w:t>
      </w:r>
      <w:r w:rsidR="00D5259C">
        <w:rPr>
          <w:rFonts w:ascii="Verdana" w:hAnsi="Verdana"/>
          <w:sz w:val="23"/>
          <w:szCs w:val="23"/>
        </w:rPr>
        <w:t xml:space="preserve"> con solo piccoli incrementi</w:t>
      </w:r>
      <w:r w:rsidR="008358DB">
        <w:rPr>
          <w:rFonts w:ascii="Verdana" w:hAnsi="Verdana"/>
          <w:sz w:val="23"/>
          <w:szCs w:val="23"/>
        </w:rPr>
        <w:t>,</w:t>
      </w:r>
      <w:r w:rsidR="00D5259C">
        <w:rPr>
          <w:rFonts w:ascii="Verdana" w:hAnsi="Verdana"/>
          <w:sz w:val="23"/>
          <w:szCs w:val="23"/>
        </w:rPr>
        <w:t xml:space="preserve"> gli articoli farmaceutici (+0,7%) e i prodotti tessili, pelli-calzature e accessori (+0,4%). Non riescono, invece, a recuperare sul 2019 i macchinari </w:t>
      </w:r>
      <w:r w:rsidR="008358DB">
        <w:rPr>
          <w:rFonts w:ascii="Verdana" w:hAnsi="Verdana"/>
          <w:sz w:val="23"/>
          <w:szCs w:val="23"/>
        </w:rPr>
        <w:t>e</w:t>
      </w:r>
      <w:r w:rsidR="00D5259C">
        <w:rPr>
          <w:rFonts w:ascii="Verdana" w:hAnsi="Verdana"/>
          <w:sz w:val="23"/>
          <w:szCs w:val="23"/>
        </w:rPr>
        <w:t xml:space="preserve"> gli apparecchi (-1,4%).</w:t>
      </w:r>
    </w:p>
    <w:p w14:paraId="6D28D1FB" w14:textId="77777777" w:rsidR="00FD0183" w:rsidRPr="00D5259C" w:rsidRDefault="00FD0183" w:rsidP="00104245">
      <w:pPr>
        <w:jc w:val="both"/>
        <w:rPr>
          <w:rFonts w:ascii="Verdana" w:eastAsia="Times New Roman" w:hAnsi="Verdana"/>
          <w:sz w:val="12"/>
          <w:szCs w:val="23"/>
        </w:rPr>
      </w:pPr>
    </w:p>
    <w:p w14:paraId="520C6ED0" w14:textId="77777777" w:rsidR="00104245" w:rsidRPr="005125E6" w:rsidRDefault="0071730C" w:rsidP="00104245">
      <w:pPr>
        <w:jc w:val="both"/>
        <w:rPr>
          <w:rFonts w:ascii="Verdana" w:eastAsia="Times New Roman" w:hAnsi="Verdana"/>
          <w:b/>
          <w:sz w:val="23"/>
          <w:szCs w:val="23"/>
        </w:rPr>
      </w:pPr>
      <w:r w:rsidRPr="005125E6">
        <w:rPr>
          <w:rFonts w:ascii="Verdana" w:eastAsia="Times New Roman" w:hAnsi="Verdana"/>
          <w:b/>
          <w:sz w:val="23"/>
          <w:szCs w:val="23"/>
        </w:rPr>
        <w:t>M</w:t>
      </w:r>
      <w:r w:rsidR="00104245" w:rsidRPr="005125E6">
        <w:rPr>
          <w:rFonts w:ascii="Verdana" w:eastAsia="Times New Roman" w:hAnsi="Verdana"/>
          <w:b/>
          <w:sz w:val="23"/>
          <w:szCs w:val="23"/>
        </w:rPr>
        <w:t>ercati</w:t>
      </w:r>
      <w:r w:rsidR="00FD0183">
        <w:rPr>
          <w:rFonts w:ascii="Verdana" w:eastAsia="Times New Roman" w:hAnsi="Verdana"/>
          <w:b/>
          <w:sz w:val="23"/>
          <w:szCs w:val="23"/>
        </w:rPr>
        <w:t xml:space="preserve"> di destinazione</w:t>
      </w:r>
    </w:p>
    <w:p w14:paraId="4203F94E" w14:textId="77777777" w:rsidR="00E62DC0" w:rsidRPr="005125E6" w:rsidRDefault="001057BC" w:rsidP="00104245">
      <w:pPr>
        <w:jc w:val="both"/>
        <w:rPr>
          <w:rFonts w:ascii="Verdana" w:hAnsi="Verdana"/>
          <w:sz w:val="23"/>
          <w:szCs w:val="23"/>
          <w:highlight w:val="lightGray"/>
        </w:rPr>
      </w:pPr>
      <w:r>
        <w:rPr>
          <w:rFonts w:ascii="Verdana" w:hAnsi="Verdana"/>
          <w:sz w:val="23"/>
          <w:szCs w:val="23"/>
        </w:rPr>
        <w:t>L’</w:t>
      </w:r>
      <w:r w:rsidR="0071730C" w:rsidRPr="005125E6">
        <w:rPr>
          <w:rFonts w:ascii="Verdana" w:hAnsi="Verdana"/>
          <w:sz w:val="23"/>
          <w:szCs w:val="23"/>
        </w:rPr>
        <w:t xml:space="preserve">incremento </w:t>
      </w:r>
      <w:r w:rsidR="005E5598">
        <w:rPr>
          <w:rFonts w:ascii="Verdana" w:hAnsi="Verdana"/>
          <w:sz w:val="23"/>
          <w:szCs w:val="23"/>
        </w:rPr>
        <w:t xml:space="preserve">rispetto al livello pre-crisi </w:t>
      </w:r>
      <w:r w:rsidR="0071730C" w:rsidRPr="005125E6">
        <w:rPr>
          <w:rFonts w:ascii="Verdana" w:hAnsi="Verdana"/>
          <w:sz w:val="23"/>
          <w:szCs w:val="23"/>
        </w:rPr>
        <w:t xml:space="preserve">del </w:t>
      </w:r>
      <w:r>
        <w:rPr>
          <w:rFonts w:ascii="Verdana" w:hAnsi="Verdana"/>
          <w:sz w:val="23"/>
          <w:szCs w:val="23"/>
        </w:rPr>
        <w:t>valore esportato verso tutte le destinazioni</w:t>
      </w:r>
      <w:r w:rsidRPr="005125E6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>è del</w:t>
      </w:r>
      <w:r w:rsidRPr="005125E6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>+</w:t>
      </w:r>
      <w:r w:rsidR="00052872">
        <w:rPr>
          <w:rFonts w:ascii="Verdana" w:hAnsi="Verdana"/>
          <w:sz w:val="23"/>
          <w:szCs w:val="23"/>
        </w:rPr>
        <w:t>7</w:t>
      </w:r>
      <w:r w:rsidR="0071730C" w:rsidRPr="005125E6">
        <w:rPr>
          <w:rFonts w:ascii="Verdana" w:hAnsi="Verdana"/>
          <w:sz w:val="23"/>
          <w:szCs w:val="23"/>
        </w:rPr>
        <w:t>,</w:t>
      </w:r>
      <w:r w:rsidR="00052872">
        <w:rPr>
          <w:rFonts w:ascii="Verdana" w:hAnsi="Verdana"/>
          <w:sz w:val="23"/>
          <w:szCs w:val="23"/>
        </w:rPr>
        <w:t>5</w:t>
      </w:r>
      <w:r w:rsidR="0071730C" w:rsidRPr="005125E6">
        <w:rPr>
          <w:rFonts w:ascii="Verdana" w:hAnsi="Verdana"/>
          <w:sz w:val="23"/>
          <w:szCs w:val="23"/>
        </w:rPr>
        <w:t>%</w:t>
      </w:r>
      <w:r w:rsidR="005037D8">
        <w:rPr>
          <w:rFonts w:ascii="Verdana" w:hAnsi="Verdana"/>
          <w:sz w:val="23"/>
          <w:szCs w:val="23"/>
        </w:rPr>
        <w:t xml:space="preserve"> </w:t>
      </w:r>
      <w:r w:rsidR="005E5598" w:rsidRPr="005125E6">
        <w:rPr>
          <w:rFonts w:ascii="Verdana" w:hAnsi="Verdana"/>
          <w:sz w:val="23"/>
          <w:szCs w:val="23"/>
        </w:rPr>
        <w:t xml:space="preserve">(escluse </w:t>
      </w:r>
      <w:r w:rsidR="005E5598">
        <w:rPr>
          <w:rFonts w:ascii="Verdana" w:hAnsi="Verdana"/>
          <w:sz w:val="23"/>
          <w:szCs w:val="23"/>
        </w:rPr>
        <w:t xml:space="preserve">le </w:t>
      </w:r>
      <w:r w:rsidR="005E5598" w:rsidRPr="005125E6">
        <w:rPr>
          <w:rFonts w:ascii="Verdana" w:hAnsi="Verdana"/>
          <w:sz w:val="23"/>
          <w:szCs w:val="23"/>
        </w:rPr>
        <w:t>provviste di bordo</w:t>
      </w:r>
      <w:r w:rsidR="005037D8">
        <w:rPr>
          <w:rFonts w:ascii="Verdana" w:hAnsi="Verdana"/>
          <w:sz w:val="23"/>
          <w:szCs w:val="23"/>
        </w:rPr>
        <w:t xml:space="preserve"> e</w:t>
      </w:r>
      <w:r w:rsidR="005E5598" w:rsidRPr="005125E6">
        <w:rPr>
          <w:rFonts w:ascii="Verdana" w:hAnsi="Verdana"/>
          <w:sz w:val="23"/>
          <w:szCs w:val="23"/>
        </w:rPr>
        <w:t xml:space="preserve"> territori non specificati)</w:t>
      </w:r>
      <w:r w:rsidR="0071730C" w:rsidRPr="005125E6">
        <w:rPr>
          <w:rFonts w:ascii="Verdana" w:hAnsi="Verdana"/>
          <w:sz w:val="23"/>
          <w:szCs w:val="23"/>
        </w:rPr>
        <w:t xml:space="preserve">. </w:t>
      </w:r>
      <w:r w:rsidR="0082596A">
        <w:rPr>
          <w:rFonts w:ascii="Verdana" w:hAnsi="Verdana"/>
          <w:sz w:val="23"/>
          <w:szCs w:val="23"/>
        </w:rPr>
        <w:t>I flussi verso molti</w:t>
      </w:r>
      <w:r w:rsidR="005125E6" w:rsidRPr="005125E6">
        <w:rPr>
          <w:rFonts w:ascii="Verdana" w:hAnsi="Verdana"/>
          <w:sz w:val="23"/>
          <w:szCs w:val="23"/>
        </w:rPr>
        <w:t xml:space="preserve"> </w:t>
      </w:r>
      <w:r w:rsidR="00386BA2">
        <w:rPr>
          <w:rFonts w:ascii="Verdana" w:hAnsi="Verdana"/>
          <w:sz w:val="23"/>
          <w:szCs w:val="23"/>
        </w:rPr>
        <w:t xml:space="preserve">dei principali </w:t>
      </w:r>
      <w:r w:rsidR="0082596A">
        <w:rPr>
          <w:rFonts w:ascii="Verdana" w:hAnsi="Verdana"/>
          <w:sz w:val="23"/>
          <w:szCs w:val="23"/>
        </w:rPr>
        <w:t>paesi</w:t>
      </w:r>
      <w:r w:rsidR="003707F8" w:rsidRPr="005125E6">
        <w:rPr>
          <w:rFonts w:ascii="Verdana" w:hAnsi="Verdana"/>
          <w:sz w:val="23"/>
          <w:szCs w:val="23"/>
        </w:rPr>
        <w:t xml:space="preserve"> </w:t>
      </w:r>
      <w:r w:rsidR="00386BA2">
        <w:rPr>
          <w:rFonts w:ascii="Verdana" w:hAnsi="Verdana"/>
          <w:sz w:val="23"/>
          <w:szCs w:val="23"/>
        </w:rPr>
        <w:t xml:space="preserve">di destinazione delle merci lombarde </w:t>
      </w:r>
      <w:r w:rsidR="003707F8" w:rsidRPr="005125E6">
        <w:rPr>
          <w:rFonts w:ascii="Verdana" w:hAnsi="Verdana"/>
          <w:sz w:val="23"/>
          <w:szCs w:val="23"/>
        </w:rPr>
        <w:t xml:space="preserve">registrano incrementi </w:t>
      </w:r>
      <w:r w:rsidR="00721837" w:rsidRPr="005125E6">
        <w:rPr>
          <w:rFonts w:ascii="Verdana" w:hAnsi="Verdana"/>
          <w:sz w:val="23"/>
          <w:szCs w:val="23"/>
        </w:rPr>
        <w:t xml:space="preserve">a due </w:t>
      </w:r>
      <w:r w:rsidR="00721837">
        <w:rPr>
          <w:rFonts w:ascii="Verdana" w:hAnsi="Verdana"/>
          <w:sz w:val="23"/>
          <w:szCs w:val="23"/>
        </w:rPr>
        <w:t xml:space="preserve">cifre </w:t>
      </w:r>
      <w:r w:rsidR="00052872">
        <w:rPr>
          <w:rFonts w:ascii="Verdana" w:hAnsi="Verdana"/>
          <w:sz w:val="23"/>
          <w:szCs w:val="23"/>
        </w:rPr>
        <w:t>rispetto al 2019: Turchia +23,5%, Cina +23,4%</w:t>
      </w:r>
      <w:r w:rsidR="00386BA2">
        <w:rPr>
          <w:rFonts w:ascii="Verdana" w:hAnsi="Verdana"/>
          <w:sz w:val="23"/>
          <w:szCs w:val="23"/>
        </w:rPr>
        <w:t>,</w:t>
      </w:r>
      <w:r w:rsidR="00052872">
        <w:rPr>
          <w:rFonts w:ascii="Verdana" w:hAnsi="Verdana"/>
          <w:sz w:val="23"/>
          <w:szCs w:val="23"/>
        </w:rPr>
        <w:t xml:space="preserve"> </w:t>
      </w:r>
      <w:r w:rsidR="00386BA2">
        <w:rPr>
          <w:rFonts w:ascii="Verdana" w:hAnsi="Verdana"/>
          <w:sz w:val="23"/>
          <w:szCs w:val="23"/>
        </w:rPr>
        <w:t xml:space="preserve">Brasile +20,1%, Regno Unito +18,2%, Israele +14,4%, Germania +10,1%. A questi si contrappongono le perdite verso l’Algeria (-30,2%) e Hong Kong (-13,2%). Negativo anche il risultato verso la Russia (-3,8% sul 2019) nonostante un 2021 in recupero rispetto al 2020 (+14,0%). La Russia si pone al </w:t>
      </w:r>
      <w:r w:rsidR="00BB5647">
        <w:rPr>
          <w:rFonts w:ascii="Verdana" w:hAnsi="Verdana"/>
          <w:sz w:val="23"/>
          <w:szCs w:val="23"/>
        </w:rPr>
        <w:t>quattordicesimo</w:t>
      </w:r>
      <w:r w:rsidR="00386BA2">
        <w:rPr>
          <w:rFonts w:ascii="Verdana" w:hAnsi="Verdana"/>
          <w:sz w:val="23"/>
          <w:szCs w:val="23"/>
        </w:rPr>
        <w:t xml:space="preserve"> posto tra le destinazioni dell’export lombardo con una quota dell’1,</w:t>
      </w:r>
      <w:r w:rsidR="00BB5647">
        <w:rPr>
          <w:rFonts w:ascii="Verdana" w:hAnsi="Verdana"/>
          <w:sz w:val="23"/>
          <w:szCs w:val="23"/>
        </w:rPr>
        <w:t>6</w:t>
      </w:r>
      <w:r w:rsidR="00386BA2">
        <w:rPr>
          <w:rFonts w:ascii="Verdana" w:hAnsi="Verdana"/>
          <w:sz w:val="23"/>
          <w:szCs w:val="23"/>
        </w:rPr>
        <w:t xml:space="preserve">%. Nel 2021 la nostra regione ha esportato beni per </w:t>
      </w:r>
      <w:r w:rsidR="00BB5647">
        <w:rPr>
          <w:rFonts w:ascii="Verdana" w:hAnsi="Verdana"/>
          <w:sz w:val="23"/>
          <w:szCs w:val="23"/>
        </w:rPr>
        <w:t xml:space="preserve">poco meno di </w:t>
      </w:r>
      <w:r w:rsidR="00386BA2">
        <w:rPr>
          <w:rFonts w:ascii="Verdana" w:hAnsi="Verdana"/>
          <w:sz w:val="23"/>
          <w:szCs w:val="23"/>
        </w:rPr>
        <w:t>2,2 miliardi di Euro verso la Russia e ne ha importati 1,6 miliardi</w:t>
      </w:r>
      <w:r w:rsidR="00BB5647">
        <w:rPr>
          <w:rFonts w:ascii="Verdana" w:hAnsi="Verdana"/>
          <w:sz w:val="23"/>
          <w:szCs w:val="23"/>
        </w:rPr>
        <w:t>,</w:t>
      </w:r>
      <w:r w:rsidR="00386BA2">
        <w:rPr>
          <w:rFonts w:ascii="Verdana" w:hAnsi="Verdana"/>
          <w:sz w:val="23"/>
          <w:szCs w:val="23"/>
        </w:rPr>
        <w:t xml:space="preserve"> con un saldo positivo di 572,4 milioni di Euro.</w:t>
      </w:r>
    </w:p>
    <w:p w14:paraId="2D7FF3B6" w14:textId="77777777" w:rsidR="009D495F" w:rsidRPr="00627B3F" w:rsidRDefault="009D495F" w:rsidP="00104245">
      <w:pPr>
        <w:jc w:val="both"/>
        <w:rPr>
          <w:rFonts w:ascii="Verdana" w:eastAsia="Times New Roman" w:hAnsi="Verdana"/>
          <w:sz w:val="18"/>
          <w:szCs w:val="23"/>
        </w:rPr>
      </w:pPr>
    </w:p>
    <w:p w14:paraId="20B566CF" w14:textId="77777777" w:rsidR="00104245" w:rsidRPr="00B807E2" w:rsidRDefault="0071730C" w:rsidP="00104245">
      <w:pPr>
        <w:jc w:val="both"/>
        <w:rPr>
          <w:rFonts w:ascii="Verdana" w:hAnsi="Verdana"/>
          <w:b/>
          <w:sz w:val="23"/>
          <w:szCs w:val="23"/>
        </w:rPr>
      </w:pPr>
      <w:r w:rsidRPr="00B807E2">
        <w:rPr>
          <w:rFonts w:ascii="Verdana" w:eastAsia="Times New Roman" w:hAnsi="Verdana"/>
          <w:b/>
          <w:sz w:val="23"/>
          <w:szCs w:val="23"/>
        </w:rPr>
        <w:t xml:space="preserve">Export: </w:t>
      </w:r>
      <w:r w:rsidR="001057BC">
        <w:rPr>
          <w:rFonts w:ascii="Verdana" w:eastAsia="Times New Roman" w:hAnsi="Verdana"/>
          <w:b/>
          <w:sz w:val="23"/>
          <w:szCs w:val="23"/>
        </w:rPr>
        <w:t>andamenti provinciali</w:t>
      </w:r>
    </w:p>
    <w:p w14:paraId="6A35D6EF" w14:textId="77777777" w:rsidR="00005044" w:rsidRPr="00005044" w:rsidRDefault="004476A0" w:rsidP="00C27953">
      <w:pPr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Quasi tutte le provincie superano i livelli 2019, grazie principalmente all’export di metalli di base e prodotti in metallo (Brescia, Cremona, Lecco, Mantova, Sondrio), sostanze e prodotti chimici (Bergamo), articoli farmaceutici (Monza e Brianza e Varese). computer e apparecchi elettronici (Lodi), prodotti tessili e abbigliamento (Milano). </w:t>
      </w:r>
      <w:r w:rsidR="00CE2BB5">
        <w:rPr>
          <w:rFonts w:ascii="Verdana" w:hAnsi="Verdana"/>
          <w:sz w:val="23"/>
          <w:szCs w:val="23"/>
        </w:rPr>
        <w:t>Solo du</w:t>
      </w:r>
      <w:r w:rsidR="000774D4">
        <w:rPr>
          <w:rFonts w:ascii="Verdana" w:hAnsi="Verdana"/>
          <w:sz w:val="23"/>
          <w:szCs w:val="23"/>
        </w:rPr>
        <w:t>e</w:t>
      </w:r>
      <w:r w:rsidR="00CE2BB5">
        <w:rPr>
          <w:rFonts w:ascii="Verdana" w:hAnsi="Verdana"/>
          <w:sz w:val="23"/>
          <w:szCs w:val="23"/>
        </w:rPr>
        <w:t xml:space="preserve"> </w:t>
      </w:r>
      <w:r w:rsidR="000774D4">
        <w:rPr>
          <w:rFonts w:ascii="Verdana" w:hAnsi="Verdana"/>
          <w:sz w:val="23"/>
          <w:szCs w:val="23"/>
        </w:rPr>
        <w:t>provincie</w:t>
      </w:r>
      <w:r w:rsidR="00CE2BB5">
        <w:rPr>
          <w:rFonts w:ascii="Verdana" w:hAnsi="Verdana"/>
          <w:sz w:val="23"/>
          <w:szCs w:val="23"/>
        </w:rPr>
        <w:t xml:space="preserve"> lombarde </w:t>
      </w:r>
      <w:r>
        <w:rPr>
          <w:rFonts w:ascii="Verdana" w:hAnsi="Verdana"/>
          <w:sz w:val="23"/>
          <w:szCs w:val="23"/>
        </w:rPr>
        <w:t xml:space="preserve">– pure crescendo rispetto all’anno scorso - </w:t>
      </w:r>
      <w:r w:rsidR="00CE2BB5">
        <w:rPr>
          <w:rFonts w:ascii="Verdana" w:hAnsi="Verdana"/>
          <w:sz w:val="23"/>
          <w:szCs w:val="23"/>
        </w:rPr>
        <w:t xml:space="preserve">scontano ancora un gap rispetto al 2019: </w:t>
      </w:r>
      <w:r w:rsidR="000774D4">
        <w:rPr>
          <w:rFonts w:ascii="Verdana" w:hAnsi="Verdana"/>
          <w:sz w:val="23"/>
          <w:szCs w:val="23"/>
        </w:rPr>
        <w:t>Pavia</w:t>
      </w:r>
      <w:r>
        <w:rPr>
          <w:rFonts w:ascii="Verdana" w:hAnsi="Verdana"/>
          <w:sz w:val="23"/>
          <w:szCs w:val="23"/>
        </w:rPr>
        <w:t xml:space="preserve"> </w:t>
      </w:r>
      <w:r w:rsidR="000774D4">
        <w:rPr>
          <w:rFonts w:ascii="Verdana" w:hAnsi="Verdana"/>
          <w:sz w:val="23"/>
          <w:szCs w:val="23"/>
        </w:rPr>
        <w:t xml:space="preserve">(-8,4%) per la quale pesa il </w:t>
      </w:r>
      <w:r w:rsidR="00EE790E">
        <w:rPr>
          <w:rFonts w:ascii="Verdana" w:hAnsi="Verdana"/>
          <w:sz w:val="23"/>
          <w:szCs w:val="23"/>
        </w:rPr>
        <w:t>-</w:t>
      </w:r>
      <w:r w:rsidR="000774D4">
        <w:rPr>
          <w:rFonts w:ascii="Verdana" w:hAnsi="Verdana"/>
          <w:sz w:val="23"/>
          <w:szCs w:val="23"/>
        </w:rPr>
        <w:t xml:space="preserve">80% </w:t>
      </w:r>
      <w:r w:rsidR="00EE790E">
        <w:rPr>
          <w:rFonts w:ascii="Verdana" w:hAnsi="Verdana"/>
          <w:sz w:val="23"/>
          <w:szCs w:val="23"/>
        </w:rPr>
        <w:t xml:space="preserve">dell’export di prodotti tessili, abbigliamento, pelli-calzature e accessori </w:t>
      </w:r>
      <w:r w:rsidR="000774D4">
        <w:rPr>
          <w:rFonts w:ascii="Verdana" w:hAnsi="Verdana"/>
          <w:sz w:val="23"/>
          <w:szCs w:val="23"/>
        </w:rPr>
        <w:t>rispetto al 2019 e Como (-0,</w:t>
      </w:r>
      <w:r w:rsidR="00D76249">
        <w:rPr>
          <w:rFonts w:ascii="Verdana" w:hAnsi="Verdana"/>
          <w:sz w:val="23"/>
          <w:szCs w:val="23"/>
        </w:rPr>
        <w:t>5</w:t>
      </w:r>
      <w:r w:rsidR="000774D4">
        <w:rPr>
          <w:rFonts w:ascii="Verdana" w:hAnsi="Verdana"/>
          <w:sz w:val="23"/>
          <w:szCs w:val="23"/>
        </w:rPr>
        <w:t>%) con una riduzione del 19% della stessa categoria di prodotti.</w:t>
      </w:r>
    </w:p>
    <w:p w14:paraId="2E837075" w14:textId="77777777" w:rsidR="008336A2" w:rsidRPr="00627B3F" w:rsidRDefault="008336A2" w:rsidP="00104245">
      <w:pPr>
        <w:jc w:val="both"/>
        <w:rPr>
          <w:rFonts w:ascii="Verdana" w:eastAsia="Times New Roman" w:hAnsi="Verdana"/>
          <w:sz w:val="18"/>
          <w:szCs w:val="23"/>
        </w:rPr>
      </w:pPr>
    </w:p>
    <w:p w14:paraId="037E05FC" w14:textId="77777777" w:rsidR="00104245" w:rsidRPr="00771D5E" w:rsidRDefault="0071730C" w:rsidP="006A57D0">
      <w:pPr>
        <w:tabs>
          <w:tab w:val="left" w:pos="3240"/>
        </w:tabs>
        <w:jc w:val="both"/>
        <w:rPr>
          <w:rFonts w:ascii="Verdana" w:eastAsia="Times New Roman" w:hAnsi="Verdana"/>
          <w:b/>
          <w:color w:val="000000" w:themeColor="text1"/>
          <w:sz w:val="23"/>
          <w:szCs w:val="23"/>
        </w:rPr>
      </w:pPr>
      <w:r w:rsidRPr="00771D5E">
        <w:rPr>
          <w:rFonts w:ascii="Verdana" w:eastAsia="Times New Roman" w:hAnsi="Verdana"/>
          <w:b/>
          <w:color w:val="000000" w:themeColor="text1"/>
          <w:sz w:val="23"/>
          <w:szCs w:val="23"/>
        </w:rPr>
        <w:t>Import</w:t>
      </w:r>
      <w:r w:rsidR="00154DAB" w:rsidRPr="00771D5E">
        <w:rPr>
          <w:rFonts w:ascii="Verdana" w:eastAsia="Times New Roman" w:hAnsi="Verdana"/>
          <w:b/>
          <w:color w:val="000000" w:themeColor="text1"/>
          <w:sz w:val="23"/>
          <w:szCs w:val="23"/>
        </w:rPr>
        <w:t xml:space="preserve"> e saldo della bilancia commerciale</w:t>
      </w:r>
    </w:p>
    <w:p w14:paraId="14B840FB" w14:textId="77777777" w:rsidR="00104245" w:rsidRPr="00771D5E" w:rsidRDefault="00607CA7" w:rsidP="00104245">
      <w:pPr>
        <w:jc w:val="both"/>
        <w:rPr>
          <w:rFonts w:ascii="Verdana" w:hAnsi="Verdana"/>
          <w:color w:val="000000" w:themeColor="text1"/>
          <w:sz w:val="23"/>
          <w:szCs w:val="23"/>
        </w:rPr>
      </w:pPr>
      <w:r>
        <w:rPr>
          <w:rFonts w:ascii="Verdana" w:hAnsi="Verdana"/>
          <w:color w:val="000000" w:themeColor="text1"/>
          <w:sz w:val="23"/>
          <w:szCs w:val="23"/>
        </w:rPr>
        <w:t>Il valore dell</w:t>
      </w:r>
      <w:r w:rsidR="007F236F" w:rsidRPr="00771D5E">
        <w:rPr>
          <w:rFonts w:ascii="Verdana" w:hAnsi="Verdana"/>
          <w:color w:val="000000" w:themeColor="text1"/>
          <w:sz w:val="23"/>
          <w:szCs w:val="23"/>
        </w:rPr>
        <w:t xml:space="preserve">e importazioni </w:t>
      </w:r>
      <w:r w:rsidR="00957375">
        <w:rPr>
          <w:rFonts w:ascii="Verdana" w:hAnsi="Verdana"/>
          <w:color w:val="000000" w:themeColor="text1"/>
          <w:sz w:val="23"/>
          <w:szCs w:val="23"/>
        </w:rPr>
        <w:t xml:space="preserve">cresce </w:t>
      </w:r>
      <w:r w:rsidR="007F236F" w:rsidRPr="00771D5E">
        <w:rPr>
          <w:rFonts w:ascii="Verdana" w:hAnsi="Verdana"/>
          <w:color w:val="000000" w:themeColor="text1"/>
          <w:sz w:val="23"/>
          <w:szCs w:val="23"/>
        </w:rPr>
        <w:t xml:space="preserve">del </w:t>
      </w:r>
      <w:r w:rsidR="005D60A5">
        <w:rPr>
          <w:rFonts w:ascii="Verdana" w:hAnsi="Verdana"/>
          <w:color w:val="000000" w:themeColor="text1"/>
          <w:sz w:val="23"/>
          <w:szCs w:val="23"/>
        </w:rPr>
        <w:t>13</w:t>
      </w:r>
      <w:r w:rsidR="00E2493D" w:rsidRPr="00771D5E">
        <w:rPr>
          <w:rFonts w:ascii="Verdana" w:hAnsi="Verdana"/>
          <w:color w:val="000000" w:themeColor="text1"/>
          <w:sz w:val="23"/>
          <w:szCs w:val="23"/>
        </w:rPr>
        <w:t>,</w:t>
      </w:r>
      <w:r w:rsidR="005D60A5">
        <w:rPr>
          <w:rFonts w:ascii="Verdana" w:hAnsi="Verdana"/>
          <w:color w:val="000000" w:themeColor="text1"/>
          <w:sz w:val="23"/>
          <w:szCs w:val="23"/>
        </w:rPr>
        <w:t>0</w:t>
      </w:r>
      <w:r w:rsidR="007F236F" w:rsidRPr="00771D5E">
        <w:rPr>
          <w:rFonts w:ascii="Verdana" w:hAnsi="Verdana"/>
          <w:color w:val="000000" w:themeColor="text1"/>
          <w:sz w:val="23"/>
          <w:szCs w:val="23"/>
        </w:rPr>
        <w:t>%</w:t>
      </w:r>
      <w:r w:rsidR="005D60A5">
        <w:rPr>
          <w:rFonts w:ascii="Verdana" w:hAnsi="Verdana"/>
          <w:color w:val="000000" w:themeColor="text1"/>
          <w:sz w:val="23"/>
          <w:szCs w:val="23"/>
        </w:rPr>
        <w:t xml:space="preserve"> congiunturale</w:t>
      </w:r>
      <w:r w:rsidR="00771D5E" w:rsidRPr="00771D5E">
        <w:rPr>
          <w:rFonts w:ascii="Verdana" w:hAnsi="Verdana"/>
          <w:color w:val="000000" w:themeColor="text1"/>
          <w:sz w:val="23"/>
          <w:szCs w:val="23"/>
        </w:rPr>
        <w:t xml:space="preserve">, più </w:t>
      </w:r>
      <w:r w:rsidR="005D60A5">
        <w:rPr>
          <w:rFonts w:ascii="Verdana" w:hAnsi="Verdana"/>
          <w:color w:val="000000" w:themeColor="text1"/>
          <w:sz w:val="23"/>
          <w:szCs w:val="23"/>
        </w:rPr>
        <w:t>intensamente</w:t>
      </w:r>
      <w:r w:rsidR="00771D5E" w:rsidRPr="00771D5E">
        <w:rPr>
          <w:rFonts w:ascii="Verdana" w:hAnsi="Verdana"/>
          <w:color w:val="000000" w:themeColor="text1"/>
          <w:sz w:val="23"/>
          <w:szCs w:val="23"/>
        </w:rPr>
        <w:t xml:space="preserve"> rispetto a quanto registrato dalle esportazioni</w:t>
      </w:r>
      <w:r w:rsidR="007F236F" w:rsidRPr="00771D5E">
        <w:rPr>
          <w:rFonts w:ascii="Verdana" w:hAnsi="Verdana"/>
          <w:color w:val="000000" w:themeColor="text1"/>
          <w:sz w:val="23"/>
          <w:szCs w:val="23"/>
        </w:rPr>
        <w:t xml:space="preserve">, </w:t>
      </w:r>
      <w:r w:rsidR="005D60A5">
        <w:rPr>
          <w:rFonts w:ascii="Verdana" w:hAnsi="Verdana"/>
          <w:color w:val="000000" w:themeColor="text1"/>
          <w:sz w:val="23"/>
          <w:szCs w:val="23"/>
        </w:rPr>
        <w:t>sfiorando complessamente i 150 miliardi di Euro nel 2021. L’incremento rispetto al 2019 si attesta al +11,8%.</w:t>
      </w:r>
    </w:p>
    <w:p w14:paraId="7BA1AC01" w14:textId="77777777" w:rsidR="00154DAB" w:rsidRPr="00154DAB" w:rsidRDefault="00154DAB" w:rsidP="00104245">
      <w:p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771D5E">
        <w:rPr>
          <w:rFonts w:ascii="Verdana" w:hAnsi="Verdana"/>
          <w:color w:val="000000" w:themeColor="text1"/>
          <w:sz w:val="23"/>
          <w:szCs w:val="23"/>
        </w:rPr>
        <w:t xml:space="preserve">Il saldo negativo della bilancia commerciale regionale si attesta </w:t>
      </w:r>
      <w:r w:rsidR="005936CA" w:rsidRPr="00771D5E">
        <w:rPr>
          <w:rFonts w:ascii="Verdana" w:hAnsi="Verdana"/>
          <w:color w:val="000000" w:themeColor="text1"/>
          <w:sz w:val="23"/>
          <w:szCs w:val="23"/>
        </w:rPr>
        <w:t xml:space="preserve">così </w:t>
      </w:r>
      <w:r w:rsidRPr="00771D5E">
        <w:rPr>
          <w:rFonts w:ascii="Verdana" w:hAnsi="Verdana"/>
          <w:color w:val="000000" w:themeColor="text1"/>
          <w:sz w:val="23"/>
          <w:szCs w:val="23"/>
        </w:rPr>
        <w:t xml:space="preserve">a </w:t>
      </w:r>
      <w:r w:rsidR="005D60A5">
        <w:rPr>
          <w:rFonts w:ascii="Verdana" w:hAnsi="Verdana"/>
          <w:color w:val="000000" w:themeColor="text1"/>
          <w:sz w:val="23"/>
          <w:szCs w:val="23"/>
        </w:rPr>
        <w:t>4,5</w:t>
      </w:r>
      <w:r w:rsidRPr="00771D5E">
        <w:rPr>
          <w:rFonts w:ascii="Verdana" w:hAnsi="Verdana"/>
          <w:color w:val="000000" w:themeColor="text1"/>
          <w:sz w:val="23"/>
          <w:szCs w:val="23"/>
        </w:rPr>
        <w:t xml:space="preserve"> miliardi di euro</w:t>
      </w:r>
      <w:r w:rsidR="005D60A5">
        <w:rPr>
          <w:rFonts w:ascii="Verdana" w:hAnsi="Verdana"/>
          <w:color w:val="000000" w:themeColor="text1"/>
          <w:sz w:val="23"/>
          <w:szCs w:val="23"/>
        </w:rPr>
        <w:t xml:space="preserve"> nel quarto trimestre</w:t>
      </w:r>
      <w:r w:rsidR="007A6F6D">
        <w:rPr>
          <w:rFonts w:ascii="Verdana" w:hAnsi="Verdana"/>
          <w:color w:val="000000" w:themeColor="text1"/>
          <w:sz w:val="23"/>
          <w:szCs w:val="23"/>
        </w:rPr>
        <w:t>,</w:t>
      </w:r>
      <w:r w:rsidR="005D60A5">
        <w:rPr>
          <w:rFonts w:ascii="Verdana" w:hAnsi="Verdana"/>
          <w:color w:val="000000" w:themeColor="text1"/>
          <w:sz w:val="23"/>
          <w:szCs w:val="23"/>
        </w:rPr>
        <w:t xml:space="preserve"> </w:t>
      </w:r>
      <w:r w:rsidR="00771D5E" w:rsidRPr="00771D5E">
        <w:rPr>
          <w:rFonts w:ascii="Verdana" w:hAnsi="Verdana"/>
          <w:color w:val="000000" w:themeColor="text1"/>
          <w:sz w:val="23"/>
          <w:szCs w:val="23"/>
        </w:rPr>
        <w:t>e</w:t>
      </w:r>
      <w:r w:rsidR="005D60A5">
        <w:rPr>
          <w:rFonts w:ascii="Verdana" w:hAnsi="Verdana"/>
          <w:color w:val="000000" w:themeColor="text1"/>
          <w:sz w:val="23"/>
          <w:szCs w:val="23"/>
        </w:rPr>
        <w:t xml:space="preserve"> a 14 miliardi per l’intero 2021</w:t>
      </w:r>
      <w:r w:rsidRPr="00771D5E">
        <w:rPr>
          <w:rFonts w:ascii="Verdana" w:hAnsi="Verdana"/>
          <w:color w:val="000000" w:themeColor="text1"/>
          <w:sz w:val="23"/>
          <w:szCs w:val="23"/>
        </w:rPr>
        <w:t>.</w:t>
      </w:r>
    </w:p>
    <w:p w14:paraId="0450A5DE" w14:textId="77777777" w:rsidR="008C39DA" w:rsidRDefault="008C39DA" w:rsidP="00104245">
      <w:pPr>
        <w:jc w:val="both"/>
        <w:rPr>
          <w:rFonts w:ascii="Verdana" w:hAnsi="Verdana"/>
          <w:sz w:val="14"/>
        </w:rPr>
      </w:pPr>
    </w:p>
    <w:p w14:paraId="24F7E0BC" w14:textId="77777777" w:rsidR="00AD7B0A" w:rsidRDefault="00AD7B0A" w:rsidP="00104245">
      <w:pPr>
        <w:jc w:val="both"/>
        <w:rPr>
          <w:rFonts w:ascii="Verdana" w:hAnsi="Verdana"/>
          <w:sz w:val="14"/>
        </w:rPr>
      </w:pPr>
    </w:p>
    <w:p w14:paraId="547550C8" w14:textId="77777777" w:rsidR="00AD7B0A" w:rsidRDefault="00AD7B0A" w:rsidP="00104245">
      <w:pPr>
        <w:jc w:val="both"/>
        <w:rPr>
          <w:rFonts w:ascii="Verdana" w:hAnsi="Verdana"/>
          <w:sz w:val="14"/>
        </w:rPr>
      </w:pPr>
    </w:p>
    <w:p w14:paraId="33A8E33F" w14:textId="77777777" w:rsidR="00AD7B0A" w:rsidRDefault="00AD7B0A" w:rsidP="00104245">
      <w:pPr>
        <w:jc w:val="both"/>
        <w:rPr>
          <w:rFonts w:ascii="Verdana" w:hAnsi="Verdana"/>
          <w:sz w:val="14"/>
        </w:rPr>
      </w:pPr>
    </w:p>
    <w:p w14:paraId="7122B283" w14:textId="77777777" w:rsidR="00AD7B0A" w:rsidRDefault="00AD7B0A" w:rsidP="00104245">
      <w:pPr>
        <w:jc w:val="both"/>
        <w:rPr>
          <w:rFonts w:ascii="Verdana" w:hAnsi="Verdana"/>
          <w:sz w:val="14"/>
        </w:rPr>
      </w:pPr>
    </w:p>
    <w:p w14:paraId="5B27487E" w14:textId="77777777" w:rsidR="00AD7B0A" w:rsidRPr="005037D8" w:rsidRDefault="00AD7B0A" w:rsidP="00104245">
      <w:pPr>
        <w:jc w:val="both"/>
        <w:rPr>
          <w:rFonts w:ascii="Verdana" w:hAnsi="Verdana"/>
          <w:sz w:val="14"/>
        </w:rPr>
      </w:pPr>
    </w:p>
    <w:p w14:paraId="0D150230" w14:textId="433D78B3" w:rsidR="00104245" w:rsidRPr="007D3240" w:rsidRDefault="00104245" w:rsidP="00104245">
      <w:pPr>
        <w:jc w:val="both"/>
        <w:rPr>
          <w:rStyle w:val="Collegamentoipertestuale"/>
          <w:rFonts w:ascii="Verdana" w:hAnsi="Verdana"/>
          <w:i/>
          <w:iCs/>
          <w:sz w:val="21"/>
          <w:szCs w:val="21"/>
          <w:shd w:val="clear" w:color="auto" w:fill="FFFFFF"/>
        </w:rPr>
      </w:pPr>
      <w:r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Il </w:t>
      </w:r>
      <w:hyperlink r:id="rId8" w:history="1">
        <w:r w:rsidRPr="00602FDC">
          <w:rPr>
            <w:rStyle w:val="Collegamentoipertestuale"/>
            <w:rFonts w:ascii="Verdana" w:hAnsi="Verdana"/>
            <w:i/>
            <w:iCs/>
            <w:sz w:val="21"/>
            <w:szCs w:val="21"/>
            <w:shd w:val="clear" w:color="auto" w:fill="FFFFFF"/>
          </w:rPr>
          <w:t>report</w:t>
        </w:r>
        <w:r w:rsidRPr="00602FDC">
          <w:rPr>
            <w:rStyle w:val="Collegamentoipertestuale"/>
            <w:rFonts w:ascii="Verdana" w:hAnsi="Verdana"/>
            <w:i/>
            <w:iCs/>
            <w:sz w:val="21"/>
            <w:szCs w:val="21"/>
            <w:shd w:val="clear" w:color="auto" w:fill="FFFFFF"/>
          </w:rPr>
          <w:t xml:space="preserve"> </w:t>
        </w:r>
        <w:r w:rsidR="00602FDC" w:rsidRPr="00602FDC">
          <w:rPr>
            <w:rStyle w:val="Collegamentoipertestuale"/>
            <w:rFonts w:ascii="Verdana" w:hAnsi="Verdana"/>
            <w:i/>
            <w:iCs/>
            <w:sz w:val="21"/>
            <w:szCs w:val="21"/>
            <w:shd w:val="clear" w:color="auto" w:fill="FFFFFF"/>
          </w:rPr>
          <w:t>com</w:t>
        </w:r>
        <w:r w:rsidR="00602FDC" w:rsidRPr="00602FDC">
          <w:rPr>
            <w:rStyle w:val="Collegamentoipertestuale"/>
            <w:rFonts w:ascii="Verdana" w:hAnsi="Verdana"/>
            <w:i/>
            <w:iCs/>
            <w:sz w:val="21"/>
            <w:szCs w:val="21"/>
            <w:shd w:val="clear" w:color="auto" w:fill="FFFFFF"/>
          </w:rPr>
          <w:t>p</w:t>
        </w:r>
        <w:r w:rsidR="00602FDC" w:rsidRPr="00602FDC">
          <w:rPr>
            <w:rStyle w:val="Collegamentoipertestuale"/>
            <w:rFonts w:ascii="Verdana" w:hAnsi="Verdana"/>
            <w:i/>
            <w:iCs/>
            <w:sz w:val="21"/>
            <w:szCs w:val="21"/>
            <w:shd w:val="clear" w:color="auto" w:fill="FFFFFF"/>
          </w:rPr>
          <w:t>leto</w:t>
        </w:r>
      </w:hyperlink>
      <w:r w:rsidR="00602FDC">
        <w:rPr>
          <w:rFonts w:ascii="Verdana" w:hAnsi="Verdana"/>
          <w:i/>
          <w:iCs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sul commercio estero in Lombardia </w:t>
      </w:r>
      <w:r w:rsidR="002A1A02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I</w:t>
      </w:r>
      <w:r w:rsidR="00E3233B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V</w:t>
      </w:r>
      <w:r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 trimestre </w:t>
      </w:r>
      <w:r w:rsidRPr="00B24A91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202</w:t>
      </w:r>
      <w:r w:rsidR="00BB2CE7" w:rsidRPr="00B24A91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1</w:t>
      </w:r>
      <w:r w:rsidRPr="00B24A91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 w:rsidR="00142961" w:rsidRPr="00B24A91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è pubblicato</w:t>
      </w:r>
      <w:r w:rsidR="00C35C54" w:rsidRPr="00B24A91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 sul</w:t>
      </w:r>
      <w:r w:rsidRPr="00687A3B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 sito di </w:t>
      </w:r>
      <w:r w:rsidR="007D3240">
        <w:rPr>
          <w:rFonts w:ascii="Verdana" w:hAnsi="Verdana"/>
          <w:i/>
          <w:iCs/>
          <w:sz w:val="21"/>
          <w:szCs w:val="21"/>
          <w:shd w:val="clear" w:color="auto" w:fill="FFFFFF"/>
        </w:rPr>
        <w:fldChar w:fldCharType="begin"/>
      </w:r>
      <w:r w:rsidR="007D3240">
        <w:rPr>
          <w:rFonts w:ascii="Verdana" w:hAnsi="Verdana"/>
          <w:i/>
          <w:iCs/>
          <w:sz w:val="21"/>
          <w:szCs w:val="21"/>
          <w:shd w:val="clear" w:color="auto" w:fill="FFFFFF"/>
        </w:rPr>
        <w:instrText xml:space="preserve"> HYPERLINK "https://ucl-coll.hstdev1.goproject.it/dati/commercio-estero" </w:instrText>
      </w:r>
      <w:r w:rsidR="007D3240">
        <w:rPr>
          <w:rFonts w:ascii="Verdana" w:hAnsi="Verdana"/>
          <w:i/>
          <w:iCs/>
          <w:sz w:val="21"/>
          <w:szCs w:val="21"/>
          <w:shd w:val="clear" w:color="auto" w:fill="FFFFFF"/>
        </w:rPr>
      </w:r>
      <w:r w:rsidR="007D3240">
        <w:rPr>
          <w:rFonts w:ascii="Verdana" w:hAnsi="Verdana"/>
          <w:i/>
          <w:iCs/>
          <w:sz w:val="21"/>
          <w:szCs w:val="21"/>
          <w:shd w:val="clear" w:color="auto" w:fill="FFFFFF"/>
        </w:rPr>
        <w:fldChar w:fldCharType="separate"/>
      </w:r>
      <w:r w:rsidRPr="007D3240">
        <w:rPr>
          <w:rStyle w:val="Collegamentoipertestuale"/>
          <w:rFonts w:ascii="Verdana" w:hAnsi="Verdana"/>
          <w:i/>
          <w:iCs/>
          <w:sz w:val="21"/>
          <w:szCs w:val="21"/>
          <w:shd w:val="clear" w:color="auto" w:fill="FFFFFF"/>
        </w:rPr>
        <w:t>Unioncamere Lombardia</w:t>
      </w:r>
      <w:r w:rsidR="000546E0" w:rsidRPr="007D3240">
        <w:rPr>
          <w:rStyle w:val="Collegamentoipertestuale"/>
          <w:rFonts w:ascii="Verdana" w:hAnsi="Verdana"/>
          <w:i/>
          <w:iCs/>
          <w:sz w:val="21"/>
          <w:szCs w:val="21"/>
          <w:shd w:val="clear" w:color="auto" w:fill="FFFFFF"/>
        </w:rPr>
        <w:t>.</w:t>
      </w:r>
    </w:p>
    <w:p w14:paraId="7A019AF0" w14:textId="756AE256" w:rsidR="005037D8" w:rsidRPr="005037D8" w:rsidRDefault="007D3240" w:rsidP="00104245">
      <w:pPr>
        <w:jc w:val="both"/>
        <w:rPr>
          <w:rStyle w:val="Collegamentoipertestuale"/>
          <w:rFonts w:ascii="Verdana" w:hAnsi="Verdana"/>
          <w:i/>
          <w:iCs/>
          <w:sz w:val="10"/>
          <w:szCs w:val="21"/>
          <w:shd w:val="clear" w:color="auto" w:fill="FFFFFF"/>
        </w:rPr>
      </w:pPr>
      <w:r>
        <w:rPr>
          <w:rFonts w:ascii="Verdana" w:hAnsi="Verdana"/>
          <w:i/>
          <w:iCs/>
          <w:sz w:val="21"/>
          <w:szCs w:val="21"/>
          <w:shd w:val="clear" w:color="auto" w:fill="FFFFFF"/>
        </w:rPr>
        <w:fldChar w:fldCharType="end"/>
      </w:r>
    </w:p>
    <w:p w14:paraId="2AA1EF89" w14:textId="77777777" w:rsidR="00E833D4" w:rsidRPr="00687A3B" w:rsidRDefault="00E833D4" w:rsidP="00E833D4">
      <w:pPr>
        <w:tabs>
          <w:tab w:val="left" w:pos="1560"/>
        </w:tabs>
        <w:rPr>
          <w:rFonts w:ascii="Verdana" w:hAnsi="Verdana" w:cs="Arial"/>
        </w:rPr>
      </w:pPr>
      <w:r w:rsidRPr="00687A3B">
        <w:rPr>
          <w:rFonts w:ascii="Verdana" w:hAnsi="Verdana" w:cs="Arial"/>
        </w:rPr>
        <w:t>---------------------------------------</w:t>
      </w:r>
    </w:p>
    <w:p w14:paraId="216F2879" w14:textId="77777777" w:rsidR="00E833D4" w:rsidRPr="00CC64DC" w:rsidRDefault="00E833D4" w:rsidP="00E833D4">
      <w:pPr>
        <w:jc w:val="both"/>
        <w:rPr>
          <w:rFonts w:ascii="Verdana" w:hAnsi="Verdana"/>
          <w:i/>
          <w:sz w:val="20"/>
          <w:szCs w:val="20"/>
        </w:rPr>
      </w:pPr>
      <w:r w:rsidRPr="00CC64DC">
        <w:rPr>
          <w:rFonts w:ascii="Verdana" w:hAnsi="Verdana"/>
          <w:i/>
          <w:sz w:val="20"/>
          <w:szCs w:val="20"/>
        </w:rPr>
        <w:t>Contatti Unioncamere Lombardia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E833D4" w:rsidRPr="00CC64DC" w14:paraId="74BC61CC" w14:textId="77777777" w:rsidTr="006B37CC">
        <w:tc>
          <w:tcPr>
            <w:tcW w:w="5670" w:type="dxa"/>
            <w:shd w:val="clear" w:color="auto" w:fill="auto"/>
          </w:tcPr>
          <w:p w14:paraId="40706B4B" w14:textId="77777777" w:rsidR="00E833D4" w:rsidRPr="00CC64DC" w:rsidRDefault="00E833D4" w:rsidP="003A607C">
            <w:pPr>
              <w:tabs>
                <w:tab w:val="left" w:pos="4962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CC64DC">
              <w:rPr>
                <w:rFonts w:ascii="Verdana" w:hAnsi="Verdana"/>
                <w:i/>
                <w:sz w:val="20"/>
                <w:szCs w:val="20"/>
              </w:rPr>
              <w:t>Ufficio stampa</w:t>
            </w:r>
          </w:p>
        </w:tc>
        <w:tc>
          <w:tcPr>
            <w:tcW w:w="3828" w:type="dxa"/>
            <w:shd w:val="clear" w:color="auto" w:fill="auto"/>
          </w:tcPr>
          <w:p w14:paraId="33D10512" w14:textId="77777777" w:rsidR="00E833D4" w:rsidRPr="00CC64DC" w:rsidRDefault="00E833D4" w:rsidP="003A607C">
            <w:pPr>
              <w:tabs>
                <w:tab w:val="left" w:pos="4962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CC64DC">
              <w:rPr>
                <w:rFonts w:ascii="Verdana" w:hAnsi="Verdana"/>
                <w:i/>
                <w:sz w:val="20"/>
                <w:szCs w:val="20"/>
              </w:rPr>
              <w:t xml:space="preserve">Funzione Informazione Economica </w:t>
            </w:r>
          </w:p>
        </w:tc>
      </w:tr>
      <w:tr w:rsidR="00E833D4" w:rsidRPr="00CC64DC" w14:paraId="7E63C960" w14:textId="77777777" w:rsidTr="006B37CC">
        <w:tc>
          <w:tcPr>
            <w:tcW w:w="5670" w:type="dxa"/>
            <w:shd w:val="clear" w:color="auto" w:fill="auto"/>
          </w:tcPr>
          <w:p w14:paraId="7A00BC47" w14:textId="77777777" w:rsidR="00E833D4" w:rsidRPr="00CC64DC" w:rsidRDefault="00E833D4" w:rsidP="003A607C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CC64DC">
              <w:rPr>
                <w:rFonts w:ascii="Verdana" w:hAnsi="Verdana"/>
                <w:sz w:val="20"/>
                <w:szCs w:val="20"/>
              </w:rPr>
              <w:t>Iris Eforti</w:t>
            </w:r>
          </w:p>
          <w:p w14:paraId="0943E2A9" w14:textId="77777777" w:rsidR="00E833D4" w:rsidRPr="00CC64DC" w:rsidRDefault="00E833D4" w:rsidP="003A607C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CC64DC">
              <w:rPr>
                <w:rFonts w:ascii="Verdana" w:hAnsi="Verdana"/>
                <w:sz w:val="20"/>
                <w:szCs w:val="20"/>
              </w:rPr>
              <w:t>02-607960259</w:t>
            </w:r>
          </w:p>
        </w:tc>
        <w:tc>
          <w:tcPr>
            <w:tcW w:w="3828" w:type="dxa"/>
            <w:shd w:val="clear" w:color="auto" w:fill="auto"/>
          </w:tcPr>
          <w:p w14:paraId="0C5B3268" w14:textId="77777777" w:rsidR="00E833D4" w:rsidRPr="00CC64DC" w:rsidRDefault="00E833D4" w:rsidP="003A607C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Lorenzo Mezzanzanica</w:t>
            </w:r>
          </w:p>
          <w:p w14:paraId="21A97E6C" w14:textId="77777777" w:rsidR="00E833D4" w:rsidRPr="00CC64DC" w:rsidRDefault="00E833D4" w:rsidP="00E833D4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CC64DC">
              <w:rPr>
                <w:rFonts w:ascii="Verdana" w:hAnsi="Verdana"/>
                <w:sz w:val="20"/>
                <w:szCs w:val="20"/>
              </w:rPr>
              <w:t>02-607960</w:t>
            </w:r>
            <w:r>
              <w:rPr>
                <w:rFonts w:ascii="Verdana" w:hAnsi="Verdana"/>
                <w:sz w:val="20"/>
                <w:szCs w:val="20"/>
              </w:rPr>
              <w:t>231</w:t>
            </w:r>
          </w:p>
        </w:tc>
      </w:tr>
      <w:tr w:rsidR="00E833D4" w:rsidRPr="00CC64DC" w14:paraId="5DEE0F4D" w14:textId="77777777" w:rsidTr="006B37CC">
        <w:tc>
          <w:tcPr>
            <w:tcW w:w="5670" w:type="dxa"/>
            <w:shd w:val="clear" w:color="auto" w:fill="auto"/>
          </w:tcPr>
          <w:p w14:paraId="55316767" w14:textId="77777777" w:rsidR="00E833D4" w:rsidRPr="00CC64DC" w:rsidRDefault="00E33919" w:rsidP="003A607C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E833D4" w:rsidRPr="00CC64DC">
                <w:rPr>
                  <w:rStyle w:val="Collegamentoipertestuale"/>
                  <w:rFonts w:ascii="Verdana" w:hAnsi="Verdana"/>
                  <w:sz w:val="20"/>
                  <w:szCs w:val="20"/>
                </w:rPr>
                <w:t>ufficiostampa@lom.camcom.it</w:t>
              </w:r>
            </w:hyperlink>
          </w:p>
        </w:tc>
        <w:tc>
          <w:tcPr>
            <w:tcW w:w="3828" w:type="dxa"/>
            <w:shd w:val="clear" w:color="auto" w:fill="auto"/>
          </w:tcPr>
          <w:p w14:paraId="6358BA40" w14:textId="77777777" w:rsidR="00E833D4" w:rsidRPr="00CC64DC" w:rsidRDefault="00E33919" w:rsidP="003A607C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E833D4" w:rsidRPr="00CC64DC">
                <w:rPr>
                  <w:rStyle w:val="Collegamentoipertestuale"/>
                  <w:rFonts w:ascii="Verdana" w:hAnsi="Verdana"/>
                  <w:sz w:val="20"/>
                  <w:szCs w:val="20"/>
                </w:rPr>
                <w:t>studi@lom.camcom.it</w:t>
              </w:r>
            </w:hyperlink>
            <w:r w:rsidR="00E833D4" w:rsidRPr="00CC64D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10CDE5F3" w14:textId="77777777" w:rsidR="0050575C" w:rsidRPr="00457BA4" w:rsidRDefault="0050575C" w:rsidP="005037D8">
      <w:pPr>
        <w:rPr>
          <w:rFonts w:ascii="Verdana" w:hAnsi="Verdana"/>
          <w:sz w:val="12"/>
          <w:szCs w:val="12"/>
        </w:rPr>
      </w:pPr>
    </w:p>
    <w:sectPr w:rsidR="0050575C" w:rsidRPr="00457BA4" w:rsidSect="003F46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751F" w14:textId="77777777" w:rsidR="00E33919" w:rsidRDefault="00E33919" w:rsidP="00994E9F">
      <w:r>
        <w:separator/>
      </w:r>
    </w:p>
  </w:endnote>
  <w:endnote w:type="continuationSeparator" w:id="0">
    <w:p w14:paraId="3AF9165C" w14:textId="77777777" w:rsidR="00E33919" w:rsidRDefault="00E33919" w:rsidP="009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F980" w14:textId="77777777" w:rsidR="00F50407" w:rsidRDefault="00F50407" w:rsidP="00F50407">
    <w:pPr>
      <w:pStyle w:val="Pidipagina"/>
      <w:jc w:val="right"/>
    </w:pPr>
  </w:p>
  <w:p w14:paraId="16F78AFB" w14:textId="77777777" w:rsidR="00994E9F" w:rsidRPr="00EB18FB" w:rsidRDefault="00994E9F" w:rsidP="00EB18FB">
    <w:pPr>
      <w:pStyle w:val="Pidipagina"/>
      <w:jc w:val="right"/>
      <w:rPr>
        <w:rFonts w:ascii="Verdana" w:hAnsi="Verdana"/>
        <w:sz w:val="20"/>
        <w:szCs w:val="20"/>
      </w:rPr>
    </w:pPr>
    <w:r w:rsidRPr="00524354">
      <w:rPr>
        <w:rFonts w:ascii="Verdana" w:hAnsi="Verdana"/>
        <w:sz w:val="20"/>
        <w:szCs w:val="20"/>
      </w:rPr>
      <w:t>Comunicato stampa UCL n</w:t>
    </w:r>
    <w:r w:rsidRPr="00627B3F">
      <w:rPr>
        <w:rFonts w:ascii="Verdana" w:hAnsi="Verdana"/>
        <w:sz w:val="20"/>
        <w:szCs w:val="20"/>
      </w:rPr>
      <w:t xml:space="preserve">. </w:t>
    </w:r>
    <w:r w:rsidR="006D3593">
      <w:rPr>
        <w:rFonts w:ascii="Verdana" w:hAnsi="Verdana"/>
        <w:sz w:val="20"/>
        <w:szCs w:val="20"/>
      </w:rPr>
      <w:t>7</w:t>
    </w:r>
    <w:r w:rsidRPr="00627B3F">
      <w:rPr>
        <w:rFonts w:ascii="Verdana" w:hAnsi="Verdana"/>
        <w:sz w:val="20"/>
        <w:szCs w:val="20"/>
      </w:rPr>
      <w:t>/202</w:t>
    </w:r>
    <w:r w:rsidR="002A1A02">
      <w:rPr>
        <w:rFonts w:ascii="Verdana" w:hAnsi="Verdana"/>
        <w:sz w:val="20"/>
        <w:szCs w:val="20"/>
      </w:rPr>
      <w:t>2</w:t>
    </w:r>
    <w:r w:rsidRPr="00627B3F">
      <w:rPr>
        <w:rFonts w:ascii="Verdana" w:hAnsi="Verdana"/>
        <w:sz w:val="20"/>
        <w:szCs w:val="20"/>
      </w:rPr>
      <w:t xml:space="preserve"> – </w:t>
    </w:r>
    <w:r w:rsidR="006D3593">
      <w:rPr>
        <w:rFonts w:ascii="Verdana" w:hAnsi="Verdana"/>
        <w:sz w:val="20"/>
        <w:szCs w:val="20"/>
      </w:rPr>
      <w:t>16</w:t>
    </w:r>
    <w:r w:rsidR="00627B3F" w:rsidRPr="00627B3F">
      <w:rPr>
        <w:rFonts w:ascii="Verdana" w:hAnsi="Verdana"/>
        <w:sz w:val="20"/>
        <w:szCs w:val="20"/>
      </w:rPr>
      <w:t xml:space="preserve"> </w:t>
    </w:r>
    <w:r w:rsidR="002A1A02">
      <w:rPr>
        <w:rFonts w:ascii="Verdana" w:hAnsi="Verdana"/>
        <w:sz w:val="20"/>
        <w:szCs w:val="20"/>
      </w:rPr>
      <w:t>marzo</w:t>
    </w:r>
    <w:r w:rsidRPr="00627B3F">
      <w:rPr>
        <w:rFonts w:ascii="Verdana" w:hAnsi="Verdana"/>
        <w:sz w:val="20"/>
        <w:szCs w:val="20"/>
      </w:rPr>
      <w:t xml:space="preserve"> 202</w:t>
    </w:r>
    <w:r w:rsidR="002A1A02">
      <w:rPr>
        <w:rFonts w:ascii="Verdana" w:hAnsi="Verdana"/>
        <w:sz w:val="20"/>
        <w:szCs w:val="20"/>
      </w:rPr>
      <w:t>2</w:t>
    </w:r>
    <w:r w:rsidR="00453693" w:rsidRPr="00E25023">
      <w:tab/>
    </w:r>
    <w:r w:rsidR="00C26CB4" w:rsidRPr="00E25023">
      <w:rPr>
        <w:rFonts w:cstheme="minorHAnsi"/>
        <w:sz w:val="24"/>
      </w:rPr>
      <w:fldChar w:fldCharType="begin"/>
    </w:r>
    <w:r w:rsidR="00EB4E6F" w:rsidRPr="00E25023">
      <w:rPr>
        <w:rFonts w:cstheme="minorHAnsi"/>
        <w:sz w:val="24"/>
      </w:rPr>
      <w:instrText xml:space="preserve"> PAGE   \* MERGEFORMAT </w:instrText>
    </w:r>
    <w:r w:rsidR="00C26CB4" w:rsidRPr="00E25023">
      <w:rPr>
        <w:rFonts w:cstheme="minorHAnsi"/>
        <w:sz w:val="24"/>
      </w:rPr>
      <w:fldChar w:fldCharType="separate"/>
    </w:r>
    <w:r w:rsidR="00BE2DE2">
      <w:rPr>
        <w:rFonts w:cstheme="minorHAnsi"/>
        <w:noProof/>
        <w:sz w:val="24"/>
      </w:rPr>
      <w:t>2</w:t>
    </w:r>
    <w:r w:rsidR="00C26CB4" w:rsidRPr="00E25023">
      <w:rPr>
        <w:rFonts w:cstheme="minorHAnsi"/>
        <w:sz w:val="24"/>
      </w:rPr>
      <w:fldChar w:fldCharType="end"/>
    </w:r>
    <w:r w:rsidR="00EB4E6F" w:rsidRPr="00E25023">
      <w:rPr>
        <w:rFonts w:cstheme="minorHAnsi"/>
        <w:sz w:val="24"/>
      </w:rPr>
      <w:t>/</w:t>
    </w:r>
    <w:r w:rsidR="00892987">
      <w:rPr>
        <w:rFonts w:cstheme="minorHAnsi"/>
        <w:noProof/>
        <w:sz w:val="24"/>
      </w:rPr>
      <w:fldChar w:fldCharType="begin"/>
    </w:r>
    <w:r w:rsidR="00892987">
      <w:rPr>
        <w:rFonts w:cstheme="minorHAnsi"/>
        <w:noProof/>
        <w:sz w:val="24"/>
      </w:rPr>
      <w:instrText xml:space="preserve"> NUMPAGES   \* MERGEFORMAT </w:instrText>
    </w:r>
    <w:r w:rsidR="00892987">
      <w:rPr>
        <w:rFonts w:cstheme="minorHAnsi"/>
        <w:noProof/>
        <w:sz w:val="24"/>
      </w:rPr>
      <w:fldChar w:fldCharType="separate"/>
    </w:r>
    <w:r w:rsidR="00BE2DE2">
      <w:rPr>
        <w:rFonts w:cstheme="minorHAnsi"/>
        <w:noProof/>
        <w:sz w:val="24"/>
      </w:rPr>
      <w:t>2</w:t>
    </w:r>
    <w:r w:rsidR="00892987">
      <w:rPr>
        <w:rFonts w:cstheme="minorHAnsi"/>
        <w:noProof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C0E2" w14:textId="77777777" w:rsidR="00C63D21" w:rsidRPr="00EB4E6F" w:rsidRDefault="00C63D21" w:rsidP="00453693">
    <w:pPr>
      <w:pStyle w:val="Pidipagina"/>
      <w:jc w:val="right"/>
    </w:pPr>
    <w:r w:rsidRPr="00627B3F">
      <w:rPr>
        <w:rFonts w:ascii="Verdana" w:hAnsi="Verdana"/>
        <w:sz w:val="20"/>
        <w:szCs w:val="20"/>
      </w:rPr>
      <w:t>Comunicato stampa UCL n.</w:t>
    </w:r>
    <w:r w:rsidR="00A4774A" w:rsidRPr="00627B3F">
      <w:rPr>
        <w:rFonts w:ascii="Verdana" w:hAnsi="Verdana"/>
        <w:sz w:val="20"/>
        <w:szCs w:val="20"/>
      </w:rPr>
      <w:t xml:space="preserve"> </w:t>
    </w:r>
    <w:r w:rsidR="00E74D00">
      <w:rPr>
        <w:rFonts w:ascii="Verdana" w:hAnsi="Verdana"/>
        <w:sz w:val="20"/>
        <w:szCs w:val="20"/>
      </w:rPr>
      <w:t>7</w:t>
    </w:r>
    <w:r w:rsidRPr="00627B3F">
      <w:rPr>
        <w:rFonts w:ascii="Verdana" w:hAnsi="Verdana"/>
        <w:sz w:val="20"/>
        <w:szCs w:val="20"/>
      </w:rPr>
      <w:t>/202</w:t>
    </w:r>
    <w:r w:rsidR="002A1A02">
      <w:rPr>
        <w:rFonts w:ascii="Verdana" w:hAnsi="Verdana"/>
        <w:sz w:val="20"/>
        <w:szCs w:val="20"/>
      </w:rPr>
      <w:t>2</w:t>
    </w:r>
    <w:r w:rsidRPr="00627B3F">
      <w:rPr>
        <w:rFonts w:ascii="Verdana" w:hAnsi="Verdana"/>
        <w:sz w:val="20"/>
        <w:szCs w:val="20"/>
      </w:rPr>
      <w:t xml:space="preserve"> </w:t>
    </w:r>
    <w:r w:rsidR="006D3593">
      <w:rPr>
        <w:rFonts w:ascii="Verdana" w:hAnsi="Verdana"/>
        <w:sz w:val="20"/>
        <w:szCs w:val="20"/>
      </w:rPr>
      <w:t>-</w:t>
    </w:r>
    <w:r w:rsidR="002A1A02">
      <w:rPr>
        <w:rFonts w:ascii="Verdana" w:hAnsi="Verdana"/>
        <w:sz w:val="20"/>
        <w:szCs w:val="20"/>
      </w:rPr>
      <w:t xml:space="preserve"> </w:t>
    </w:r>
    <w:r w:rsidR="00E74D00">
      <w:rPr>
        <w:rFonts w:ascii="Verdana" w:hAnsi="Verdana"/>
        <w:sz w:val="20"/>
        <w:szCs w:val="20"/>
      </w:rPr>
      <w:t>16</w:t>
    </w:r>
    <w:r w:rsidR="002A1A02">
      <w:rPr>
        <w:rFonts w:ascii="Verdana" w:hAnsi="Verdana"/>
        <w:sz w:val="20"/>
        <w:szCs w:val="20"/>
      </w:rPr>
      <w:t xml:space="preserve"> marzo</w:t>
    </w:r>
    <w:r w:rsidR="00FD6D47" w:rsidRPr="00627B3F">
      <w:rPr>
        <w:rFonts w:ascii="Verdana" w:hAnsi="Verdana"/>
        <w:sz w:val="20"/>
        <w:szCs w:val="20"/>
      </w:rPr>
      <w:t xml:space="preserve"> 202</w:t>
    </w:r>
    <w:r w:rsidR="002A1A02">
      <w:rPr>
        <w:rFonts w:ascii="Verdana" w:hAnsi="Verdana"/>
        <w:sz w:val="20"/>
        <w:szCs w:val="20"/>
      </w:rPr>
      <w:t>2</w:t>
    </w:r>
    <w:r w:rsidR="00453693" w:rsidRPr="00627B3F">
      <w:t xml:space="preserve"> </w:t>
    </w:r>
    <w:r w:rsidR="00453693" w:rsidRPr="00627B3F">
      <w:tab/>
    </w:r>
    <w:r w:rsidR="00C26CB4" w:rsidRPr="00627B3F">
      <w:rPr>
        <w:rFonts w:cstheme="minorHAnsi"/>
        <w:sz w:val="24"/>
      </w:rPr>
      <w:fldChar w:fldCharType="begin"/>
    </w:r>
    <w:r w:rsidR="00EB4E6F" w:rsidRPr="00627B3F">
      <w:rPr>
        <w:rFonts w:cstheme="minorHAnsi"/>
        <w:sz w:val="24"/>
      </w:rPr>
      <w:instrText xml:space="preserve"> PAGE   \* MERGEFORMAT </w:instrText>
    </w:r>
    <w:r w:rsidR="00C26CB4" w:rsidRPr="00627B3F">
      <w:rPr>
        <w:rFonts w:cstheme="minorHAnsi"/>
        <w:sz w:val="24"/>
      </w:rPr>
      <w:fldChar w:fldCharType="separate"/>
    </w:r>
    <w:r w:rsidR="00BE2DE2">
      <w:rPr>
        <w:rFonts w:cstheme="minorHAnsi"/>
        <w:noProof/>
        <w:sz w:val="24"/>
      </w:rPr>
      <w:t>1</w:t>
    </w:r>
    <w:r w:rsidR="00C26CB4" w:rsidRPr="00627B3F">
      <w:rPr>
        <w:rFonts w:cstheme="minorHAnsi"/>
        <w:sz w:val="24"/>
      </w:rPr>
      <w:fldChar w:fldCharType="end"/>
    </w:r>
    <w:r w:rsidR="00EB4E6F" w:rsidRPr="00627B3F">
      <w:rPr>
        <w:rFonts w:cstheme="minorHAnsi"/>
        <w:sz w:val="24"/>
      </w:rPr>
      <w:t>/</w:t>
    </w:r>
    <w:r w:rsidR="00892987" w:rsidRPr="00627B3F">
      <w:rPr>
        <w:rFonts w:cstheme="minorHAnsi"/>
        <w:noProof/>
        <w:sz w:val="24"/>
      </w:rPr>
      <w:fldChar w:fldCharType="begin"/>
    </w:r>
    <w:r w:rsidR="00892987" w:rsidRPr="00627B3F">
      <w:rPr>
        <w:rFonts w:cstheme="minorHAnsi"/>
        <w:noProof/>
        <w:sz w:val="24"/>
      </w:rPr>
      <w:instrText xml:space="preserve"> NUMPAGES   \* MERGEFORMAT </w:instrText>
    </w:r>
    <w:r w:rsidR="00892987" w:rsidRPr="00627B3F">
      <w:rPr>
        <w:rFonts w:cstheme="minorHAnsi"/>
        <w:noProof/>
        <w:sz w:val="24"/>
      </w:rPr>
      <w:fldChar w:fldCharType="separate"/>
    </w:r>
    <w:r w:rsidR="00BE2DE2">
      <w:rPr>
        <w:rFonts w:cstheme="minorHAnsi"/>
        <w:noProof/>
        <w:sz w:val="24"/>
      </w:rPr>
      <w:t>2</w:t>
    </w:r>
    <w:r w:rsidR="00892987" w:rsidRPr="00627B3F">
      <w:rPr>
        <w:rFonts w:cstheme="minorHAnsi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8E77" w14:textId="77777777" w:rsidR="00E33919" w:rsidRDefault="00E33919" w:rsidP="00994E9F">
      <w:r>
        <w:separator/>
      </w:r>
    </w:p>
  </w:footnote>
  <w:footnote w:type="continuationSeparator" w:id="0">
    <w:p w14:paraId="75924983" w14:textId="77777777" w:rsidR="00E33919" w:rsidRDefault="00E33919" w:rsidP="0099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1046" w14:textId="77777777" w:rsidR="00994E9F" w:rsidRDefault="00994E9F" w:rsidP="00994E9F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  <w:lang w:val="en-GB" w:eastAsia="en-GB"/>
      </w:rPr>
      <w:drawing>
        <wp:inline distT="0" distB="0" distL="0" distR="0" wp14:anchorId="13903E8D" wp14:editId="1FBC5F7F">
          <wp:extent cx="1659467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079" cy="60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7949" w14:textId="77777777" w:rsidR="005132BB" w:rsidRDefault="005132BB" w:rsidP="005132BB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  <w:lang w:val="en-GB" w:eastAsia="en-GB"/>
      </w:rPr>
      <w:drawing>
        <wp:inline distT="0" distB="0" distL="0" distR="0" wp14:anchorId="18A84E6D" wp14:editId="0BD5636C">
          <wp:extent cx="1659467" cy="6000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079" cy="60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87D"/>
    <w:multiLevelType w:val="multilevel"/>
    <w:tmpl w:val="21D0A5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ngTITOLO2appendice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2E06C6D"/>
    <w:multiLevelType w:val="hybridMultilevel"/>
    <w:tmpl w:val="71E4928C"/>
    <w:lvl w:ilvl="0" w:tplc="8612CB0C">
      <w:start w:val="1"/>
      <w:numFmt w:val="upperLetter"/>
      <w:pStyle w:val="CongTITOLO1appendic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48FA"/>
    <w:multiLevelType w:val="multilevel"/>
    <w:tmpl w:val="264EED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B0C73FD"/>
    <w:multiLevelType w:val="multilevel"/>
    <w:tmpl w:val="E0C21E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418666C7"/>
    <w:multiLevelType w:val="hybridMultilevel"/>
    <w:tmpl w:val="43AA4BD6"/>
    <w:lvl w:ilvl="0" w:tplc="E7508808">
      <w:start w:val="1"/>
      <w:numFmt w:val="decimal"/>
      <w:pStyle w:val="Titolo2"/>
      <w:lvlText w:val="%1.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F2EB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D2"/>
    <w:rsid w:val="00000FBA"/>
    <w:rsid w:val="000011C0"/>
    <w:rsid w:val="00002CF2"/>
    <w:rsid w:val="00005044"/>
    <w:rsid w:val="000051EE"/>
    <w:rsid w:val="00005AC1"/>
    <w:rsid w:val="00006EF7"/>
    <w:rsid w:val="00007461"/>
    <w:rsid w:val="0001267F"/>
    <w:rsid w:val="00014541"/>
    <w:rsid w:val="00016917"/>
    <w:rsid w:val="00022163"/>
    <w:rsid w:val="0002598F"/>
    <w:rsid w:val="00025E43"/>
    <w:rsid w:val="00026BB1"/>
    <w:rsid w:val="00027CAB"/>
    <w:rsid w:val="00031753"/>
    <w:rsid w:val="00034913"/>
    <w:rsid w:val="0003628C"/>
    <w:rsid w:val="00040EC2"/>
    <w:rsid w:val="00041F25"/>
    <w:rsid w:val="00042D47"/>
    <w:rsid w:val="00044351"/>
    <w:rsid w:val="00046796"/>
    <w:rsid w:val="00052638"/>
    <w:rsid w:val="000526AD"/>
    <w:rsid w:val="00052872"/>
    <w:rsid w:val="00054661"/>
    <w:rsid w:val="000546E0"/>
    <w:rsid w:val="000548EF"/>
    <w:rsid w:val="00055A0D"/>
    <w:rsid w:val="000569DF"/>
    <w:rsid w:val="0006065F"/>
    <w:rsid w:val="0006185A"/>
    <w:rsid w:val="00062F16"/>
    <w:rsid w:val="000634A0"/>
    <w:rsid w:val="0006474B"/>
    <w:rsid w:val="000649E7"/>
    <w:rsid w:val="0006547E"/>
    <w:rsid w:val="000663FF"/>
    <w:rsid w:val="00066CD9"/>
    <w:rsid w:val="000670CE"/>
    <w:rsid w:val="0007024B"/>
    <w:rsid w:val="00073431"/>
    <w:rsid w:val="0007477F"/>
    <w:rsid w:val="00074EC5"/>
    <w:rsid w:val="000756EB"/>
    <w:rsid w:val="0007666A"/>
    <w:rsid w:val="000774D4"/>
    <w:rsid w:val="00082327"/>
    <w:rsid w:val="0008505D"/>
    <w:rsid w:val="000857C2"/>
    <w:rsid w:val="00086DDB"/>
    <w:rsid w:val="00090472"/>
    <w:rsid w:val="000908C5"/>
    <w:rsid w:val="000918FE"/>
    <w:rsid w:val="00095498"/>
    <w:rsid w:val="000A0221"/>
    <w:rsid w:val="000A0E50"/>
    <w:rsid w:val="000A12CA"/>
    <w:rsid w:val="000A3429"/>
    <w:rsid w:val="000A42E1"/>
    <w:rsid w:val="000A4D44"/>
    <w:rsid w:val="000A52E4"/>
    <w:rsid w:val="000A5B15"/>
    <w:rsid w:val="000A631F"/>
    <w:rsid w:val="000B1C4A"/>
    <w:rsid w:val="000B64AA"/>
    <w:rsid w:val="000B6C48"/>
    <w:rsid w:val="000B6E13"/>
    <w:rsid w:val="000B77D8"/>
    <w:rsid w:val="000B7C97"/>
    <w:rsid w:val="000C18E9"/>
    <w:rsid w:val="000C4E3E"/>
    <w:rsid w:val="000C600A"/>
    <w:rsid w:val="000C7205"/>
    <w:rsid w:val="000C75B1"/>
    <w:rsid w:val="000D4EE2"/>
    <w:rsid w:val="000D6B5C"/>
    <w:rsid w:val="000D727E"/>
    <w:rsid w:val="000E0660"/>
    <w:rsid w:val="000E1DD1"/>
    <w:rsid w:val="000E2D9F"/>
    <w:rsid w:val="000E414F"/>
    <w:rsid w:val="000E4CE5"/>
    <w:rsid w:val="000E5FAB"/>
    <w:rsid w:val="000E66B9"/>
    <w:rsid w:val="000F05BF"/>
    <w:rsid w:val="000F1E94"/>
    <w:rsid w:val="000F2893"/>
    <w:rsid w:val="000F311E"/>
    <w:rsid w:val="000F455F"/>
    <w:rsid w:val="000F47C6"/>
    <w:rsid w:val="000F4F4A"/>
    <w:rsid w:val="000F69BC"/>
    <w:rsid w:val="00101AD7"/>
    <w:rsid w:val="001022F3"/>
    <w:rsid w:val="0010273B"/>
    <w:rsid w:val="00103E38"/>
    <w:rsid w:val="00104245"/>
    <w:rsid w:val="00104432"/>
    <w:rsid w:val="001049E2"/>
    <w:rsid w:val="001057BC"/>
    <w:rsid w:val="00110E61"/>
    <w:rsid w:val="00111991"/>
    <w:rsid w:val="00112208"/>
    <w:rsid w:val="00112397"/>
    <w:rsid w:val="00112C62"/>
    <w:rsid w:val="00113105"/>
    <w:rsid w:val="0011351D"/>
    <w:rsid w:val="00117E5A"/>
    <w:rsid w:val="001210F1"/>
    <w:rsid w:val="00123556"/>
    <w:rsid w:val="001240A3"/>
    <w:rsid w:val="00130EA3"/>
    <w:rsid w:val="00131D03"/>
    <w:rsid w:val="00133621"/>
    <w:rsid w:val="00133D0D"/>
    <w:rsid w:val="00134AF0"/>
    <w:rsid w:val="00135E68"/>
    <w:rsid w:val="001366C3"/>
    <w:rsid w:val="00140D33"/>
    <w:rsid w:val="00140D46"/>
    <w:rsid w:val="00140DE3"/>
    <w:rsid w:val="0014141E"/>
    <w:rsid w:val="00141941"/>
    <w:rsid w:val="00142961"/>
    <w:rsid w:val="00147233"/>
    <w:rsid w:val="00151A91"/>
    <w:rsid w:val="00153DF6"/>
    <w:rsid w:val="00153F56"/>
    <w:rsid w:val="00154A68"/>
    <w:rsid w:val="00154DAB"/>
    <w:rsid w:val="0015599A"/>
    <w:rsid w:val="001562B7"/>
    <w:rsid w:val="001566DD"/>
    <w:rsid w:val="00157CDC"/>
    <w:rsid w:val="00166809"/>
    <w:rsid w:val="00166AF0"/>
    <w:rsid w:val="00167825"/>
    <w:rsid w:val="00172415"/>
    <w:rsid w:val="001726F0"/>
    <w:rsid w:val="00174789"/>
    <w:rsid w:val="0017499A"/>
    <w:rsid w:val="001764F8"/>
    <w:rsid w:val="00176765"/>
    <w:rsid w:val="00182489"/>
    <w:rsid w:val="00182840"/>
    <w:rsid w:val="00183765"/>
    <w:rsid w:val="0018386B"/>
    <w:rsid w:val="00184C35"/>
    <w:rsid w:val="00185AE8"/>
    <w:rsid w:val="00186F2D"/>
    <w:rsid w:val="00187CC8"/>
    <w:rsid w:val="001913D1"/>
    <w:rsid w:val="0019496F"/>
    <w:rsid w:val="00195A8A"/>
    <w:rsid w:val="0019660B"/>
    <w:rsid w:val="001A01BC"/>
    <w:rsid w:val="001A0A9A"/>
    <w:rsid w:val="001A6F00"/>
    <w:rsid w:val="001A6FDE"/>
    <w:rsid w:val="001B050B"/>
    <w:rsid w:val="001B0CED"/>
    <w:rsid w:val="001B0E63"/>
    <w:rsid w:val="001B1031"/>
    <w:rsid w:val="001B481E"/>
    <w:rsid w:val="001B55D2"/>
    <w:rsid w:val="001B69B1"/>
    <w:rsid w:val="001C20A8"/>
    <w:rsid w:val="001C49F1"/>
    <w:rsid w:val="001C4F30"/>
    <w:rsid w:val="001C6C47"/>
    <w:rsid w:val="001D040F"/>
    <w:rsid w:val="001D04DC"/>
    <w:rsid w:val="001D1A68"/>
    <w:rsid w:val="001D2938"/>
    <w:rsid w:val="001D49E3"/>
    <w:rsid w:val="001D651A"/>
    <w:rsid w:val="001E370C"/>
    <w:rsid w:val="001E6571"/>
    <w:rsid w:val="001F57BE"/>
    <w:rsid w:val="001F5925"/>
    <w:rsid w:val="001F66CC"/>
    <w:rsid w:val="001F6EF4"/>
    <w:rsid w:val="00202D50"/>
    <w:rsid w:val="002036F3"/>
    <w:rsid w:val="002038DF"/>
    <w:rsid w:val="00206F60"/>
    <w:rsid w:val="002072F4"/>
    <w:rsid w:val="00207A55"/>
    <w:rsid w:val="00212366"/>
    <w:rsid w:val="00212C84"/>
    <w:rsid w:val="00214A9F"/>
    <w:rsid w:val="00224594"/>
    <w:rsid w:val="00225729"/>
    <w:rsid w:val="00231607"/>
    <w:rsid w:val="0023498F"/>
    <w:rsid w:val="00236F44"/>
    <w:rsid w:val="00240A32"/>
    <w:rsid w:val="002420BC"/>
    <w:rsid w:val="00242306"/>
    <w:rsid w:val="0024339E"/>
    <w:rsid w:val="002524DF"/>
    <w:rsid w:val="00253139"/>
    <w:rsid w:val="00253BE3"/>
    <w:rsid w:val="002546FD"/>
    <w:rsid w:val="002600FC"/>
    <w:rsid w:val="00261FF5"/>
    <w:rsid w:val="00262D74"/>
    <w:rsid w:val="00264E9B"/>
    <w:rsid w:val="002707F7"/>
    <w:rsid w:val="0027168F"/>
    <w:rsid w:val="002721CB"/>
    <w:rsid w:val="002724C2"/>
    <w:rsid w:val="00273C0A"/>
    <w:rsid w:val="00274693"/>
    <w:rsid w:val="0028208D"/>
    <w:rsid w:val="00283DF0"/>
    <w:rsid w:val="0028405B"/>
    <w:rsid w:val="00291877"/>
    <w:rsid w:val="002933FE"/>
    <w:rsid w:val="00295877"/>
    <w:rsid w:val="00295DE5"/>
    <w:rsid w:val="0029630B"/>
    <w:rsid w:val="00297506"/>
    <w:rsid w:val="00297C08"/>
    <w:rsid w:val="002A005E"/>
    <w:rsid w:val="002A1A02"/>
    <w:rsid w:val="002A380B"/>
    <w:rsid w:val="002A595E"/>
    <w:rsid w:val="002A5E30"/>
    <w:rsid w:val="002A7362"/>
    <w:rsid w:val="002A75CB"/>
    <w:rsid w:val="002B23C1"/>
    <w:rsid w:val="002B6151"/>
    <w:rsid w:val="002B7495"/>
    <w:rsid w:val="002C2E48"/>
    <w:rsid w:val="002C2EBE"/>
    <w:rsid w:val="002C62BB"/>
    <w:rsid w:val="002C7271"/>
    <w:rsid w:val="002C7318"/>
    <w:rsid w:val="002D0012"/>
    <w:rsid w:val="002D12F2"/>
    <w:rsid w:val="002E3420"/>
    <w:rsid w:val="002E3E08"/>
    <w:rsid w:val="002E3E69"/>
    <w:rsid w:val="002E6383"/>
    <w:rsid w:val="002E7D40"/>
    <w:rsid w:val="002F41DC"/>
    <w:rsid w:val="002F7BB8"/>
    <w:rsid w:val="003003E9"/>
    <w:rsid w:val="00300B8F"/>
    <w:rsid w:val="00302EC5"/>
    <w:rsid w:val="00303EC9"/>
    <w:rsid w:val="00305A75"/>
    <w:rsid w:val="00311E71"/>
    <w:rsid w:val="00313ED9"/>
    <w:rsid w:val="00315C7E"/>
    <w:rsid w:val="003169E9"/>
    <w:rsid w:val="003207C0"/>
    <w:rsid w:val="00324F87"/>
    <w:rsid w:val="00326280"/>
    <w:rsid w:val="003267E9"/>
    <w:rsid w:val="00335D27"/>
    <w:rsid w:val="0033626E"/>
    <w:rsid w:val="00336D9A"/>
    <w:rsid w:val="00341481"/>
    <w:rsid w:val="00343005"/>
    <w:rsid w:val="0034386D"/>
    <w:rsid w:val="00344243"/>
    <w:rsid w:val="0034506C"/>
    <w:rsid w:val="003463B3"/>
    <w:rsid w:val="00346F09"/>
    <w:rsid w:val="00350DA2"/>
    <w:rsid w:val="00350ECA"/>
    <w:rsid w:val="003513F8"/>
    <w:rsid w:val="0035151B"/>
    <w:rsid w:val="0035161A"/>
    <w:rsid w:val="00354676"/>
    <w:rsid w:val="00356052"/>
    <w:rsid w:val="003561D0"/>
    <w:rsid w:val="00356E08"/>
    <w:rsid w:val="00361A38"/>
    <w:rsid w:val="0036218F"/>
    <w:rsid w:val="00362362"/>
    <w:rsid w:val="00362976"/>
    <w:rsid w:val="00363037"/>
    <w:rsid w:val="0036345F"/>
    <w:rsid w:val="00363D82"/>
    <w:rsid w:val="0036722A"/>
    <w:rsid w:val="00370641"/>
    <w:rsid w:val="003707F8"/>
    <w:rsid w:val="00370FE4"/>
    <w:rsid w:val="00371891"/>
    <w:rsid w:val="00372001"/>
    <w:rsid w:val="0037385E"/>
    <w:rsid w:val="00376CF0"/>
    <w:rsid w:val="00381561"/>
    <w:rsid w:val="00385031"/>
    <w:rsid w:val="00386BA2"/>
    <w:rsid w:val="00386CB8"/>
    <w:rsid w:val="003921FC"/>
    <w:rsid w:val="00393E6D"/>
    <w:rsid w:val="003940C8"/>
    <w:rsid w:val="003A2B8D"/>
    <w:rsid w:val="003A438E"/>
    <w:rsid w:val="003B2AB5"/>
    <w:rsid w:val="003B3B09"/>
    <w:rsid w:val="003B573B"/>
    <w:rsid w:val="003B591F"/>
    <w:rsid w:val="003B745E"/>
    <w:rsid w:val="003B76C1"/>
    <w:rsid w:val="003C27E0"/>
    <w:rsid w:val="003C3072"/>
    <w:rsid w:val="003C5EC2"/>
    <w:rsid w:val="003C7BA3"/>
    <w:rsid w:val="003C7DA1"/>
    <w:rsid w:val="003D27D9"/>
    <w:rsid w:val="003D5B52"/>
    <w:rsid w:val="003E1DF1"/>
    <w:rsid w:val="003E2C58"/>
    <w:rsid w:val="003E2D97"/>
    <w:rsid w:val="003E32A0"/>
    <w:rsid w:val="003E4582"/>
    <w:rsid w:val="003E4922"/>
    <w:rsid w:val="003E5412"/>
    <w:rsid w:val="003E5D5F"/>
    <w:rsid w:val="003E75D2"/>
    <w:rsid w:val="003E7746"/>
    <w:rsid w:val="003F1291"/>
    <w:rsid w:val="003F4646"/>
    <w:rsid w:val="003F532E"/>
    <w:rsid w:val="00400C24"/>
    <w:rsid w:val="004022FF"/>
    <w:rsid w:val="004027FC"/>
    <w:rsid w:val="00404863"/>
    <w:rsid w:val="00406271"/>
    <w:rsid w:val="00406E27"/>
    <w:rsid w:val="00406FC3"/>
    <w:rsid w:val="0041046F"/>
    <w:rsid w:val="004111DB"/>
    <w:rsid w:val="004126FF"/>
    <w:rsid w:val="00414C60"/>
    <w:rsid w:val="004153C5"/>
    <w:rsid w:val="00416FB2"/>
    <w:rsid w:val="004213A9"/>
    <w:rsid w:val="00421C21"/>
    <w:rsid w:val="00422FB5"/>
    <w:rsid w:val="00424A49"/>
    <w:rsid w:val="00426FC4"/>
    <w:rsid w:val="004303DC"/>
    <w:rsid w:val="00431178"/>
    <w:rsid w:val="00432320"/>
    <w:rsid w:val="004339CD"/>
    <w:rsid w:val="004342CC"/>
    <w:rsid w:val="00434BA8"/>
    <w:rsid w:val="0043635C"/>
    <w:rsid w:val="004378DB"/>
    <w:rsid w:val="00440056"/>
    <w:rsid w:val="004425B0"/>
    <w:rsid w:val="0044751B"/>
    <w:rsid w:val="004476A0"/>
    <w:rsid w:val="00447E4A"/>
    <w:rsid w:val="00450C19"/>
    <w:rsid w:val="004517D6"/>
    <w:rsid w:val="00452F20"/>
    <w:rsid w:val="00453693"/>
    <w:rsid w:val="004543EB"/>
    <w:rsid w:val="004550A8"/>
    <w:rsid w:val="0045696A"/>
    <w:rsid w:val="00456EFB"/>
    <w:rsid w:val="00457BA4"/>
    <w:rsid w:val="00461054"/>
    <w:rsid w:val="00464F62"/>
    <w:rsid w:val="004663C9"/>
    <w:rsid w:val="004663D0"/>
    <w:rsid w:val="00467795"/>
    <w:rsid w:val="00472D5D"/>
    <w:rsid w:val="004772CA"/>
    <w:rsid w:val="00477BD7"/>
    <w:rsid w:val="00482026"/>
    <w:rsid w:val="00482A3E"/>
    <w:rsid w:val="00487F55"/>
    <w:rsid w:val="004903AE"/>
    <w:rsid w:val="00491C44"/>
    <w:rsid w:val="00493216"/>
    <w:rsid w:val="0049669C"/>
    <w:rsid w:val="004977A6"/>
    <w:rsid w:val="004A33FF"/>
    <w:rsid w:val="004A3572"/>
    <w:rsid w:val="004A3C35"/>
    <w:rsid w:val="004A739E"/>
    <w:rsid w:val="004A7ABC"/>
    <w:rsid w:val="004A7D9B"/>
    <w:rsid w:val="004B25F8"/>
    <w:rsid w:val="004B25FC"/>
    <w:rsid w:val="004B311C"/>
    <w:rsid w:val="004B33F0"/>
    <w:rsid w:val="004B3AC2"/>
    <w:rsid w:val="004B3BE6"/>
    <w:rsid w:val="004B6DE1"/>
    <w:rsid w:val="004B6E08"/>
    <w:rsid w:val="004B741D"/>
    <w:rsid w:val="004B7FC1"/>
    <w:rsid w:val="004C082D"/>
    <w:rsid w:val="004C1F90"/>
    <w:rsid w:val="004C214B"/>
    <w:rsid w:val="004C32BE"/>
    <w:rsid w:val="004C46AC"/>
    <w:rsid w:val="004D668B"/>
    <w:rsid w:val="004D7426"/>
    <w:rsid w:val="004D7FD2"/>
    <w:rsid w:val="004E227B"/>
    <w:rsid w:val="004E3621"/>
    <w:rsid w:val="004E3FDA"/>
    <w:rsid w:val="004E4051"/>
    <w:rsid w:val="004E6F1F"/>
    <w:rsid w:val="004E7A01"/>
    <w:rsid w:val="004E7F81"/>
    <w:rsid w:val="004F0DBB"/>
    <w:rsid w:val="004F1587"/>
    <w:rsid w:val="004F247F"/>
    <w:rsid w:val="004F2974"/>
    <w:rsid w:val="004F799E"/>
    <w:rsid w:val="004F7AFD"/>
    <w:rsid w:val="004F7D91"/>
    <w:rsid w:val="00500211"/>
    <w:rsid w:val="00501305"/>
    <w:rsid w:val="00501336"/>
    <w:rsid w:val="00503428"/>
    <w:rsid w:val="005037D8"/>
    <w:rsid w:val="00503CBD"/>
    <w:rsid w:val="0050575C"/>
    <w:rsid w:val="00505F06"/>
    <w:rsid w:val="0050618C"/>
    <w:rsid w:val="005068F8"/>
    <w:rsid w:val="00506A1C"/>
    <w:rsid w:val="00507785"/>
    <w:rsid w:val="00507F8F"/>
    <w:rsid w:val="00511B45"/>
    <w:rsid w:val="005125E6"/>
    <w:rsid w:val="005132BB"/>
    <w:rsid w:val="00516CF5"/>
    <w:rsid w:val="00521708"/>
    <w:rsid w:val="0052433D"/>
    <w:rsid w:val="00524354"/>
    <w:rsid w:val="005250E6"/>
    <w:rsid w:val="005257C5"/>
    <w:rsid w:val="00526A9F"/>
    <w:rsid w:val="00531AF8"/>
    <w:rsid w:val="00532EB5"/>
    <w:rsid w:val="00533D85"/>
    <w:rsid w:val="005340CE"/>
    <w:rsid w:val="005371A6"/>
    <w:rsid w:val="00540527"/>
    <w:rsid w:val="00543F05"/>
    <w:rsid w:val="00545189"/>
    <w:rsid w:val="005473E4"/>
    <w:rsid w:val="00550E11"/>
    <w:rsid w:val="00552B6E"/>
    <w:rsid w:val="00562E0E"/>
    <w:rsid w:val="00563648"/>
    <w:rsid w:val="0056366B"/>
    <w:rsid w:val="00563914"/>
    <w:rsid w:val="00563AFF"/>
    <w:rsid w:val="00564784"/>
    <w:rsid w:val="00565E0C"/>
    <w:rsid w:val="005667A1"/>
    <w:rsid w:val="0057309C"/>
    <w:rsid w:val="00574100"/>
    <w:rsid w:val="0057679F"/>
    <w:rsid w:val="00577B3C"/>
    <w:rsid w:val="0058031D"/>
    <w:rsid w:val="00581AC9"/>
    <w:rsid w:val="00583E8C"/>
    <w:rsid w:val="00587BAA"/>
    <w:rsid w:val="0059258F"/>
    <w:rsid w:val="0059369A"/>
    <w:rsid w:val="005936CA"/>
    <w:rsid w:val="00594210"/>
    <w:rsid w:val="00594370"/>
    <w:rsid w:val="005963FD"/>
    <w:rsid w:val="00596A6C"/>
    <w:rsid w:val="005A31FD"/>
    <w:rsid w:val="005A3E59"/>
    <w:rsid w:val="005A6902"/>
    <w:rsid w:val="005B3C51"/>
    <w:rsid w:val="005B3E87"/>
    <w:rsid w:val="005B4D92"/>
    <w:rsid w:val="005B5248"/>
    <w:rsid w:val="005B59EF"/>
    <w:rsid w:val="005B799B"/>
    <w:rsid w:val="005B7C1F"/>
    <w:rsid w:val="005C067E"/>
    <w:rsid w:val="005C1216"/>
    <w:rsid w:val="005C152C"/>
    <w:rsid w:val="005C249F"/>
    <w:rsid w:val="005C2FA0"/>
    <w:rsid w:val="005C3535"/>
    <w:rsid w:val="005C35A9"/>
    <w:rsid w:val="005C3F8A"/>
    <w:rsid w:val="005C621D"/>
    <w:rsid w:val="005C750C"/>
    <w:rsid w:val="005D5BCE"/>
    <w:rsid w:val="005D60A5"/>
    <w:rsid w:val="005D78DB"/>
    <w:rsid w:val="005E2390"/>
    <w:rsid w:val="005E4514"/>
    <w:rsid w:val="005E4A2E"/>
    <w:rsid w:val="005E5598"/>
    <w:rsid w:val="005E5EEE"/>
    <w:rsid w:val="005E6F3E"/>
    <w:rsid w:val="005F0882"/>
    <w:rsid w:val="005F288B"/>
    <w:rsid w:val="005F4722"/>
    <w:rsid w:val="005F53C8"/>
    <w:rsid w:val="005F6C19"/>
    <w:rsid w:val="006023FB"/>
    <w:rsid w:val="0060287E"/>
    <w:rsid w:val="00602FDC"/>
    <w:rsid w:val="00603314"/>
    <w:rsid w:val="00603760"/>
    <w:rsid w:val="0060387D"/>
    <w:rsid w:val="006050DA"/>
    <w:rsid w:val="00607CA7"/>
    <w:rsid w:val="00607E9A"/>
    <w:rsid w:val="006102AF"/>
    <w:rsid w:val="00610F96"/>
    <w:rsid w:val="00612A01"/>
    <w:rsid w:val="006173AF"/>
    <w:rsid w:val="00620566"/>
    <w:rsid w:val="00620B84"/>
    <w:rsid w:val="00620FDC"/>
    <w:rsid w:val="006217AF"/>
    <w:rsid w:val="00621EB3"/>
    <w:rsid w:val="0062757B"/>
    <w:rsid w:val="00627B3F"/>
    <w:rsid w:val="0063243F"/>
    <w:rsid w:val="00632BB6"/>
    <w:rsid w:val="0063306E"/>
    <w:rsid w:val="00633A2F"/>
    <w:rsid w:val="00633E11"/>
    <w:rsid w:val="00640497"/>
    <w:rsid w:val="00640D98"/>
    <w:rsid w:val="00643D33"/>
    <w:rsid w:val="006462AB"/>
    <w:rsid w:val="006511DC"/>
    <w:rsid w:val="00651981"/>
    <w:rsid w:val="00654148"/>
    <w:rsid w:val="00656BAB"/>
    <w:rsid w:val="006575A0"/>
    <w:rsid w:val="00660CC6"/>
    <w:rsid w:val="00661BF6"/>
    <w:rsid w:val="00664A33"/>
    <w:rsid w:val="00670832"/>
    <w:rsid w:val="006714D7"/>
    <w:rsid w:val="00672FE9"/>
    <w:rsid w:val="006740D6"/>
    <w:rsid w:val="00674E66"/>
    <w:rsid w:val="0068169C"/>
    <w:rsid w:val="006850F7"/>
    <w:rsid w:val="00690741"/>
    <w:rsid w:val="00690AA1"/>
    <w:rsid w:val="006910EB"/>
    <w:rsid w:val="006930DB"/>
    <w:rsid w:val="0069372D"/>
    <w:rsid w:val="00696548"/>
    <w:rsid w:val="00697E59"/>
    <w:rsid w:val="006A10A5"/>
    <w:rsid w:val="006A1604"/>
    <w:rsid w:val="006A2B45"/>
    <w:rsid w:val="006A4B85"/>
    <w:rsid w:val="006A4C6B"/>
    <w:rsid w:val="006A52BC"/>
    <w:rsid w:val="006A57D0"/>
    <w:rsid w:val="006A5A79"/>
    <w:rsid w:val="006A5DC2"/>
    <w:rsid w:val="006A653A"/>
    <w:rsid w:val="006A6FB4"/>
    <w:rsid w:val="006B0BF1"/>
    <w:rsid w:val="006B37CC"/>
    <w:rsid w:val="006B3F89"/>
    <w:rsid w:val="006B4472"/>
    <w:rsid w:val="006B72F9"/>
    <w:rsid w:val="006C01A3"/>
    <w:rsid w:val="006C1D89"/>
    <w:rsid w:val="006C1E3F"/>
    <w:rsid w:val="006C4DF5"/>
    <w:rsid w:val="006C4EF3"/>
    <w:rsid w:val="006C5164"/>
    <w:rsid w:val="006C6F64"/>
    <w:rsid w:val="006D00F7"/>
    <w:rsid w:val="006D06BA"/>
    <w:rsid w:val="006D1D29"/>
    <w:rsid w:val="006D2C39"/>
    <w:rsid w:val="006D3593"/>
    <w:rsid w:val="006E0418"/>
    <w:rsid w:val="006E07C9"/>
    <w:rsid w:val="006E1304"/>
    <w:rsid w:val="006E171A"/>
    <w:rsid w:val="006E18D9"/>
    <w:rsid w:val="006E1DF7"/>
    <w:rsid w:val="006E4F5D"/>
    <w:rsid w:val="006E6264"/>
    <w:rsid w:val="006F0B05"/>
    <w:rsid w:val="006F0CD8"/>
    <w:rsid w:val="006F1A61"/>
    <w:rsid w:val="006F360B"/>
    <w:rsid w:val="006F3870"/>
    <w:rsid w:val="00700AC2"/>
    <w:rsid w:val="0071023A"/>
    <w:rsid w:val="00712BB3"/>
    <w:rsid w:val="00712E57"/>
    <w:rsid w:val="0071483E"/>
    <w:rsid w:val="00714A6A"/>
    <w:rsid w:val="00714E7E"/>
    <w:rsid w:val="0071520A"/>
    <w:rsid w:val="0071730C"/>
    <w:rsid w:val="007178B2"/>
    <w:rsid w:val="00721837"/>
    <w:rsid w:val="00721A17"/>
    <w:rsid w:val="00722897"/>
    <w:rsid w:val="00722FB5"/>
    <w:rsid w:val="007239B1"/>
    <w:rsid w:val="00724489"/>
    <w:rsid w:val="00725231"/>
    <w:rsid w:val="0072762F"/>
    <w:rsid w:val="00727E2E"/>
    <w:rsid w:val="0073374B"/>
    <w:rsid w:val="00734024"/>
    <w:rsid w:val="00734975"/>
    <w:rsid w:val="00737B09"/>
    <w:rsid w:val="00737F5D"/>
    <w:rsid w:val="00740F5D"/>
    <w:rsid w:val="007410AC"/>
    <w:rsid w:val="00742F0F"/>
    <w:rsid w:val="00743105"/>
    <w:rsid w:val="00743BE4"/>
    <w:rsid w:val="00744371"/>
    <w:rsid w:val="00744D5D"/>
    <w:rsid w:val="00745DA2"/>
    <w:rsid w:val="007466CE"/>
    <w:rsid w:val="007468C6"/>
    <w:rsid w:val="00747E0E"/>
    <w:rsid w:val="00755651"/>
    <w:rsid w:val="0075709A"/>
    <w:rsid w:val="007622C3"/>
    <w:rsid w:val="00766DC5"/>
    <w:rsid w:val="00767298"/>
    <w:rsid w:val="0077057E"/>
    <w:rsid w:val="00771A9E"/>
    <w:rsid w:val="00771D5E"/>
    <w:rsid w:val="0078156B"/>
    <w:rsid w:val="00783083"/>
    <w:rsid w:val="007919A2"/>
    <w:rsid w:val="00793BD1"/>
    <w:rsid w:val="00795430"/>
    <w:rsid w:val="0079558D"/>
    <w:rsid w:val="00796532"/>
    <w:rsid w:val="00797585"/>
    <w:rsid w:val="007A0684"/>
    <w:rsid w:val="007A088B"/>
    <w:rsid w:val="007A089C"/>
    <w:rsid w:val="007A10CA"/>
    <w:rsid w:val="007A4EB8"/>
    <w:rsid w:val="007A5781"/>
    <w:rsid w:val="007A5B5E"/>
    <w:rsid w:val="007A6854"/>
    <w:rsid w:val="007A69D8"/>
    <w:rsid w:val="007A6F6D"/>
    <w:rsid w:val="007B025D"/>
    <w:rsid w:val="007B0BF6"/>
    <w:rsid w:val="007B3969"/>
    <w:rsid w:val="007C1D9C"/>
    <w:rsid w:val="007C2A85"/>
    <w:rsid w:val="007C5FB9"/>
    <w:rsid w:val="007D224C"/>
    <w:rsid w:val="007D2EBF"/>
    <w:rsid w:val="007D3240"/>
    <w:rsid w:val="007D389A"/>
    <w:rsid w:val="007D3E0A"/>
    <w:rsid w:val="007D450B"/>
    <w:rsid w:val="007D603B"/>
    <w:rsid w:val="007D7D33"/>
    <w:rsid w:val="007E1700"/>
    <w:rsid w:val="007E26BE"/>
    <w:rsid w:val="007E3AB3"/>
    <w:rsid w:val="007E467E"/>
    <w:rsid w:val="007E4709"/>
    <w:rsid w:val="007E49A7"/>
    <w:rsid w:val="007E6F54"/>
    <w:rsid w:val="007E787F"/>
    <w:rsid w:val="007F2198"/>
    <w:rsid w:val="007F236F"/>
    <w:rsid w:val="007F2441"/>
    <w:rsid w:val="007F255D"/>
    <w:rsid w:val="007F30D9"/>
    <w:rsid w:val="007F48EA"/>
    <w:rsid w:val="007F5245"/>
    <w:rsid w:val="007F7166"/>
    <w:rsid w:val="008007D1"/>
    <w:rsid w:val="008007D4"/>
    <w:rsid w:val="00803D4C"/>
    <w:rsid w:val="00805AB1"/>
    <w:rsid w:val="008060D9"/>
    <w:rsid w:val="00806A1D"/>
    <w:rsid w:val="00807020"/>
    <w:rsid w:val="008073BB"/>
    <w:rsid w:val="00811FE1"/>
    <w:rsid w:val="00812F11"/>
    <w:rsid w:val="008138C4"/>
    <w:rsid w:val="0081492B"/>
    <w:rsid w:val="008153D9"/>
    <w:rsid w:val="0081552E"/>
    <w:rsid w:val="008202E8"/>
    <w:rsid w:val="0082596A"/>
    <w:rsid w:val="008272E2"/>
    <w:rsid w:val="0082783D"/>
    <w:rsid w:val="00831ECF"/>
    <w:rsid w:val="00833506"/>
    <w:rsid w:val="008336A2"/>
    <w:rsid w:val="00833F1C"/>
    <w:rsid w:val="008358DB"/>
    <w:rsid w:val="0083619E"/>
    <w:rsid w:val="0083659A"/>
    <w:rsid w:val="00837805"/>
    <w:rsid w:val="00840254"/>
    <w:rsid w:val="00841ACF"/>
    <w:rsid w:val="00842B3D"/>
    <w:rsid w:val="00844ED6"/>
    <w:rsid w:val="00846758"/>
    <w:rsid w:val="00854B9F"/>
    <w:rsid w:val="0085577C"/>
    <w:rsid w:val="00855FED"/>
    <w:rsid w:val="008579AE"/>
    <w:rsid w:val="00857E80"/>
    <w:rsid w:val="00862375"/>
    <w:rsid w:val="008634E6"/>
    <w:rsid w:val="008644A4"/>
    <w:rsid w:val="00865565"/>
    <w:rsid w:val="00866161"/>
    <w:rsid w:val="008677F8"/>
    <w:rsid w:val="00871116"/>
    <w:rsid w:val="00871539"/>
    <w:rsid w:val="008726ED"/>
    <w:rsid w:val="00874468"/>
    <w:rsid w:val="008748DE"/>
    <w:rsid w:val="00875F61"/>
    <w:rsid w:val="00876F82"/>
    <w:rsid w:val="008774D0"/>
    <w:rsid w:val="00881B33"/>
    <w:rsid w:val="00882587"/>
    <w:rsid w:val="00882904"/>
    <w:rsid w:val="0088331D"/>
    <w:rsid w:val="00887BB4"/>
    <w:rsid w:val="008920D8"/>
    <w:rsid w:val="00892987"/>
    <w:rsid w:val="00892EEC"/>
    <w:rsid w:val="0089326D"/>
    <w:rsid w:val="008976C4"/>
    <w:rsid w:val="008A0577"/>
    <w:rsid w:val="008A4118"/>
    <w:rsid w:val="008A439E"/>
    <w:rsid w:val="008B0706"/>
    <w:rsid w:val="008B083D"/>
    <w:rsid w:val="008B136D"/>
    <w:rsid w:val="008B2006"/>
    <w:rsid w:val="008B3E11"/>
    <w:rsid w:val="008B4055"/>
    <w:rsid w:val="008B6F17"/>
    <w:rsid w:val="008B74A1"/>
    <w:rsid w:val="008C246A"/>
    <w:rsid w:val="008C26F9"/>
    <w:rsid w:val="008C2BB4"/>
    <w:rsid w:val="008C39DA"/>
    <w:rsid w:val="008C44FC"/>
    <w:rsid w:val="008D2A6D"/>
    <w:rsid w:val="008D3205"/>
    <w:rsid w:val="008D4E85"/>
    <w:rsid w:val="008D5A13"/>
    <w:rsid w:val="008D785D"/>
    <w:rsid w:val="008E2963"/>
    <w:rsid w:val="008E60BF"/>
    <w:rsid w:val="008E7594"/>
    <w:rsid w:val="008E760E"/>
    <w:rsid w:val="008F08FB"/>
    <w:rsid w:val="008F0D3E"/>
    <w:rsid w:val="008F0EDC"/>
    <w:rsid w:val="008F22E0"/>
    <w:rsid w:val="008F2435"/>
    <w:rsid w:val="008F369D"/>
    <w:rsid w:val="008F46D8"/>
    <w:rsid w:val="008F4703"/>
    <w:rsid w:val="008F49BF"/>
    <w:rsid w:val="008F4DC5"/>
    <w:rsid w:val="00900DE0"/>
    <w:rsid w:val="0090152F"/>
    <w:rsid w:val="00901F61"/>
    <w:rsid w:val="00906016"/>
    <w:rsid w:val="009064B5"/>
    <w:rsid w:val="009072C2"/>
    <w:rsid w:val="009100EB"/>
    <w:rsid w:val="009113B3"/>
    <w:rsid w:val="00914BC2"/>
    <w:rsid w:val="00915470"/>
    <w:rsid w:val="00916D6E"/>
    <w:rsid w:val="00917A17"/>
    <w:rsid w:val="00920B7E"/>
    <w:rsid w:val="009224D1"/>
    <w:rsid w:val="009260F9"/>
    <w:rsid w:val="00926619"/>
    <w:rsid w:val="00927BCB"/>
    <w:rsid w:val="0093051B"/>
    <w:rsid w:val="00930906"/>
    <w:rsid w:val="00931805"/>
    <w:rsid w:val="009334CA"/>
    <w:rsid w:val="0093596B"/>
    <w:rsid w:val="00940942"/>
    <w:rsid w:val="00940EEB"/>
    <w:rsid w:val="00945339"/>
    <w:rsid w:val="00946C9D"/>
    <w:rsid w:val="00950562"/>
    <w:rsid w:val="00952A8F"/>
    <w:rsid w:val="009547A9"/>
    <w:rsid w:val="00955AEB"/>
    <w:rsid w:val="00957375"/>
    <w:rsid w:val="009604C1"/>
    <w:rsid w:val="009611D0"/>
    <w:rsid w:val="00963E23"/>
    <w:rsid w:val="0096452B"/>
    <w:rsid w:val="00964B41"/>
    <w:rsid w:val="00964CB1"/>
    <w:rsid w:val="00965EA0"/>
    <w:rsid w:val="0096682D"/>
    <w:rsid w:val="0096692A"/>
    <w:rsid w:val="00970604"/>
    <w:rsid w:val="00971197"/>
    <w:rsid w:val="00971514"/>
    <w:rsid w:val="00974177"/>
    <w:rsid w:val="00975210"/>
    <w:rsid w:val="009753AE"/>
    <w:rsid w:val="00980A6C"/>
    <w:rsid w:val="00980D47"/>
    <w:rsid w:val="00982053"/>
    <w:rsid w:val="009828BE"/>
    <w:rsid w:val="00982B33"/>
    <w:rsid w:val="00983787"/>
    <w:rsid w:val="0098483F"/>
    <w:rsid w:val="00993D5C"/>
    <w:rsid w:val="009947B0"/>
    <w:rsid w:val="00994DEF"/>
    <w:rsid w:val="00994E9F"/>
    <w:rsid w:val="0099697D"/>
    <w:rsid w:val="009A03BB"/>
    <w:rsid w:val="009A0798"/>
    <w:rsid w:val="009A1963"/>
    <w:rsid w:val="009A36D3"/>
    <w:rsid w:val="009A3E8F"/>
    <w:rsid w:val="009A4776"/>
    <w:rsid w:val="009A4D53"/>
    <w:rsid w:val="009A58B8"/>
    <w:rsid w:val="009A6000"/>
    <w:rsid w:val="009A7167"/>
    <w:rsid w:val="009A7A5D"/>
    <w:rsid w:val="009A7BD0"/>
    <w:rsid w:val="009B0EA1"/>
    <w:rsid w:val="009C2226"/>
    <w:rsid w:val="009D1BDA"/>
    <w:rsid w:val="009D20EA"/>
    <w:rsid w:val="009D3621"/>
    <w:rsid w:val="009D495F"/>
    <w:rsid w:val="009D6633"/>
    <w:rsid w:val="009D776C"/>
    <w:rsid w:val="009E2BE1"/>
    <w:rsid w:val="009E3B7F"/>
    <w:rsid w:val="009E6263"/>
    <w:rsid w:val="009F0ACA"/>
    <w:rsid w:val="009F2F9F"/>
    <w:rsid w:val="009F50FF"/>
    <w:rsid w:val="009F57EE"/>
    <w:rsid w:val="009F5BE2"/>
    <w:rsid w:val="009F7513"/>
    <w:rsid w:val="009F7FA0"/>
    <w:rsid w:val="00A0221C"/>
    <w:rsid w:val="00A02802"/>
    <w:rsid w:val="00A04AA9"/>
    <w:rsid w:val="00A0598F"/>
    <w:rsid w:val="00A063F3"/>
    <w:rsid w:val="00A06D7C"/>
    <w:rsid w:val="00A113B0"/>
    <w:rsid w:val="00A12DB2"/>
    <w:rsid w:val="00A134D2"/>
    <w:rsid w:val="00A146F7"/>
    <w:rsid w:val="00A229F3"/>
    <w:rsid w:val="00A24A05"/>
    <w:rsid w:val="00A27E25"/>
    <w:rsid w:val="00A3237F"/>
    <w:rsid w:val="00A348C0"/>
    <w:rsid w:val="00A34D7D"/>
    <w:rsid w:val="00A37AC8"/>
    <w:rsid w:val="00A40210"/>
    <w:rsid w:val="00A428F4"/>
    <w:rsid w:val="00A4420A"/>
    <w:rsid w:val="00A448F8"/>
    <w:rsid w:val="00A45DBA"/>
    <w:rsid w:val="00A46DEF"/>
    <w:rsid w:val="00A4774A"/>
    <w:rsid w:val="00A5034C"/>
    <w:rsid w:val="00A532F2"/>
    <w:rsid w:val="00A548F3"/>
    <w:rsid w:val="00A54A8A"/>
    <w:rsid w:val="00A55842"/>
    <w:rsid w:val="00A56AB8"/>
    <w:rsid w:val="00A57C7B"/>
    <w:rsid w:val="00A6064F"/>
    <w:rsid w:val="00A61E21"/>
    <w:rsid w:val="00A63E52"/>
    <w:rsid w:val="00A64CBE"/>
    <w:rsid w:val="00A6621D"/>
    <w:rsid w:val="00A66576"/>
    <w:rsid w:val="00A6676A"/>
    <w:rsid w:val="00A748F2"/>
    <w:rsid w:val="00A74BF9"/>
    <w:rsid w:val="00A77310"/>
    <w:rsid w:val="00A80BEB"/>
    <w:rsid w:val="00A80C2A"/>
    <w:rsid w:val="00A80D06"/>
    <w:rsid w:val="00A82B78"/>
    <w:rsid w:val="00A846CF"/>
    <w:rsid w:val="00A85270"/>
    <w:rsid w:val="00A86CEC"/>
    <w:rsid w:val="00A901B1"/>
    <w:rsid w:val="00A91CAE"/>
    <w:rsid w:val="00A93210"/>
    <w:rsid w:val="00A9431B"/>
    <w:rsid w:val="00A95AAC"/>
    <w:rsid w:val="00A96140"/>
    <w:rsid w:val="00A97B73"/>
    <w:rsid w:val="00A97E53"/>
    <w:rsid w:val="00AA00EF"/>
    <w:rsid w:val="00AA180A"/>
    <w:rsid w:val="00AA3E5D"/>
    <w:rsid w:val="00AA460B"/>
    <w:rsid w:val="00AA529B"/>
    <w:rsid w:val="00AA5FDA"/>
    <w:rsid w:val="00AB00D7"/>
    <w:rsid w:val="00AB1089"/>
    <w:rsid w:val="00AB1C6F"/>
    <w:rsid w:val="00AB7B53"/>
    <w:rsid w:val="00AC2261"/>
    <w:rsid w:val="00AC7996"/>
    <w:rsid w:val="00AD35B9"/>
    <w:rsid w:val="00AD374D"/>
    <w:rsid w:val="00AD4538"/>
    <w:rsid w:val="00AD5689"/>
    <w:rsid w:val="00AD7B0A"/>
    <w:rsid w:val="00AE1F2C"/>
    <w:rsid w:val="00AE25BE"/>
    <w:rsid w:val="00AE3508"/>
    <w:rsid w:val="00AE6661"/>
    <w:rsid w:val="00AE6985"/>
    <w:rsid w:val="00AF01B0"/>
    <w:rsid w:val="00AF2139"/>
    <w:rsid w:val="00AF2387"/>
    <w:rsid w:val="00AF5067"/>
    <w:rsid w:val="00AF6FE9"/>
    <w:rsid w:val="00B01337"/>
    <w:rsid w:val="00B03015"/>
    <w:rsid w:val="00B04E89"/>
    <w:rsid w:val="00B04EB4"/>
    <w:rsid w:val="00B05367"/>
    <w:rsid w:val="00B05D9B"/>
    <w:rsid w:val="00B070DA"/>
    <w:rsid w:val="00B101DA"/>
    <w:rsid w:val="00B15BA5"/>
    <w:rsid w:val="00B17C2C"/>
    <w:rsid w:val="00B17DCC"/>
    <w:rsid w:val="00B20695"/>
    <w:rsid w:val="00B23327"/>
    <w:rsid w:val="00B23EEB"/>
    <w:rsid w:val="00B240D2"/>
    <w:rsid w:val="00B24A91"/>
    <w:rsid w:val="00B24E31"/>
    <w:rsid w:val="00B30291"/>
    <w:rsid w:val="00B308EF"/>
    <w:rsid w:val="00B32AD6"/>
    <w:rsid w:val="00B3363C"/>
    <w:rsid w:val="00B34CFA"/>
    <w:rsid w:val="00B35B42"/>
    <w:rsid w:val="00B35CE9"/>
    <w:rsid w:val="00B36DBD"/>
    <w:rsid w:val="00B370AC"/>
    <w:rsid w:val="00B37C4F"/>
    <w:rsid w:val="00B40A5F"/>
    <w:rsid w:val="00B40F38"/>
    <w:rsid w:val="00B42216"/>
    <w:rsid w:val="00B42F9E"/>
    <w:rsid w:val="00B43427"/>
    <w:rsid w:val="00B47946"/>
    <w:rsid w:val="00B53154"/>
    <w:rsid w:val="00B5541D"/>
    <w:rsid w:val="00B55E38"/>
    <w:rsid w:val="00B5655A"/>
    <w:rsid w:val="00B5794B"/>
    <w:rsid w:val="00B6110A"/>
    <w:rsid w:val="00B62B96"/>
    <w:rsid w:val="00B62CB8"/>
    <w:rsid w:val="00B6619A"/>
    <w:rsid w:val="00B70145"/>
    <w:rsid w:val="00B70C74"/>
    <w:rsid w:val="00B73A90"/>
    <w:rsid w:val="00B74B5D"/>
    <w:rsid w:val="00B76180"/>
    <w:rsid w:val="00B766F9"/>
    <w:rsid w:val="00B7675B"/>
    <w:rsid w:val="00B76B19"/>
    <w:rsid w:val="00B77C23"/>
    <w:rsid w:val="00B807E2"/>
    <w:rsid w:val="00B83A1C"/>
    <w:rsid w:val="00B86213"/>
    <w:rsid w:val="00B86E27"/>
    <w:rsid w:val="00B875AF"/>
    <w:rsid w:val="00B9278A"/>
    <w:rsid w:val="00B92BD3"/>
    <w:rsid w:val="00B93579"/>
    <w:rsid w:val="00B9360C"/>
    <w:rsid w:val="00B948A9"/>
    <w:rsid w:val="00B97FA9"/>
    <w:rsid w:val="00BA51F9"/>
    <w:rsid w:val="00BA5508"/>
    <w:rsid w:val="00BA5DA8"/>
    <w:rsid w:val="00BA688B"/>
    <w:rsid w:val="00BA7E54"/>
    <w:rsid w:val="00BB09FC"/>
    <w:rsid w:val="00BB224F"/>
    <w:rsid w:val="00BB2CE7"/>
    <w:rsid w:val="00BB3FBC"/>
    <w:rsid w:val="00BB4219"/>
    <w:rsid w:val="00BB4361"/>
    <w:rsid w:val="00BB5541"/>
    <w:rsid w:val="00BB5647"/>
    <w:rsid w:val="00BB7E91"/>
    <w:rsid w:val="00BC4BA4"/>
    <w:rsid w:val="00BC50A2"/>
    <w:rsid w:val="00BD23CE"/>
    <w:rsid w:val="00BD47BE"/>
    <w:rsid w:val="00BD5BDC"/>
    <w:rsid w:val="00BD71A3"/>
    <w:rsid w:val="00BE2DE2"/>
    <w:rsid w:val="00BE2E61"/>
    <w:rsid w:val="00BF0129"/>
    <w:rsid w:val="00BF529C"/>
    <w:rsid w:val="00BF563A"/>
    <w:rsid w:val="00BF61CB"/>
    <w:rsid w:val="00BF77F5"/>
    <w:rsid w:val="00C0242F"/>
    <w:rsid w:val="00C03292"/>
    <w:rsid w:val="00C03999"/>
    <w:rsid w:val="00C045FC"/>
    <w:rsid w:val="00C054DF"/>
    <w:rsid w:val="00C05DBD"/>
    <w:rsid w:val="00C07C37"/>
    <w:rsid w:val="00C101E9"/>
    <w:rsid w:val="00C11F50"/>
    <w:rsid w:val="00C1350A"/>
    <w:rsid w:val="00C15C46"/>
    <w:rsid w:val="00C15E31"/>
    <w:rsid w:val="00C1670F"/>
    <w:rsid w:val="00C16BED"/>
    <w:rsid w:val="00C16F6A"/>
    <w:rsid w:val="00C210E1"/>
    <w:rsid w:val="00C2255D"/>
    <w:rsid w:val="00C23461"/>
    <w:rsid w:val="00C23467"/>
    <w:rsid w:val="00C23596"/>
    <w:rsid w:val="00C251F5"/>
    <w:rsid w:val="00C26CB4"/>
    <w:rsid w:val="00C26DEA"/>
    <w:rsid w:val="00C27953"/>
    <w:rsid w:val="00C27CC5"/>
    <w:rsid w:val="00C3014B"/>
    <w:rsid w:val="00C31EBA"/>
    <w:rsid w:val="00C32C82"/>
    <w:rsid w:val="00C34235"/>
    <w:rsid w:val="00C35C54"/>
    <w:rsid w:val="00C36F7A"/>
    <w:rsid w:val="00C51F03"/>
    <w:rsid w:val="00C56A8C"/>
    <w:rsid w:val="00C63D21"/>
    <w:rsid w:val="00C650E8"/>
    <w:rsid w:val="00C6632C"/>
    <w:rsid w:val="00C66BF0"/>
    <w:rsid w:val="00C714B3"/>
    <w:rsid w:val="00C71A0A"/>
    <w:rsid w:val="00C7207B"/>
    <w:rsid w:val="00C72C8B"/>
    <w:rsid w:val="00C73383"/>
    <w:rsid w:val="00C776EE"/>
    <w:rsid w:val="00C83123"/>
    <w:rsid w:val="00C83187"/>
    <w:rsid w:val="00C83271"/>
    <w:rsid w:val="00C84F55"/>
    <w:rsid w:val="00C850C6"/>
    <w:rsid w:val="00C85922"/>
    <w:rsid w:val="00C87917"/>
    <w:rsid w:val="00C92047"/>
    <w:rsid w:val="00CA2352"/>
    <w:rsid w:val="00CA2F82"/>
    <w:rsid w:val="00CA3128"/>
    <w:rsid w:val="00CA3196"/>
    <w:rsid w:val="00CA50D0"/>
    <w:rsid w:val="00CB1978"/>
    <w:rsid w:val="00CB2ED5"/>
    <w:rsid w:val="00CB346E"/>
    <w:rsid w:val="00CB3CA2"/>
    <w:rsid w:val="00CB4895"/>
    <w:rsid w:val="00CB6028"/>
    <w:rsid w:val="00CB7AAA"/>
    <w:rsid w:val="00CC0601"/>
    <w:rsid w:val="00CC0E08"/>
    <w:rsid w:val="00CC23C6"/>
    <w:rsid w:val="00CC2411"/>
    <w:rsid w:val="00CC2650"/>
    <w:rsid w:val="00CC2EC8"/>
    <w:rsid w:val="00CC3FA7"/>
    <w:rsid w:val="00CC47EA"/>
    <w:rsid w:val="00CC5BBB"/>
    <w:rsid w:val="00CC63E6"/>
    <w:rsid w:val="00CC707F"/>
    <w:rsid w:val="00CC78F0"/>
    <w:rsid w:val="00CD079E"/>
    <w:rsid w:val="00CD1B2A"/>
    <w:rsid w:val="00CD7C8F"/>
    <w:rsid w:val="00CE01B1"/>
    <w:rsid w:val="00CE11B4"/>
    <w:rsid w:val="00CE2BB5"/>
    <w:rsid w:val="00CE3B71"/>
    <w:rsid w:val="00CE4901"/>
    <w:rsid w:val="00CE4A83"/>
    <w:rsid w:val="00CE6622"/>
    <w:rsid w:val="00CF1EE0"/>
    <w:rsid w:val="00CF3EDC"/>
    <w:rsid w:val="00D00BEB"/>
    <w:rsid w:val="00D02BE5"/>
    <w:rsid w:val="00D02E2B"/>
    <w:rsid w:val="00D06480"/>
    <w:rsid w:val="00D072C2"/>
    <w:rsid w:val="00D162D3"/>
    <w:rsid w:val="00D17183"/>
    <w:rsid w:val="00D17C8A"/>
    <w:rsid w:val="00D22B6F"/>
    <w:rsid w:val="00D26200"/>
    <w:rsid w:val="00D33F03"/>
    <w:rsid w:val="00D346E6"/>
    <w:rsid w:val="00D36BAC"/>
    <w:rsid w:val="00D36EE4"/>
    <w:rsid w:val="00D4064E"/>
    <w:rsid w:val="00D40B15"/>
    <w:rsid w:val="00D413E2"/>
    <w:rsid w:val="00D431E5"/>
    <w:rsid w:val="00D43302"/>
    <w:rsid w:val="00D472FE"/>
    <w:rsid w:val="00D47318"/>
    <w:rsid w:val="00D473BC"/>
    <w:rsid w:val="00D5259C"/>
    <w:rsid w:val="00D53DB1"/>
    <w:rsid w:val="00D61062"/>
    <w:rsid w:val="00D618F2"/>
    <w:rsid w:val="00D62728"/>
    <w:rsid w:val="00D657B0"/>
    <w:rsid w:val="00D66093"/>
    <w:rsid w:val="00D7015A"/>
    <w:rsid w:val="00D72AFD"/>
    <w:rsid w:val="00D745FB"/>
    <w:rsid w:val="00D76249"/>
    <w:rsid w:val="00D80E69"/>
    <w:rsid w:val="00D82767"/>
    <w:rsid w:val="00D83BDC"/>
    <w:rsid w:val="00D856C3"/>
    <w:rsid w:val="00D87522"/>
    <w:rsid w:val="00D878D1"/>
    <w:rsid w:val="00D87FEF"/>
    <w:rsid w:val="00D93417"/>
    <w:rsid w:val="00D94ACB"/>
    <w:rsid w:val="00D94C3B"/>
    <w:rsid w:val="00D97470"/>
    <w:rsid w:val="00DA4828"/>
    <w:rsid w:val="00DA5AED"/>
    <w:rsid w:val="00DA6E38"/>
    <w:rsid w:val="00DA6E99"/>
    <w:rsid w:val="00DB1441"/>
    <w:rsid w:val="00DB2CFF"/>
    <w:rsid w:val="00DB4914"/>
    <w:rsid w:val="00DB6FD5"/>
    <w:rsid w:val="00DB706A"/>
    <w:rsid w:val="00DC109F"/>
    <w:rsid w:val="00DD3450"/>
    <w:rsid w:val="00DD3C60"/>
    <w:rsid w:val="00DE1E0D"/>
    <w:rsid w:val="00DE27BF"/>
    <w:rsid w:val="00DE284C"/>
    <w:rsid w:val="00DE703B"/>
    <w:rsid w:val="00DF0FD0"/>
    <w:rsid w:val="00DF140D"/>
    <w:rsid w:val="00DF25B5"/>
    <w:rsid w:val="00DF53B6"/>
    <w:rsid w:val="00DF5847"/>
    <w:rsid w:val="00DF6013"/>
    <w:rsid w:val="00DF7846"/>
    <w:rsid w:val="00E00FA8"/>
    <w:rsid w:val="00E02263"/>
    <w:rsid w:val="00E02FE9"/>
    <w:rsid w:val="00E04CF7"/>
    <w:rsid w:val="00E078C8"/>
    <w:rsid w:val="00E07AA2"/>
    <w:rsid w:val="00E10585"/>
    <w:rsid w:val="00E10837"/>
    <w:rsid w:val="00E12445"/>
    <w:rsid w:val="00E12EBD"/>
    <w:rsid w:val="00E1392D"/>
    <w:rsid w:val="00E13FA9"/>
    <w:rsid w:val="00E15787"/>
    <w:rsid w:val="00E22ADE"/>
    <w:rsid w:val="00E244A1"/>
    <w:rsid w:val="00E2455E"/>
    <w:rsid w:val="00E2493D"/>
    <w:rsid w:val="00E25023"/>
    <w:rsid w:val="00E253E1"/>
    <w:rsid w:val="00E25E56"/>
    <w:rsid w:val="00E2645D"/>
    <w:rsid w:val="00E27466"/>
    <w:rsid w:val="00E322DC"/>
    <w:rsid w:val="00E3233B"/>
    <w:rsid w:val="00E33919"/>
    <w:rsid w:val="00E34032"/>
    <w:rsid w:val="00E34D9B"/>
    <w:rsid w:val="00E351E7"/>
    <w:rsid w:val="00E36D2B"/>
    <w:rsid w:val="00E36E66"/>
    <w:rsid w:val="00E410C0"/>
    <w:rsid w:val="00E4136A"/>
    <w:rsid w:val="00E433BC"/>
    <w:rsid w:val="00E44813"/>
    <w:rsid w:val="00E44C4C"/>
    <w:rsid w:val="00E45324"/>
    <w:rsid w:val="00E5221F"/>
    <w:rsid w:val="00E54857"/>
    <w:rsid w:val="00E557A9"/>
    <w:rsid w:val="00E55CDD"/>
    <w:rsid w:val="00E5641B"/>
    <w:rsid w:val="00E57605"/>
    <w:rsid w:val="00E601DA"/>
    <w:rsid w:val="00E62BC8"/>
    <w:rsid w:val="00E62DC0"/>
    <w:rsid w:val="00E65130"/>
    <w:rsid w:val="00E652E5"/>
    <w:rsid w:val="00E66AAC"/>
    <w:rsid w:val="00E74D00"/>
    <w:rsid w:val="00E757E8"/>
    <w:rsid w:val="00E76A45"/>
    <w:rsid w:val="00E80657"/>
    <w:rsid w:val="00E81604"/>
    <w:rsid w:val="00E81A36"/>
    <w:rsid w:val="00E829CE"/>
    <w:rsid w:val="00E833D4"/>
    <w:rsid w:val="00E85028"/>
    <w:rsid w:val="00E8599C"/>
    <w:rsid w:val="00E86CB5"/>
    <w:rsid w:val="00E86EA0"/>
    <w:rsid w:val="00E92C81"/>
    <w:rsid w:val="00E93B06"/>
    <w:rsid w:val="00E953E1"/>
    <w:rsid w:val="00E957B4"/>
    <w:rsid w:val="00E95BDB"/>
    <w:rsid w:val="00EA02BD"/>
    <w:rsid w:val="00EA0549"/>
    <w:rsid w:val="00EA0997"/>
    <w:rsid w:val="00EA0A1E"/>
    <w:rsid w:val="00EA204A"/>
    <w:rsid w:val="00EA34F0"/>
    <w:rsid w:val="00EA5D6D"/>
    <w:rsid w:val="00EA6C77"/>
    <w:rsid w:val="00EA717E"/>
    <w:rsid w:val="00EA736A"/>
    <w:rsid w:val="00EA7BC8"/>
    <w:rsid w:val="00EB09C4"/>
    <w:rsid w:val="00EB18FB"/>
    <w:rsid w:val="00EB4E6F"/>
    <w:rsid w:val="00EB5BD6"/>
    <w:rsid w:val="00EB5DC4"/>
    <w:rsid w:val="00EB7CC8"/>
    <w:rsid w:val="00EC0FED"/>
    <w:rsid w:val="00EC1B09"/>
    <w:rsid w:val="00EC2729"/>
    <w:rsid w:val="00EC4501"/>
    <w:rsid w:val="00EC65A3"/>
    <w:rsid w:val="00EC718D"/>
    <w:rsid w:val="00EC736E"/>
    <w:rsid w:val="00EC783C"/>
    <w:rsid w:val="00EC7DC7"/>
    <w:rsid w:val="00ED27C9"/>
    <w:rsid w:val="00ED301F"/>
    <w:rsid w:val="00ED4FCA"/>
    <w:rsid w:val="00ED58FC"/>
    <w:rsid w:val="00ED755E"/>
    <w:rsid w:val="00ED7690"/>
    <w:rsid w:val="00EE00F7"/>
    <w:rsid w:val="00EE1D78"/>
    <w:rsid w:val="00EE20CB"/>
    <w:rsid w:val="00EE52F7"/>
    <w:rsid w:val="00EE7510"/>
    <w:rsid w:val="00EE790E"/>
    <w:rsid w:val="00EF05AC"/>
    <w:rsid w:val="00EF13EC"/>
    <w:rsid w:val="00EF5DF7"/>
    <w:rsid w:val="00EF64CE"/>
    <w:rsid w:val="00F01AA9"/>
    <w:rsid w:val="00F03395"/>
    <w:rsid w:val="00F0626F"/>
    <w:rsid w:val="00F06FAF"/>
    <w:rsid w:val="00F118FA"/>
    <w:rsid w:val="00F1490A"/>
    <w:rsid w:val="00F1792E"/>
    <w:rsid w:val="00F20289"/>
    <w:rsid w:val="00F2075B"/>
    <w:rsid w:val="00F21B59"/>
    <w:rsid w:val="00F27A80"/>
    <w:rsid w:val="00F31691"/>
    <w:rsid w:val="00F31D76"/>
    <w:rsid w:val="00F32118"/>
    <w:rsid w:val="00F334EE"/>
    <w:rsid w:val="00F34393"/>
    <w:rsid w:val="00F34C87"/>
    <w:rsid w:val="00F40715"/>
    <w:rsid w:val="00F409E7"/>
    <w:rsid w:val="00F40F8D"/>
    <w:rsid w:val="00F43220"/>
    <w:rsid w:val="00F43705"/>
    <w:rsid w:val="00F45D4D"/>
    <w:rsid w:val="00F46D0F"/>
    <w:rsid w:val="00F4722A"/>
    <w:rsid w:val="00F47578"/>
    <w:rsid w:val="00F478CA"/>
    <w:rsid w:val="00F50407"/>
    <w:rsid w:val="00F51863"/>
    <w:rsid w:val="00F538CF"/>
    <w:rsid w:val="00F54355"/>
    <w:rsid w:val="00F613BD"/>
    <w:rsid w:val="00F62683"/>
    <w:rsid w:val="00F626C1"/>
    <w:rsid w:val="00F631A5"/>
    <w:rsid w:val="00F67861"/>
    <w:rsid w:val="00F703A4"/>
    <w:rsid w:val="00F71E13"/>
    <w:rsid w:val="00F75050"/>
    <w:rsid w:val="00F75F40"/>
    <w:rsid w:val="00F80C8F"/>
    <w:rsid w:val="00F8157F"/>
    <w:rsid w:val="00F815AF"/>
    <w:rsid w:val="00F83578"/>
    <w:rsid w:val="00F853ED"/>
    <w:rsid w:val="00F86667"/>
    <w:rsid w:val="00F929C0"/>
    <w:rsid w:val="00F94467"/>
    <w:rsid w:val="00FA080C"/>
    <w:rsid w:val="00FA146C"/>
    <w:rsid w:val="00FA33C4"/>
    <w:rsid w:val="00FA4FF2"/>
    <w:rsid w:val="00FA5CA5"/>
    <w:rsid w:val="00FA7841"/>
    <w:rsid w:val="00FB041F"/>
    <w:rsid w:val="00FB1C8A"/>
    <w:rsid w:val="00FB3537"/>
    <w:rsid w:val="00FB4632"/>
    <w:rsid w:val="00FB5EE6"/>
    <w:rsid w:val="00FC201A"/>
    <w:rsid w:val="00FC2CFC"/>
    <w:rsid w:val="00FC413C"/>
    <w:rsid w:val="00FC67CD"/>
    <w:rsid w:val="00FD0183"/>
    <w:rsid w:val="00FD055E"/>
    <w:rsid w:val="00FD2897"/>
    <w:rsid w:val="00FD2A51"/>
    <w:rsid w:val="00FD6D47"/>
    <w:rsid w:val="00FD7596"/>
    <w:rsid w:val="00FD771C"/>
    <w:rsid w:val="00FE1DF7"/>
    <w:rsid w:val="00FE1EF0"/>
    <w:rsid w:val="00FE3E55"/>
    <w:rsid w:val="00FE4050"/>
    <w:rsid w:val="00FF5195"/>
    <w:rsid w:val="00FF5C5E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E3773"/>
  <w15:docId w15:val="{9A11A18A-AEDC-4F85-9599-ED965C3B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5D2"/>
    <w:rPr>
      <w:rFonts w:ascii="Calibri" w:eastAsia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autoRedefine/>
    <w:qFormat/>
    <w:rsid w:val="007B0BF6"/>
    <w:pPr>
      <w:keepNext/>
      <w:pageBreakBefore/>
      <w:numPr>
        <w:numId w:val="4"/>
      </w:numPr>
      <w:spacing w:before="100" w:beforeAutospacing="1" w:after="240"/>
      <w:outlineLvl w:val="0"/>
    </w:pPr>
    <w:rPr>
      <w:b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7B0BF6"/>
    <w:pPr>
      <w:keepNext/>
      <w:numPr>
        <w:numId w:val="5"/>
      </w:numPr>
      <w:spacing w:before="1200" w:after="240"/>
      <w:outlineLvl w:val="1"/>
    </w:pPr>
    <w:rPr>
      <w:b/>
      <w:iCs/>
      <w:szCs w:val="24"/>
    </w:rPr>
  </w:style>
  <w:style w:type="paragraph" w:styleId="Titolo3">
    <w:name w:val="heading 3"/>
    <w:basedOn w:val="Normale"/>
    <w:next w:val="Normale"/>
    <w:link w:val="Titolo3Carattere"/>
    <w:autoRedefine/>
    <w:qFormat/>
    <w:rsid w:val="007B0BF6"/>
    <w:pPr>
      <w:keepNext/>
      <w:numPr>
        <w:ilvl w:val="2"/>
        <w:numId w:val="12"/>
      </w:numPr>
      <w:spacing w:before="360" w:after="120"/>
      <w:outlineLvl w:val="2"/>
    </w:pPr>
    <w:rPr>
      <w:i/>
      <w:sz w:val="24"/>
      <w:szCs w:val="26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7B0BF6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B0BF6"/>
    <w:pPr>
      <w:numPr>
        <w:ilvl w:val="4"/>
        <w:numId w:val="12"/>
      </w:numPr>
      <w:spacing w:before="240" w:after="60"/>
      <w:outlineLvl w:val="4"/>
    </w:pPr>
    <w:rPr>
      <w:b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B0BF6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link w:val="Titolo7Carattere"/>
    <w:qFormat/>
    <w:rsid w:val="007B0BF6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B0BF6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7B0BF6"/>
    <w:pPr>
      <w:numPr>
        <w:ilvl w:val="8"/>
        <w:numId w:val="12"/>
      </w:numPr>
      <w:spacing w:before="240" w:after="6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7AC8"/>
    <w:rPr>
      <w:rFonts w:ascii="Verdana" w:hAnsi="Verdana" w:cs="Arial"/>
      <w:b/>
      <w:iCs/>
      <w:kern w:val="28"/>
      <w:szCs w:val="24"/>
    </w:rPr>
  </w:style>
  <w:style w:type="character" w:customStyle="1" w:styleId="Titolo1Carattere">
    <w:name w:val="Titolo 1 Carattere"/>
    <w:basedOn w:val="Carpredefinitoparagrafo"/>
    <w:link w:val="Titolo1"/>
    <w:rsid w:val="00A37AC8"/>
    <w:rPr>
      <w:rFonts w:ascii="Verdana" w:hAnsi="Verdana" w:cs="Arial"/>
      <w:b/>
      <w:caps/>
      <w:kern w:val="32"/>
    </w:rPr>
  </w:style>
  <w:style w:type="paragraph" w:styleId="Titolo">
    <w:name w:val="Title"/>
    <w:basedOn w:val="Normale"/>
    <w:link w:val="TitoloCarattere"/>
    <w:qFormat/>
    <w:rsid w:val="007B0BF6"/>
    <w:pPr>
      <w:spacing w:before="240" w:after="60"/>
      <w:jc w:val="center"/>
      <w:outlineLvl w:val="0"/>
    </w:pPr>
    <w:rPr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37AC8"/>
    <w:rPr>
      <w:rFonts w:ascii="Verdana" w:hAnsi="Verdana" w:cs="Arial"/>
      <w:b/>
      <w:kern w:val="28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A37AC8"/>
    <w:rPr>
      <w:rFonts w:ascii="Verdana" w:hAnsi="Verdana" w:cs="Arial"/>
      <w:i/>
      <w:kern w:val="28"/>
      <w:sz w:val="24"/>
      <w:szCs w:val="26"/>
      <w:u w:val="single"/>
    </w:rPr>
  </w:style>
  <w:style w:type="table" w:customStyle="1" w:styleId="STILE-RAPP-CONGIUNTURA">
    <w:name w:val="STILE-RAPP-CONGIUNTURA"/>
    <w:basedOn w:val="Tabellanormale"/>
    <w:rsid w:val="009D776C"/>
    <w:pPr>
      <w:jc w:val="center"/>
    </w:pPr>
    <w:rPr>
      <w:sz w:val="22"/>
    </w:rPr>
    <w:tblPr>
      <w:tblBorders>
        <w:bottom w:val="single" w:sz="1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rFonts w:ascii="Tahoma" w:hAnsi="Tahoma"/>
        <w:b/>
        <w:sz w:val="22"/>
      </w:rPr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D99594"/>
      </w:tcPr>
    </w:tblStylePr>
  </w:style>
  <w:style w:type="character" w:customStyle="1" w:styleId="Titolo4Carattere">
    <w:name w:val="Titolo 4 Carattere"/>
    <w:basedOn w:val="Carpredefinitoparagrafo"/>
    <w:link w:val="Titolo4"/>
    <w:rsid w:val="007B0BF6"/>
    <w:rPr>
      <w:rFonts w:cs="Arial"/>
      <w:b/>
      <w:kern w:val="28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7B0BF6"/>
    <w:rPr>
      <w:rFonts w:ascii="Verdana" w:hAnsi="Verdana" w:cs="Arial"/>
      <w:b/>
      <w:i/>
      <w:iCs/>
      <w:kern w:val="28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7B0BF6"/>
    <w:rPr>
      <w:rFonts w:cs="Arial"/>
      <w:b/>
      <w:kern w:val="28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7B0BF6"/>
    <w:rPr>
      <w:rFonts w:cs="Arial"/>
      <w:bCs/>
      <w:kern w:val="28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B0BF6"/>
    <w:rPr>
      <w:rFonts w:cs="Arial"/>
      <w:bCs/>
      <w:i/>
      <w:iCs/>
      <w:kern w:val="28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B0BF6"/>
    <w:rPr>
      <w:rFonts w:ascii="Verdana" w:hAnsi="Verdana" w:cs="Arial"/>
      <w:bCs/>
      <w:kern w:val="28"/>
      <w:sz w:val="22"/>
      <w:szCs w:val="22"/>
    </w:rPr>
  </w:style>
  <w:style w:type="paragraph" w:styleId="Didascalia">
    <w:name w:val="caption"/>
    <w:basedOn w:val="Normale"/>
    <w:next w:val="Normale"/>
    <w:autoRedefine/>
    <w:qFormat/>
    <w:rsid w:val="007B0BF6"/>
    <w:pPr>
      <w:keepNext/>
      <w:keepLines/>
      <w:spacing w:before="240"/>
    </w:pPr>
  </w:style>
  <w:style w:type="paragraph" w:styleId="Nessunaspaziatura">
    <w:name w:val="No Spacing"/>
    <w:uiPriority w:val="1"/>
    <w:qFormat/>
    <w:rsid w:val="007B0BF6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 w:cs="Arial"/>
      <w:bCs/>
      <w:kern w:val="28"/>
    </w:rPr>
  </w:style>
  <w:style w:type="paragraph" w:customStyle="1" w:styleId="CongTITOLO1appendice">
    <w:name w:val="CongTITOLO1appendice"/>
    <w:basedOn w:val="Titolo"/>
    <w:next w:val="Normale"/>
    <w:autoRedefine/>
    <w:qFormat/>
    <w:rsid w:val="007B0BF6"/>
    <w:pPr>
      <w:numPr>
        <w:numId w:val="13"/>
      </w:numPr>
      <w:jc w:val="both"/>
    </w:pPr>
    <w:rPr>
      <w:sz w:val="20"/>
    </w:rPr>
  </w:style>
  <w:style w:type="paragraph" w:customStyle="1" w:styleId="CongTITOLO2appendice">
    <w:name w:val="CongTITOLO2appendice"/>
    <w:basedOn w:val="Titolo"/>
    <w:autoRedefine/>
    <w:qFormat/>
    <w:rsid w:val="007B0BF6"/>
    <w:pPr>
      <w:numPr>
        <w:ilvl w:val="1"/>
        <w:numId w:val="14"/>
      </w:numPr>
      <w:jc w:val="both"/>
    </w:pPr>
    <w:rPr>
      <w:b w:val="0"/>
      <w:i/>
      <w:sz w:val="20"/>
    </w:rPr>
  </w:style>
  <w:style w:type="paragraph" w:customStyle="1" w:styleId="TOCHeading1">
    <w:name w:val="TOC Heading1"/>
    <w:basedOn w:val="Titolo1"/>
    <w:next w:val="Normale"/>
    <w:uiPriority w:val="39"/>
    <w:qFormat/>
    <w:rsid w:val="007B0BF6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B55D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6EF7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A6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E9F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E9F"/>
    <w:rPr>
      <w:rFonts w:ascii="Calibri" w:eastAsia="Calibri" w:hAnsi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3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l-coll.hstdev1.goproject.it/fileadmin/dati__file_report_trimestrali/Commercio_estero/2021/4___Trimestre/4_Trim_2021_Estero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udi@lom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stampa@lom.camcom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101AA-1A22-42D2-92AE-D4C0194C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6415</CharactersWithSpaces>
  <SharedDoc>false</SharedDoc>
  <HLinks>
    <vt:vector size="18" baseType="variant">
      <vt:variant>
        <vt:i4>4128841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mailto:ufficiostampa@lom.camcom.it</vt:lpwstr>
      </vt:variant>
      <vt:variant>
        <vt:lpwstr/>
      </vt:variant>
      <vt:variant>
        <vt:i4>3604573</vt:i4>
      </vt:variant>
      <vt:variant>
        <vt:i4>3</vt:i4>
      </vt:variant>
      <vt:variant>
        <vt:i4>0</vt:i4>
      </vt:variant>
      <vt:variant>
        <vt:i4>5</vt:i4>
      </vt:variant>
      <vt:variant>
        <vt:lpwstr>mailto:studi@lom.camcom.it</vt:lpwstr>
      </vt:variant>
      <vt:variant>
        <vt:lpwstr/>
      </vt:variant>
      <vt:variant>
        <vt:i4>983104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http://www.unioncamerelombardia.it/?/focus-congiunturali/osservatorio-economico/commercio-estero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mezzanzanica</dc:creator>
  <cp:lastModifiedBy>lorenzotorti74@gmail.com</cp:lastModifiedBy>
  <cp:revision>4</cp:revision>
  <cp:lastPrinted>2022-03-16T10:17:00Z</cp:lastPrinted>
  <dcterms:created xsi:type="dcterms:W3CDTF">2022-03-16T12:06:00Z</dcterms:created>
  <dcterms:modified xsi:type="dcterms:W3CDTF">2023-03-07T10:05:00Z</dcterms:modified>
</cp:coreProperties>
</file>