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643C" w14:textId="77777777" w:rsidR="00965EA6" w:rsidRDefault="00965EA6" w:rsidP="00965EA6">
      <w:pPr>
        <w:tabs>
          <w:tab w:val="num" w:pos="567"/>
        </w:tabs>
        <w:spacing w:after="60" w:line="264" w:lineRule="auto"/>
        <w:ind w:left="567" w:hanging="340"/>
        <w:jc w:val="both"/>
      </w:pPr>
      <w:bookmarkStart w:id="0" w:name="_GoBack"/>
      <w:bookmarkEnd w:id="0"/>
    </w:p>
    <w:p w14:paraId="734009D4" w14:textId="218D116F" w:rsidR="00965EA6" w:rsidRDefault="00965EA6" w:rsidP="00965EA6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BANDO INNOVAZIONE DEI PROCESSI E DELL'ORGANIZZAZIONE DELLE FILIERE PRODUTTIVE E DI SERVIZI E DEGLI ECOSISTEMI INDUSTRIALI PRODUTTIVI ED ECONOMICI IN LOMBARDIA 2022</w:t>
      </w:r>
    </w:p>
    <w:p w14:paraId="1B3DAF9D" w14:textId="77777777" w:rsidR="00965EA6" w:rsidRDefault="00965EA6" w:rsidP="00965EA6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</w:p>
    <w:p w14:paraId="0C5F17B6" w14:textId="2886CDD0" w:rsidR="00965EA6" w:rsidRDefault="00965EA6" w:rsidP="00965EA6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DICHIARAZIONE SOSTITUTIVA DI CERTIFICAZIONE</w:t>
      </w:r>
    </w:p>
    <w:p w14:paraId="7BE135C6" w14:textId="51F100CA" w:rsidR="00965EA6" w:rsidRPr="00965EA6" w:rsidRDefault="00965EA6" w:rsidP="00965EA6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(D.P.R. 28/12/2000, n.445)</w:t>
      </w:r>
    </w:p>
    <w:p w14:paraId="6283DDB8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12EB4595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70934D0" w14:textId="77777777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7"/>
        <w:gridCol w:w="4731"/>
      </w:tblGrid>
      <w:tr w:rsidR="00965EA6" w:rsidRPr="00965EA6" w14:paraId="1FDD2FF4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073BCC7C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Cognome: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1C205803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Nome: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300BCB7A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0385545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Cod. fiscale: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D01905B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Nato 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6963F83D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4F89C7AF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Prov. Nascita: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73BE5F8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il: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7AAF11A9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3B37248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Provincia residenza: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4D817695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Comune residenza: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680A7A6E" w14:textId="77777777" w:rsidTr="00EE3DDB">
        <w:trPr>
          <w:trHeight w:val="340"/>
        </w:trPr>
        <w:tc>
          <w:tcPr>
            <w:tcW w:w="9747" w:type="dxa"/>
            <w:gridSpan w:val="2"/>
            <w:vAlign w:val="center"/>
          </w:tcPr>
          <w:p w14:paraId="294570F0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Residente in via/piazza: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7507C698" w14:textId="77777777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65A9FFE" w14:textId="6E57E8E0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In qualità di Titolare/Legale Rappresentante: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3"/>
        <w:gridCol w:w="4021"/>
      </w:tblGrid>
      <w:tr w:rsidR="00965EA6" w:rsidRPr="00965EA6" w14:paraId="4FEA4DD0" w14:textId="77777777" w:rsidTr="00EE3DDB">
        <w:trPr>
          <w:trHeight w:val="340"/>
        </w:trPr>
        <w:tc>
          <w:tcPr>
            <w:tcW w:w="9747" w:type="dxa"/>
            <w:gridSpan w:val="3"/>
            <w:vAlign w:val="center"/>
          </w:tcPr>
          <w:p w14:paraId="1DB8A6F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Denominazione dell’Impresa: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566A1686" w14:textId="77777777" w:rsidTr="00EE3DDB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AB7F69B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2E7C948B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965EA6">
              <w:rPr>
                <w:rFonts w:ascii="Century Gothic" w:hAnsi="Century Gothic"/>
                <w:color w:val="000000" w:themeColor="text1"/>
              </w:rPr>
              <w:t>Cod.fiscale</w:t>
            </w:r>
            <w:proofErr w:type="spellEnd"/>
            <w:r w:rsidRPr="00965EA6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7C5B521D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P.IVA: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16AB94EE" w14:textId="77777777" w:rsidTr="00EE3DDB">
        <w:trPr>
          <w:trHeight w:val="340"/>
        </w:trPr>
        <w:tc>
          <w:tcPr>
            <w:tcW w:w="1838" w:type="dxa"/>
            <w:vMerge/>
            <w:vAlign w:val="center"/>
          </w:tcPr>
          <w:p w14:paraId="3EEEF36A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6FFCF016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E-mail del referente: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593803D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PEC: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0D2E8FA6" w14:textId="77777777" w:rsidTr="00EE3DDB">
        <w:trPr>
          <w:trHeight w:val="340"/>
        </w:trPr>
        <w:tc>
          <w:tcPr>
            <w:tcW w:w="1838" w:type="dxa"/>
            <w:vMerge/>
            <w:vAlign w:val="center"/>
          </w:tcPr>
          <w:p w14:paraId="4F7D301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10AB0D6C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Telefono referente: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4DC00582" w14:textId="77777777" w:rsidTr="00EE3DDB">
        <w:trPr>
          <w:trHeight w:val="340"/>
        </w:trPr>
        <w:tc>
          <w:tcPr>
            <w:tcW w:w="1838" w:type="dxa"/>
            <w:vMerge/>
            <w:vAlign w:val="center"/>
          </w:tcPr>
          <w:p w14:paraId="4E499B9C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78E3945F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Provincia </w:t>
            </w:r>
            <w:r w:rsidRPr="00965EA6">
              <w:rPr>
                <w:rFonts w:ascii="Century Gothic" w:hAnsi="Century Gothic"/>
                <w:b/>
                <w:color w:val="000000" w:themeColor="text1"/>
              </w:rPr>
              <w:t>sede operativa oggetto dell’intervento</w:t>
            </w:r>
            <w:r w:rsidRPr="00965EA6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2C31D531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2220BDC6" w14:textId="3135CAC5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 xml:space="preserve"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</w:t>
      </w:r>
    </w:p>
    <w:p w14:paraId="3E008DA5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C761459" w14:textId="42CC41FD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ai sensi e per gli effetti del citato DPR n. 445 del 2000</w:t>
      </w:r>
      <w:r>
        <w:rPr>
          <w:rFonts w:ascii="Century Gothic" w:hAnsi="Century Gothic"/>
          <w:color w:val="000000" w:themeColor="text1"/>
        </w:rPr>
        <w:t xml:space="preserve"> </w:t>
      </w:r>
      <w:r w:rsidRPr="00965EA6">
        <w:rPr>
          <w:rFonts w:ascii="Century Gothic" w:hAnsi="Century Gothic"/>
          <w:color w:val="000000" w:themeColor="text1"/>
        </w:rPr>
        <w:t>sotto la propria responsabilità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573E3832" w14:textId="77777777" w:rsidR="00965EA6" w:rsidRDefault="00965EA6" w:rsidP="00965EA6">
      <w:pPr>
        <w:spacing w:after="60" w:line="264" w:lineRule="auto"/>
        <w:ind w:left="3540" w:firstLine="708"/>
        <w:jc w:val="both"/>
        <w:rPr>
          <w:rFonts w:ascii="Century Gothic" w:hAnsi="Century Gothic"/>
          <w:b/>
          <w:bCs/>
          <w:color w:val="000000" w:themeColor="text1"/>
        </w:rPr>
      </w:pPr>
    </w:p>
    <w:p w14:paraId="7631C8EA" w14:textId="1798AD54" w:rsidR="00965EA6" w:rsidRPr="00965EA6" w:rsidRDefault="00965EA6" w:rsidP="00965EA6">
      <w:pPr>
        <w:spacing w:after="60" w:line="264" w:lineRule="auto"/>
        <w:ind w:left="3540" w:firstLine="708"/>
        <w:jc w:val="both"/>
        <w:rPr>
          <w:rFonts w:ascii="Century Gothic" w:hAnsi="Century Gothic"/>
          <w:b/>
          <w:bCs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DICHIARA</w:t>
      </w:r>
    </w:p>
    <w:p w14:paraId="6BF8DAE1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6279B7BD" w14:textId="32171C27" w:rsidR="00965EA6" w:rsidRDefault="00965EA6" w:rsidP="00965EA6">
      <w:pPr>
        <w:pStyle w:val="Paragrafoelenco"/>
        <w:numPr>
          <w:ilvl w:val="0"/>
          <w:numId w:val="2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di non essere destinatario</w:t>
      </w:r>
      <w:r>
        <w:rPr>
          <w:rFonts w:ascii="Century Gothic" w:hAnsi="Century Gothic"/>
          <w:color w:val="000000" w:themeColor="text1"/>
        </w:rPr>
        <w:t xml:space="preserve">, </w:t>
      </w:r>
      <w:r w:rsidRPr="00965EA6">
        <w:rPr>
          <w:rFonts w:ascii="Century Gothic" w:hAnsi="Century Gothic"/>
          <w:color w:val="000000" w:themeColor="text1"/>
        </w:rPr>
        <w:t>prima della concessione del contributo</w:t>
      </w:r>
      <w:r>
        <w:rPr>
          <w:rFonts w:ascii="Century Gothic" w:hAnsi="Century Gothic"/>
          <w:color w:val="000000" w:themeColor="text1"/>
        </w:rPr>
        <w:t>,</w:t>
      </w:r>
      <w:r w:rsidRPr="00965EA6">
        <w:rPr>
          <w:rFonts w:ascii="Century Gothic" w:hAnsi="Century Gothic"/>
          <w:color w:val="000000" w:themeColor="text1"/>
        </w:rPr>
        <w:t xml:space="preserve"> di ingiunzioni di recupero pendente per effetto di una decisione di recupero adottata dalla Commissione europea ai sensi del Reg. (UE) n. 2015/1589 in quanto ha ricevuto e successivamente non rimborsato o non depositato in un conto bloccato aiuti che lo Stato è tenuto a recuperare in esecuzione di una decisione di recupero adottata dalla Commissione Europea ai sensi del Regolamento (UE) n. 2015/1589;</w:t>
      </w:r>
    </w:p>
    <w:p w14:paraId="57389BC8" w14:textId="7015F583" w:rsidR="00965EA6" w:rsidRDefault="00965EA6" w:rsidP="00965EA6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di non aver ricevuto altri aiuti pubblici per le medesime spese ammissibili del presente bando</w:t>
      </w:r>
      <w:r>
        <w:rPr>
          <w:rFonts w:ascii="Century Gothic" w:hAnsi="Century Gothic"/>
          <w:color w:val="000000" w:themeColor="text1"/>
        </w:rPr>
        <w:t>;</w:t>
      </w:r>
    </w:p>
    <w:p w14:paraId="33C51BC9" w14:textId="27C171D3" w:rsidR="00684E3E" w:rsidRPr="00684E3E" w:rsidRDefault="00684E3E" w:rsidP="00684E3E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684E3E">
        <w:rPr>
          <w:rFonts w:ascii="Century Gothic" w:hAnsi="Century Gothic"/>
          <w:color w:val="000000" w:themeColor="text1"/>
        </w:rPr>
        <w:t>di non appartenere ai settori esclusi di cui all’art. 1 commi 2, 3 e 5 del Regolamento (UE) n. 651/2014;</w:t>
      </w:r>
    </w:p>
    <w:p w14:paraId="2BC7B6ED" w14:textId="3C566A56" w:rsidR="00684E3E" w:rsidRPr="00684E3E" w:rsidRDefault="00684E3E" w:rsidP="00684E3E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d</w:t>
      </w:r>
      <w:r w:rsidRPr="00684E3E">
        <w:rPr>
          <w:rFonts w:ascii="Century Gothic" w:hAnsi="Century Gothic"/>
          <w:color w:val="000000" w:themeColor="text1"/>
        </w:rPr>
        <w:t>i non trovarsi in stato di difficoltà ai sensi all’art. 2 punto 18, del Regolamento (UE) n. 651/2014.</w:t>
      </w:r>
    </w:p>
    <w:p w14:paraId="503C77B2" w14:textId="77777777" w:rsidR="0049114E" w:rsidRDefault="0049114E" w:rsidP="00EB3B1C">
      <w:pPr>
        <w:jc w:val="center"/>
        <w:rPr>
          <w:rFonts w:ascii="Century Gothic" w:hAnsi="Century Gothic"/>
          <w:b/>
          <w:bCs/>
          <w:color w:val="000000" w:themeColor="text1"/>
        </w:rPr>
      </w:pPr>
    </w:p>
    <w:p w14:paraId="475B0D25" w14:textId="7F3C880E" w:rsidR="00EB3B1C" w:rsidRPr="00EB3B1C" w:rsidRDefault="00EB3B1C" w:rsidP="00EB3B1C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EB3B1C">
        <w:rPr>
          <w:rFonts w:ascii="Century Gothic" w:hAnsi="Century Gothic"/>
          <w:b/>
          <w:bCs/>
          <w:color w:val="000000" w:themeColor="text1"/>
        </w:rPr>
        <w:t>ACCONSENTE</w:t>
      </w:r>
    </w:p>
    <w:p w14:paraId="4A2287B9" w14:textId="12DF3482" w:rsidR="00965EA6" w:rsidRPr="00EB3B1C" w:rsidRDefault="00EB3B1C" w:rsidP="00EB3B1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EB3B1C">
        <w:rPr>
          <w:rFonts w:ascii="Century Gothic" w:hAnsi="Century Gothic"/>
          <w:color w:val="000000" w:themeColor="text1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</w:t>
      </w:r>
      <w:proofErr w:type="spellStart"/>
      <w:r w:rsidRPr="00EB3B1C">
        <w:rPr>
          <w:rFonts w:ascii="Century Gothic" w:hAnsi="Century Gothic"/>
          <w:color w:val="000000" w:themeColor="text1"/>
        </w:rPr>
        <w:t>Oldofredi</w:t>
      </w:r>
      <w:proofErr w:type="spellEnd"/>
      <w:r w:rsidRPr="00EB3B1C">
        <w:rPr>
          <w:rFonts w:ascii="Century Gothic" w:hAnsi="Century Gothic"/>
          <w:color w:val="000000" w:themeColor="text1"/>
        </w:rPr>
        <w:t>, 23 - 20124 Milano - e le Camere di commercio lombarde (ed eventuali Aziende speciali) per le imprese della propria circoscrizione territoriale;</w:t>
      </w:r>
    </w:p>
    <w:p w14:paraId="3EDC4A77" w14:textId="054EF92F" w:rsidR="00965EA6" w:rsidRDefault="00965EA6" w:rsidP="00965EA6">
      <w:pPr>
        <w:pStyle w:val="Paragrafoelenco"/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1BA3978" w14:textId="77777777" w:rsidR="00684E3E" w:rsidRPr="00965EA6" w:rsidRDefault="00684E3E" w:rsidP="00965EA6">
      <w:pPr>
        <w:pStyle w:val="Paragrafoelenco"/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1DEFA49" w14:textId="77777777" w:rsidR="00EB3B1C" w:rsidRPr="0049114E" w:rsidRDefault="00EB3B1C" w:rsidP="00EB3B1C">
      <w:pPr>
        <w:pStyle w:val="Default"/>
        <w:ind w:left="5664"/>
        <w:jc w:val="both"/>
        <w:rPr>
          <w:rFonts w:ascii="Century Gothic" w:hAnsi="Century Gothic" w:cstheme="minorBidi"/>
          <w:b/>
          <w:bCs/>
          <w:color w:val="000000" w:themeColor="text1"/>
          <w:sz w:val="22"/>
          <w:szCs w:val="22"/>
        </w:rPr>
      </w:pPr>
      <w:r w:rsidRPr="0049114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</w:t>
      </w:r>
      <w:r w:rsidRPr="0049114E">
        <w:rPr>
          <w:rFonts w:ascii="Century Gothic" w:hAnsi="Century Gothic" w:cstheme="minorBidi"/>
          <w:b/>
          <w:bCs/>
          <w:color w:val="000000" w:themeColor="text1"/>
          <w:sz w:val="22"/>
          <w:szCs w:val="22"/>
        </w:rPr>
        <w:t>FIRMA DIGITALE</w:t>
      </w:r>
    </w:p>
    <w:p w14:paraId="1234B071" w14:textId="39A316EB" w:rsidR="00EB3B1C" w:rsidRPr="0049114E" w:rsidRDefault="00EB3B1C" w:rsidP="00EB3B1C">
      <w:pPr>
        <w:spacing w:after="0"/>
        <w:ind w:left="4248"/>
        <w:jc w:val="both"/>
        <w:rPr>
          <w:rFonts w:ascii="Century Gothic" w:hAnsi="Century Gothic"/>
          <w:b/>
          <w:bCs/>
          <w:color w:val="000000" w:themeColor="text1"/>
        </w:rPr>
      </w:pPr>
      <w:r w:rsidRPr="0049114E">
        <w:rPr>
          <w:rFonts w:ascii="Century Gothic" w:hAnsi="Century Gothic"/>
          <w:b/>
          <w:bCs/>
          <w:color w:val="000000" w:themeColor="text1"/>
        </w:rPr>
        <w:t xml:space="preserve">                 del Legale Rappresentante </w:t>
      </w:r>
    </w:p>
    <w:p w14:paraId="0A61A483" w14:textId="40B2F6A2" w:rsidR="00EB3B1C" w:rsidRPr="00EB3B1C" w:rsidRDefault="00EB3B1C" w:rsidP="00EB3B1C">
      <w:pPr>
        <w:spacing w:after="0"/>
        <w:ind w:left="4956"/>
        <w:jc w:val="both"/>
        <w:rPr>
          <w:rFonts w:ascii="Century Gothic" w:hAnsi="Century Gothic"/>
          <w:color w:val="000000" w:themeColor="text1"/>
        </w:rPr>
      </w:pPr>
      <w:r w:rsidRPr="00EB3B1C">
        <w:rPr>
          <w:rFonts w:ascii="Century Gothic" w:hAnsi="Century Gothic"/>
          <w:color w:val="000000" w:themeColor="text1"/>
        </w:rPr>
        <w:t xml:space="preserve">        </w:t>
      </w:r>
      <w:r w:rsidRPr="00EB3B1C">
        <w:rPr>
          <w:rFonts w:ascii="Century Gothic" w:hAnsi="Century Gothic"/>
          <w:color w:val="000000" w:themeColor="text1"/>
        </w:rPr>
        <w:tab/>
      </w:r>
    </w:p>
    <w:p w14:paraId="5EF0F7AD" w14:textId="77777777" w:rsidR="00EB3B1C" w:rsidRPr="00EB3B1C" w:rsidRDefault="00EB3B1C" w:rsidP="00EB3B1C">
      <w:pPr>
        <w:spacing w:after="0"/>
        <w:ind w:left="4956"/>
        <w:jc w:val="both"/>
        <w:rPr>
          <w:rFonts w:ascii="Century Gothic" w:hAnsi="Century Gothic"/>
          <w:color w:val="000000" w:themeColor="text1"/>
        </w:rPr>
      </w:pPr>
      <w:r w:rsidRPr="00EB3B1C">
        <w:rPr>
          <w:rFonts w:ascii="Century Gothic" w:hAnsi="Century Gothic"/>
          <w:color w:val="000000" w:themeColor="text1"/>
        </w:rPr>
        <w:t xml:space="preserve">     </w:t>
      </w:r>
      <w:r w:rsidRPr="00EB3B1C">
        <w:rPr>
          <w:rFonts w:ascii="Century Gothic" w:hAnsi="Century Gothic"/>
          <w:color w:val="000000" w:themeColor="text1"/>
        </w:rPr>
        <w:tab/>
        <w:t>(nome e cognome)</w:t>
      </w:r>
    </w:p>
    <w:p w14:paraId="75424C1F" w14:textId="77777777" w:rsidR="00CD460F" w:rsidRDefault="00CD460F" w:rsidP="00EB3B1C">
      <w:pPr>
        <w:jc w:val="right"/>
      </w:pPr>
    </w:p>
    <w:sectPr w:rsidR="00CD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B66"/>
    <w:multiLevelType w:val="hybridMultilevel"/>
    <w:tmpl w:val="D9B6A80E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55A3"/>
    <w:multiLevelType w:val="hybridMultilevel"/>
    <w:tmpl w:val="B2201A84"/>
    <w:lvl w:ilvl="0" w:tplc="EB84DC52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A6"/>
    <w:rsid w:val="003C1397"/>
    <w:rsid w:val="0049114E"/>
    <w:rsid w:val="00684E3E"/>
    <w:rsid w:val="00965EA6"/>
    <w:rsid w:val="009E2885"/>
    <w:rsid w:val="00CD460F"/>
    <w:rsid w:val="00D40297"/>
    <w:rsid w:val="00E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F30D"/>
  <w15:chartTrackingRefBased/>
  <w15:docId w15:val="{8070E902-67D8-48F5-B442-B38A170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5E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5EA6"/>
    <w:pPr>
      <w:ind w:left="720"/>
      <w:contextualSpacing/>
    </w:pPr>
  </w:style>
  <w:style w:type="paragraph" w:customStyle="1" w:styleId="Default">
    <w:name w:val="Default"/>
    <w:rsid w:val="00EB3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Iris Eforti</cp:lastModifiedBy>
  <cp:revision>2</cp:revision>
  <dcterms:created xsi:type="dcterms:W3CDTF">2022-08-03T09:18:00Z</dcterms:created>
  <dcterms:modified xsi:type="dcterms:W3CDTF">2022-08-03T09:18:00Z</dcterms:modified>
</cp:coreProperties>
</file>