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61E67" w14:textId="021F41AC" w:rsidR="00117C84" w:rsidRPr="00D103C0" w:rsidRDefault="00DE6387" w:rsidP="00117C84">
      <w:pPr>
        <w:tabs>
          <w:tab w:val="left" w:pos="2700"/>
          <w:tab w:val="center" w:pos="4819"/>
        </w:tabs>
        <w:spacing w:after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D103C0">
        <w:rPr>
          <w:rFonts w:cstheme="minorHAnsi"/>
          <w:b/>
          <w:sz w:val="24"/>
          <w:szCs w:val="24"/>
        </w:rPr>
        <w:t xml:space="preserve">BANDO </w:t>
      </w:r>
      <w:r w:rsidR="00020CDF">
        <w:rPr>
          <w:rFonts w:cstheme="minorHAnsi"/>
          <w:b/>
          <w:sz w:val="24"/>
          <w:szCs w:val="24"/>
        </w:rPr>
        <w:t>FILIERE 2022</w:t>
      </w:r>
    </w:p>
    <w:p w14:paraId="69190C1E" w14:textId="77777777" w:rsidR="00117C84" w:rsidRPr="00D103C0" w:rsidRDefault="00117C84" w:rsidP="00117C84">
      <w:pPr>
        <w:tabs>
          <w:tab w:val="left" w:pos="2700"/>
          <w:tab w:val="center" w:pos="4819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00F2BC4F" w14:textId="77777777" w:rsidR="00125E55" w:rsidRPr="00D103C0" w:rsidRDefault="00125E55" w:rsidP="0025114D">
      <w:pPr>
        <w:jc w:val="center"/>
        <w:rPr>
          <w:rFonts w:cstheme="minorHAnsi"/>
          <w:b/>
          <w:sz w:val="28"/>
          <w:szCs w:val="28"/>
        </w:rPr>
      </w:pPr>
      <w:r w:rsidRPr="00D103C0">
        <w:rPr>
          <w:rFonts w:cstheme="minorHAnsi"/>
          <w:b/>
          <w:sz w:val="28"/>
          <w:szCs w:val="28"/>
        </w:rPr>
        <w:t>ISTRUZIONI PER LA RENDICONTAZIONE</w:t>
      </w:r>
    </w:p>
    <w:p w14:paraId="7B2EDB44" w14:textId="77777777" w:rsidR="00D97BC7" w:rsidRPr="00D103C0" w:rsidRDefault="00D97BC7" w:rsidP="00125E55">
      <w:pPr>
        <w:jc w:val="both"/>
        <w:rPr>
          <w:rFonts w:cstheme="minorHAnsi"/>
          <w:sz w:val="24"/>
          <w:szCs w:val="24"/>
        </w:rPr>
      </w:pPr>
    </w:p>
    <w:p w14:paraId="4F9EC53A" w14:textId="0D4B1A8B" w:rsidR="00C54F48" w:rsidRPr="00D103C0" w:rsidRDefault="00C54F48" w:rsidP="00125E55">
      <w:pPr>
        <w:jc w:val="both"/>
        <w:rPr>
          <w:rFonts w:cstheme="minorHAnsi"/>
          <w:sz w:val="24"/>
          <w:szCs w:val="24"/>
        </w:rPr>
      </w:pPr>
      <w:r w:rsidRPr="00D103C0">
        <w:rPr>
          <w:rFonts w:cstheme="minorHAnsi"/>
          <w:sz w:val="24"/>
          <w:szCs w:val="24"/>
        </w:rPr>
        <w:t xml:space="preserve">Tutte le attività e le spese previste nel </w:t>
      </w:r>
      <w:r w:rsidR="009C6EF8" w:rsidRPr="00D103C0">
        <w:rPr>
          <w:rFonts w:cstheme="minorHAnsi"/>
          <w:sz w:val="24"/>
          <w:szCs w:val="24"/>
        </w:rPr>
        <w:t xml:space="preserve">progetto </w:t>
      </w:r>
      <w:r w:rsidRPr="00D103C0">
        <w:rPr>
          <w:rFonts w:cstheme="minorHAnsi"/>
          <w:sz w:val="24"/>
          <w:szCs w:val="24"/>
        </w:rPr>
        <w:t>dovranno essere realiz</w:t>
      </w:r>
      <w:r w:rsidR="006637F4" w:rsidRPr="00D103C0">
        <w:rPr>
          <w:rFonts w:cstheme="minorHAnsi"/>
          <w:sz w:val="24"/>
          <w:szCs w:val="24"/>
        </w:rPr>
        <w:t>z</w:t>
      </w:r>
      <w:r w:rsidRPr="00D103C0">
        <w:rPr>
          <w:rFonts w:cstheme="minorHAnsi"/>
          <w:sz w:val="24"/>
          <w:szCs w:val="24"/>
        </w:rPr>
        <w:t>ate</w:t>
      </w:r>
      <w:r w:rsidR="006637F4" w:rsidRPr="00D103C0">
        <w:rPr>
          <w:rFonts w:cstheme="minorHAnsi"/>
          <w:sz w:val="24"/>
          <w:szCs w:val="24"/>
        </w:rPr>
        <w:t xml:space="preserve"> </w:t>
      </w:r>
      <w:r w:rsidR="00487AF7" w:rsidRPr="00D103C0">
        <w:rPr>
          <w:rFonts w:cstheme="minorHAnsi"/>
          <w:b/>
          <w:sz w:val="24"/>
          <w:szCs w:val="24"/>
        </w:rPr>
        <w:t xml:space="preserve">entro il </w:t>
      </w:r>
      <w:r w:rsidR="00F130A4">
        <w:rPr>
          <w:rFonts w:cstheme="minorHAnsi"/>
          <w:b/>
          <w:sz w:val="24"/>
          <w:szCs w:val="24"/>
        </w:rPr>
        <w:t>30 ottobre 2023</w:t>
      </w:r>
      <w:r w:rsidR="006D55A4" w:rsidRPr="00D103C0">
        <w:rPr>
          <w:rFonts w:cstheme="minorHAnsi"/>
          <w:b/>
          <w:sz w:val="24"/>
          <w:szCs w:val="24"/>
        </w:rPr>
        <w:t>.</w:t>
      </w:r>
    </w:p>
    <w:p w14:paraId="19011B50" w14:textId="0404AA63" w:rsidR="00DE6387" w:rsidRPr="00D103C0" w:rsidRDefault="00731073" w:rsidP="00693C5E">
      <w:pPr>
        <w:jc w:val="both"/>
        <w:rPr>
          <w:rFonts w:cstheme="minorHAnsi"/>
          <w:sz w:val="24"/>
          <w:szCs w:val="24"/>
        </w:rPr>
      </w:pPr>
      <w:r w:rsidRPr="00D103C0">
        <w:rPr>
          <w:rFonts w:cstheme="minorHAnsi"/>
          <w:b/>
          <w:sz w:val="24"/>
          <w:szCs w:val="24"/>
        </w:rPr>
        <w:t xml:space="preserve">La procedura di rendicontazione </w:t>
      </w:r>
      <w:r w:rsidR="00487AF7" w:rsidRPr="00D103C0">
        <w:rPr>
          <w:rFonts w:cstheme="minorHAnsi"/>
          <w:b/>
          <w:sz w:val="24"/>
          <w:szCs w:val="24"/>
        </w:rPr>
        <w:t>è già a disposizione</w:t>
      </w:r>
      <w:r w:rsidRPr="00D103C0">
        <w:rPr>
          <w:rFonts w:cstheme="minorHAnsi"/>
          <w:b/>
          <w:sz w:val="24"/>
          <w:szCs w:val="24"/>
        </w:rPr>
        <w:t xml:space="preserve"> </w:t>
      </w:r>
      <w:r w:rsidR="006D55A4" w:rsidRPr="00D103C0">
        <w:rPr>
          <w:rFonts w:cstheme="minorHAnsi"/>
          <w:b/>
          <w:sz w:val="24"/>
          <w:szCs w:val="24"/>
        </w:rPr>
        <w:t xml:space="preserve">e dovrà avvenire sempre entro il </w:t>
      </w:r>
      <w:r w:rsidR="00F130A4">
        <w:rPr>
          <w:rFonts w:cstheme="minorHAnsi"/>
          <w:b/>
          <w:sz w:val="24"/>
          <w:szCs w:val="24"/>
        </w:rPr>
        <w:t>30 ottobre</w:t>
      </w:r>
      <w:r w:rsidR="00515490" w:rsidRPr="00D103C0">
        <w:rPr>
          <w:rFonts w:cstheme="minorHAnsi"/>
          <w:b/>
          <w:sz w:val="24"/>
          <w:szCs w:val="24"/>
        </w:rPr>
        <w:t xml:space="preserve"> 202</w:t>
      </w:r>
      <w:r w:rsidR="00DE6387" w:rsidRPr="00D103C0">
        <w:rPr>
          <w:rFonts w:cstheme="minorHAnsi"/>
          <w:b/>
          <w:sz w:val="24"/>
          <w:szCs w:val="24"/>
        </w:rPr>
        <w:t>3</w:t>
      </w:r>
      <w:r w:rsidR="00515490" w:rsidRPr="00D103C0">
        <w:rPr>
          <w:rFonts w:cstheme="minorHAnsi"/>
          <w:sz w:val="24"/>
          <w:szCs w:val="24"/>
        </w:rPr>
        <w:t xml:space="preserve"> </w:t>
      </w:r>
      <w:r w:rsidR="00693C5E" w:rsidRPr="00D103C0">
        <w:rPr>
          <w:rFonts w:cstheme="minorHAnsi"/>
          <w:sz w:val="24"/>
          <w:szCs w:val="24"/>
        </w:rPr>
        <w:t xml:space="preserve">esclusivamente tramite il portale </w:t>
      </w:r>
      <w:proofErr w:type="spellStart"/>
      <w:r w:rsidR="00693C5E" w:rsidRPr="00D103C0">
        <w:rPr>
          <w:rFonts w:cstheme="minorHAnsi"/>
          <w:sz w:val="24"/>
          <w:szCs w:val="24"/>
        </w:rPr>
        <w:t>Webtelemaco</w:t>
      </w:r>
      <w:proofErr w:type="spellEnd"/>
      <w:r w:rsidR="00125E55" w:rsidRPr="00D103C0">
        <w:rPr>
          <w:rFonts w:cstheme="minorHAnsi"/>
          <w:sz w:val="24"/>
          <w:szCs w:val="24"/>
        </w:rPr>
        <w:t>.</w:t>
      </w:r>
      <w:r w:rsidR="00DE6387" w:rsidRPr="00D103C0">
        <w:rPr>
          <w:rFonts w:cstheme="minorHAnsi"/>
          <w:sz w:val="24"/>
          <w:szCs w:val="24"/>
        </w:rPr>
        <w:t xml:space="preserve"> Non sono considerate ammissibili altre modalità informatiche/telematiche oppure cartacee di trasmissione/presentazione delle rendicontazioni. Unioncamere Lombardia non si assume alcuna responsabilità per eventuali disguidi informatici comunque imputabili a terzi, a caso fortuito o a forza maggiore.</w:t>
      </w:r>
    </w:p>
    <w:p w14:paraId="5A818C5A" w14:textId="77777777" w:rsidR="00CA583B" w:rsidRPr="00D103C0" w:rsidRDefault="00CA583B" w:rsidP="00693C5E">
      <w:pPr>
        <w:jc w:val="both"/>
        <w:rPr>
          <w:rFonts w:cstheme="minorHAnsi"/>
          <w:sz w:val="24"/>
          <w:szCs w:val="24"/>
          <w:u w:val="single"/>
        </w:rPr>
      </w:pPr>
    </w:p>
    <w:p w14:paraId="36F22CB1" w14:textId="77777777" w:rsidR="006637F4" w:rsidRPr="00D103C0" w:rsidRDefault="006637F4" w:rsidP="00487AF7">
      <w:pPr>
        <w:jc w:val="both"/>
        <w:rPr>
          <w:rFonts w:cstheme="minorHAnsi"/>
          <w:sz w:val="24"/>
          <w:szCs w:val="24"/>
          <w:u w:val="single"/>
        </w:rPr>
      </w:pPr>
      <w:r w:rsidRPr="00D103C0">
        <w:rPr>
          <w:rFonts w:cstheme="minorHAnsi"/>
          <w:sz w:val="24"/>
          <w:szCs w:val="24"/>
          <w:u w:val="single"/>
        </w:rPr>
        <w:t>COME RENDICONTARE</w:t>
      </w:r>
    </w:p>
    <w:p w14:paraId="03A94D88" w14:textId="77777777" w:rsidR="00A36EB6" w:rsidRPr="00D103C0" w:rsidRDefault="00031B12" w:rsidP="005357D5">
      <w:pPr>
        <w:pStyle w:val="Default"/>
        <w:spacing w:after="100"/>
        <w:jc w:val="both"/>
        <w:rPr>
          <w:rFonts w:asciiTheme="minorHAnsi" w:hAnsiTheme="minorHAnsi" w:cstheme="minorHAnsi"/>
          <w:bCs/>
        </w:rPr>
      </w:pPr>
      <w:r w:rsidRPr="00D103C0">
        <w:rPr>
          <w:rFonts w:asciiTheme="minorHAnsi" w:hAnsiTheme="minorHAnsi" w:cstheme="minorHAnsi"/>
          <w:bCs/>
        </w:rPr>
        <w:t>L’impresa deve</w:t>
      </w:r>
      <w:r w:rsidR="00A36EB6" w:rsidRPr="00D103C0">
        <w:rPr>
          <w:rFonts w:asciiTheme="minorHAnsi" w:hAnsiTheme="minorHAnsi" w:cstheme="minorHAnsi"/>
          <w:bCs/>
        </w:rPr>
        <w:t>:</w:t>
      </w:r>
    </w:p>
    <w:p w14:paraId="11101BF9" w14:textId="4F4E08CA" w:rsidR="00A36EB6" w:rsidRPr="00D103C0" w:rsidRDefault="0025114D" w:rsidP="00A36EB6">
      <w:pPr>
        <w:pStyle w:val="Default"/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bCs/>
        </w:rPr>
      </w:pPr>
      <w:r w:rsidRPr="00D103C0">
        <w:rPr>
          <w:rFonts w:asciiTheme="minorHAnsi" w:hAnsiTheme="minorHAnsi" w:cstheme="minorHAnsi"/>
          <w:bCs/>
        </w:rPr>
        <w:t>accedere</w:t>
      </w:r>
      <w:r w:rsidR="002C1C0F" w:rsidRPr="00D103C0">
        <w:rPr>
          <w:rFonts w:asciiTheme="minorHAnsi" w:hAnsiTheme="minorHAnsi" w:cstheme="minorHAnsi"/>
          <w:bCs/>
        </w:rPr>
        <w:t xml:space="preserve"> </w:t>
      </w:r>
      <w:r w:rsidR="006D55A4" w:rsidRPr="00D103C0">
        <w:rPr>
          <w:rFonts w:asciiTheme="minorHAnsi" w:hAnsiTheme="minorHAnsi" w:cstheme="minorHAnsi"/>
          <w:bCs/>
          <w:szCs w:val="22"/>
        </w:rPr>
        <w:t xml:space="preserve">con SPID, CNS o CIE o attraverso le credenziali rilasciate precedentemente al 28 febbraio 2021 </w:t>
      </w:r>
      <w:r w:rsidRPr="00D103C0">
        <w:rPr>
          <w:rFonts w:asciiTheme="minorHAnsi" w:hAnsiTheme="minorHAnsi" w:cstheme="minorHAnsi"/>
          <w:bCs/>
        </w:rPr>
        <w:t xml:space="preserve">a </w:t>
      </w:r>
      <w:hyperlink r:id="rId8" w:history="1">
        <w:r w:rsidRPr="00D103C0">
          <w:rPr>
            <w:rStyle w:val="Collegamentoipertestuale"/>
            <w:rFonts w:asciiTheme="minorHAnsi" w:hAnsiTheme="minorHAnsi" w:cstheme="minorHAnsi"/>
            <w:bCs/>
          </w:rPr>
          <w:t>http://webtelemaco.infocamere.it</w:t>
        </w:r>
      </w:hyperlink>
      <w:r w:rsidR="007B179F" w:rsidRPr="00D103C0">
        <w:rPr>
          <w:rFonts w:asciiTheme="minorHAnsi" w:hAnsiTheme="minorHAnsi" w:cstheme="minorHAnsi"/>
          <w:bCs/>
        </w:rPr>
        <w:t>,</w:t>
      </w:r>
      <w:r w:rsidR="00487AF7" w:rsidRPr="00D103C0">
        <w:rPr>
          <w:rFonts w:asciiTheme="minorHAnsi" w:hAnsiTheme="minorHAnsi" w:cstheme="minorHAnsi"/>
          <w:bCs/>
        </w:rPr>
        <w:t xml:space="preserve"> </w:t>
      </w:r>
      <w:r w:rsidR="00487AF7" w:rsidRPr="00D103C0">
        <w:rPr>
          <w:rFonts w:asciiTheme="minorHAnsi" w:hAnsiTheme="minorHAnsi" w:cstheme="minorHAnsi"/>
          <w:bCs/>
          <w:color w:val="auto"/>
        </w:rPr>
        <w:t>(seguire il seguente percorso: a. Sportello Pratiche, b. Servizi e-</w:t>
      </w:r>
      <w:proofErr w:type="spellStart"/>
      <w:r w:rsidR="00487AF7" w:rsidRPr="00D103C0">
        <w:rPr>
          <w:rFonts w:asciiTheme="minorHAnsi" w:hAnsiTheme="minorHAnsi" w:cstheme="minorHAnsi"/>
          <w:bCs/>
          <w:color w:val="auto"/>
        </w:rPr>
        <w:t>gov</w:t>
      </w:r>
      <w:proofErr w:type="spellEnd"/>
      <w:r w:rsidR="00487AF7" w:rsidRPr="00D103C0">
        <w:rPr>
          <w:rFonts w:asciiTheme="minorHAnsi" w:hAnsiTheme="minorHAnsi" w:cstheme="minorHAnsi"/>
          <w:bCs/>
          <w:color w:val="auto"/>
        </w:rPr>
        <w:t xml:space="preserve">, c. Contributi alle imprese, </w:t>
      </w:r>
      <w:r w:rsidR="00A36EB6" w:rsidRPr="00D103C0">
        <w:rPr>
          <w:rFonts w:asciiTheme="minorHAnsi" w:hAnsiTheme="minorHAnsi" w:cstheme="minorHAnsi"/>
          <w:bCs/>
          <w:color w:val="auto"/>
        </w:rPr>
        <w:t>d</w:t>
      </w:r>
      <w:r w:rsidR="00487AF7" w:rsidRPr="00D103C0">
        <w:rPr>
          <w:rFonts w:asciiTheme="minorHAnsi" w:hAnsiTheme="minorHAnsi" w:cstheme="minorHAnsi"/>
          <w:bCs/>
          <w:color w:val="auto"/>
        </w:rPr>
        <w:t>.</w:t>
      </w:r>
      <w:r w:rsidR="0006200D" w:rsidRPr="00D103C0">
        <w:rPr>
          <w:rFonts w:asciiTheme="minorHAnsi" w:hAnsiTheme="minorHAnsi" w:cstheme="minorHAnsi"/>
          <w:bCs/>
          <w:color w:val="auto"/>
        </w:rPr>
        <w:t xml:space="preserve"> </w:t>
      </w:r>
      <w:r w:rsidR="00487AF7" w:rsidRPr="00D103C0">
        <w:rPr>
          <w:rFonts w:asciiTheme="minorHAnsi" w:hAnsiTheme="minorHAnsi" w:cstheme="minorHAnsi"/>
          <w:bCs/>
          <w:color w:val="auto"/>
        </w:rPr>
        <w:t>Accedi, e. Inserire user e password)</w:t>
      </w:r>
      <w:r w:rsidR="00DB5B2B">
        <w:rPr>
          <w:rFonts w:asciiTheme="minorHAnsi" w:hAnsiTheme="minorHAnsi" w:cstheme="minorHAnsi"/>
          <w:bCs/>
          <w:color w:val="auto"/>
        </w:rPr>
        <w:t>;</w:t>
      </w:r>
    </w:p>
    <w:p w14:paraId="320DD076" w14:textId="7FB418FA" w:rsidR="00A36EB6" w:rsidRPr="00D103C0" w:rsidRDefault="002C1C0F" w:rsidP="00A36EB6">
      <w:pPr>
        <w:pStyle w:val="Default"/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bCs/>
        </w:rPr>
      </w:pPr>
      <w:r w:rsidRPr="00D103C0">
        <w:rPr>
          <w:rFonts w:asciiTheme="minorHAnsi" w:hAnsiTheme="minorHAnsi" w:cstheme="minorHAnsi"/>
          <w:bCs/>
        </w:rPr>
        <w:t>aprire una nuova pratica cliccando su “</w:t>
      </w:r>
      <w:r w:rsidR="000E3565" w:rsidRPr="00D103C0">
        <w:rPr>
          <w:rFonts w:asciiTheme="minorHAnsi" w:hAnsiTheme="minorHAnsi" w:cstheme="minorHAnsi"/>
          <w:bCs/>
        </w:rPr>
        <w:t>Crea modello</w:t>
      </w:r>
      <w:r w:rsidR="00A36EB6" w:rsidRPr="00D103C0">
        <w:rPr>
          <w:rFonts w:asciiTheme="minorHAnsi" w:hAnsiTheme="minorHAnsi" w:cstheme="minorHAnsi"/>
          <w:bCs/>
        </w:rPr>
        <w:t>” e</w:t>
      </w:r>
      <w:r w:rsidRPr="00D103C0">
        <w:rPr>
          <w:rFonts w:asciiTheme="minorHAnsi" w:hAnsiTheme="minorHAnsi" w:cstheme="minorHAnsi"/>
          <w:bCs/>
        </w:rPr>
        <w:t xml:space="preserve"> </w:t>
      </w:r>
      <w:r w:rsidR="00A36EB6" w:rsidRPr="00D103C0">
        <w:rPr>
          <w:rFonts w:asciiTheme="minorHAnsi" w:hAnsiTheme="minorHAnsi" w:cstheme="minorHAnsi"/>
          <w:bCs/>
        </w:rPr>
        <w:t xml:space="preserve">selezionare </w:t>
      </w:r>
      <w:r w:rsidR="00031B12" w:rsidRPr="00D103C0">
        <w:rPr>
          <w:rFonts w:asciiTheme="minorHAnsi" w:hAnsiTheme="minorHAnsi" w:cstheme="minorHAnsi"/>
          <w:bCs/>
        </w:rPr>
        <w:t>tipo pratica “Rendicontazione”</w:t>
      </w:r>
      <w:r w:rsidR="00DB5B2B">
        <w:rPr>
          <w:rFonts w:asciiTheme="minorHAnsi" w:hAnsiTheme="minorHAnsi" w:cstheme="minorHAnsi"/>
          <w:bCs/>
        </w:rPr>
        <w:t>;</w:t>
      </w:r>
    </w:p>
    <w:p w14:paraId="570310C3" w14:textId="7591E6FD" w:rsidR="0062584B" w:rsidRPr="00020CDF" w:rsidRDefault="00A36EB6" w:rsidP="00661DA2">
      <w:pPr>
        <w:pStyle w:val="Default"/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D103C0">
        <w:rPr>
          <w:rFonts w:asciiTheme="minorHAnsi" w:hAnsiTheme="minorHAnsi" w:cstheme="minorHAnsi"/>
        </w:rPr>
        <w:t xml:space="preserve">selezionare lo sportello </w:t>
      </w:r>
      <w:r w:rsidR="00A555A7" w:rsidRPr="00D103C0">
        <w:rPr>
          <w:rFonts w:asciiTheme="minorHAnsi" w:hAnsiTheme="minorHAnsi" w:cstheme="minorHAnsi"/>
        </w:rPr>
        <w:t xml:space="preserve">di destinazione </w:t>
      </w:r>
      <w:r w:rsidRPr="00D103C0">
        <w:rPr>
          <w:rFonts w:asciiTheme="minorHAnsi" w:hAnsiTheme="minorHAnsi" w:cstheme="minorHAnsi"/>
        </w:rPr>
        <w:t>“Unioncamere Lombardia” e selezio</w:t>
      </w:r>
      <w:r w:rsidR="00A555A7" w:rsidRPr="00D103C0">
        <w:rPr>
          <w:rFonts w:asciiTheme="minorHAnsi" w:hAnsiTheme="minorHAnsi" w:cstheme="minorHAnsi"/>
        </w:rPr>
        <w:t>nare il bando</w:t>
      </w:r>
      <w:r w:rsidR="0062584B" w:rsidRPr="00D103C0">
        <w:rPr>
          <w:rFonts w:asciiTheme="minorHAnsi" w:hAnsiTheme="minorHAnsi" w:cstheme="minorHAnsi"/>
        </w:rPr>
        <w:t xml:space="preserve"> </w:t>
      </w:r>
      <w:r w:rsidR="0062584B" w:rsidRPr="00020CDF">
        <w:rPr>
          <w:rFonts w:asciiTheme="minorHAnsi" w:hAnsiTheme="minorHAnsi" w:cstheme="minorHAnsi"/>
          <w:b/>
        </w:rPr>
        <w:t>“22</w:t>
      </w:r>
      <w:r w:rsidR="00F130A4" w:rsidRPr="00020CDF">
        <w:rPr>
          <w:rFonts w:asciiTheme="minorHAnsi" w:hAnsiTheme="minorHAnsi" w:cstheme="minorHAnsi"/>
          <w:b/>
        </w:rPr>
        <w:t xml:space="preserve">FI </w:t>
      </w:r>
      <w:r w:rsidR="0062584B" w:rsidRPr="00020CDF">
        <w:rPr>
          <w:rFonts w:asciiTheme="minorHAnsi" w:hAnsiTheme="minorHAnsi" w:cstheme="minorHAnsi"/>
          <w:b/>
        </w:rPr>
        <w:t xml:space="preserve">Bando </w:t>
      </w:r>
      <w:r w:rsidR="00F130A4" w:rsidRPr="00020CDF">
        <w:rPr>
          <w:rFonts w:asciiTheme="minorHAnsi" w:hAnsiTheme="minorHAnsi" w:cstheme="minorHAnsi"/>
          <w:b/>
        </w:rPr>
        <w:t xml:space="preserve">FILIERE </w:t>
      </w:r>
      <w:r w:rsidR="0062584B" w:rsidRPr="00020CDF">
        <w:rPr>
          <w:rFonts w:asciiTheme="minorHAnsi" w:hAnsiTheme="minorHAnsi" w:cstheme="minorHAnsi"/>
          <w:b/>
        </w:rPr>
        <w:t>2022”</w:t>
      </w:r>
      <w:r w:rsidR="00DB5B2B" w:rsidRPr="00020CDF">
        <w:rPr>
          <w:rFonts w:asciiTheme="minorHAnsi" w:hAnsiTheme="minorHAnsi" w:cstheme="minorHAnsi"/>
          <w:b/>
        </w:rPr>
        <w:t>;</w:t>
      </w:r>
    </w:p>
    <w:p w14:paraId="2BA6F723" w14:textId="07DBFBE0" w:rsidR="00A36EB6" w:rsidRPr="00D103C0" w:rsidRDefault="00EB112C" w:rsidP="00661DA2">
      <w:pPr>
        <w:pStyle w:val="Default"/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bCs/>
        </w:rPr>
      </w:pPr>
      <w:r w:rsidRPr="00D103C0">
        <w:rPr>
          <w:rFonts w:asciiTheme="minorHAnsi" w:hAnsiTheme="minorHAnsi" w:cstheme="minorHAnsi"/>
          <w:bCs/>
        </w:rPr>
        <w:t xml:space="preserve">richiamare il numero di protocollo della </w:t>
      </w:r>
      <w:r w:rsidR="00A36EB6" w:rsidRPr="00D103C0">
        <w:rPr>
          <w:rFonts w:asciiTheme="minorHAnsi" w:hAnsiTheme="minorHAnsi" w:cstheme="minorHAnsi"/>
          <w:bCs/>
        </w:rPr>
        <w:t>domanda ammessa a finanziamento</w:t>
      </w:r>
      <w:r w:rsidR="00DB5B2B">
        <w:rPr>
          <w:rFonts w:asciiTheme="minorHAnsi" w:hAnsiTheme="minorHAnsi" w:cstheme="minorHAnsi"/>
          <w:bCs/>
        </w:rPr>
        <w:t>;</w:t>
      </w:r>
    </w:p>
    <w:p w14:paraId="3F63BB94" w14:textId="77777777" w:rsidR="00A36EB6" w:rsidRPr="00D103C0" w:rsidRDefault="00515490" w:rsidP="00A36EB6">
      <w:pPr>
        <w:pStyle w:val="Default"/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bCs/>
        </w:rPr>
      </w:pPr>
      <w:r w:rsidRPr="00D103C0">
        <w:rPr>
          <w:rFonts w:asciiTheme="minorHAnsi" w:hAnsiTheme="minorHAnsi" w:cstheme="minorHAnsi"/>
        </w:rPr>
        <w:t xml:space="preserve">compilare il </w:t>
      </w:r>
      <w:proofErr w:type="spellStart"/>
      <w:r w:rsidRPr="00D103C0">
        <w:rPr>
          <w:rFonts w:asciiTheme="minorHAnsi" w:hAnsiTheme="minorHAnsi" w:cstheme="minorHAnsi"/>
        </w:rPr>
        <w:t>form</w:t>
      </w:r>
      <w:proofErr w:type="spellEnd"/>
      <w:r w:rsidRPr="00D103C0">
        <w:rPr>
          <w:rFonts w:asciiTheme="minorHAnsi" w:hAnsiTheme="minorHAnsi" w:cstheme="minorHAnsi"/>
        </w:rPr>
        <w:t xml:space="preserve"> con i dati dell’impresa (</w:t>
      </w:r>
      <w:r w:rsidR="008C790E" w:rsidRPr="00D103C0">
        <w:rPr>
          <w:rFonts w:asciiTheme="minorHAnsi" w:hAnsiTheme="minorHAnsi" w:cstheme="minorHAnsi"/>
        </w:rPr>
        <w:t xml:space="preserve">compilare </w:t>
      </w:r>
      <w:r w:rsidRPr="00D103C0">
        <w:rPr>
          <w:rFonts w:asciiTheme="minorHAnsi" w:hAnsiTheme="minorHAnsi" w:cstheme="minorHAnsi"/>
        </w:rPr>
        <w:t>solo i campi contrassegnati con *) dal quale si genererà</w:t>
      </w:r>
      <w:r w:rsidR="008C790E" w:rsidRPr="00D103C0">
        <w:rPr>
          <w:rFonts w:asciiTheme="minorHAnsi" w:hAnsiTheme="minorHAnsi" w:cstheme="minorHAnsi"/>
        </w:rPr>
        <w:t xml:space="preserve"> il Modello bas</w:t>
      </w:r>
      <w:r w:rsidR="00DE6387" w:rsidRPr="00D103C0">
        <w:rPr>
          <w:rFonts w:asciiTheme="minorHAnsi" w:hAnsiTheme="minorHAnsi" w:cstheme="minorHAnsi"/>
        </w:rPr>
        <w:t>e</w:t>
      </w:r>
      <w:r w:rsidR="008C790E" w:rsidRPr="00D103C0">
        <w:rPr>
          <w:rFonts w:asciiTheme="minorHAnsi" w:hAnsiTheme="minorHAnsi" w:cstheme="minorHAnsi"/>
        </w:rPr>
        <w:t>;</w:t>
      </w:r>
    </w:p>
    <w:p w14:paraId="701FE9A4" w14:textId="77777777" w:rsidR="00A36EB6" w:rsidRPr="00D103C0" w:rsidRDefault="00515490" w:rsidP="00A36EB6">
      <w:pPr>
        <w:pStyle w:val="Default"/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bCs/>
        </w:rPr>
      </w:pPr>
      <w:r w:rsidRPr="00D103C0">
        <w:rPr>
          <w:rFonts w:asciiTheme="minorHAnsi" w:hAnsiTheme="minorHAnsi" w:cstheme="minorHAnsi"/>
        </w:rPr>
        <w:t>firmare il modello base digitalmente e riallegarlo</w:t>
      </w:r>
      <w:r w:rsidR="00B56D6C" w:rsidRPr="00D103C0">
        <w:rPr>
          <w:rFonts w:asciiTheme="minorHAnsi" w:hAnsiTheme="minorHAnsi" w:cstheme="minorHAnsi"/>
        </w:rPr>
        <w:t xml:space="preserve">. </w:t>
      </w:r>
      <w:r w:rsidR="00731073" w:rsidRPr="00D103C0">
        <w:rPr>
          <w:rFonts w:asciiTheme="minorHAnsi" w:hAnsiTheme="minorHAnsi" w:cstheme="minorHAnsi"/>
        </w:rPr>
        <w:t>In questo passaggio, prima di inviare il modello base firmato, si raccomanda di prestare attenzione nuovamente allo “sportello di destinazione” che dev’essere sempre impostato su “Unioncamere Lombardia”</w:t>
      </w:r>
      <w:r w:rsidRPr="00D103C0">
        <w:rPr>
          <w:rFonts w:asciiTheme="minorHAnsi" w:hAnsiTheme="minorHAnsi" w:cstheme="minorHAnsi"/>
        </w:rPr>
        <w:t>;</w:t>
      </w:r>
    </w:p>
    <w:p w14:paraId="1353205B" w14:textId="7A7C2E88" w:rsidR="00515490" w:rsidRPr="00D103C0" w:rsidRDefault="00515490" w:rsidP="00A36EB6">
      <w:pPr>
        <w:pStyle w:val="Default"/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bCs/>
        </w:rPr>
      </w:pPr>
      <w:r w:rsidRPr="00D103C0">
        <w:rPr>
          <w:rFonts w:asciiTheme="minorHAnsi" w:hAnsiTheme="minorHAnsi" w:cstheme="minorHAnsi"/>
        </w:rPr>
        <w:t xml:space="preserve">procedere con la funzione “Allega” che consente di allegare alla pratica telematica oltre al modello base anche tutti i seguenti documenti obbligatori previsti dal bando, firmati digitalmente </w:t>
      </w:r>
      <w:r w:rsidR="009E6898" w:rsidRPr="00D103C0">
        <w:rPr>
          <w:rFonts w:asciiTheme="minorHAnsi" w:hAnsiTheme="minorHAnsi" w:cstheme="minorHAnsi"/>
        </w:rPr>
        <w:t>(</w:t>
      </w:r>
      <w:r w:rsidR="005357D5" w:rsidRPr="00D103C0">
        <w:rPr>
          <w:rFonts w:asciiTheme="minorHAnsi" w:hAnsiTheme="minorHAnsi" w:cstheme="minorHAnsi"/>
        </w:rPr>
        <w:t>i</w:t>
      </w:r>
      <w:r w:rsidR="009925F6">
        <w:rPr>
          <w:rFonts w:asciiTheme="minorHAnsi" w:hAnsiTheme="minorHAnsi" w:cstheme="minorHAnsi"/>
        </w:rPr>
        <w:t xml:space="preserve"> modelli del</w:t>
      </w:r>
      <w:r w:rsidR="005357D5" w:rsidRPr="00D103C0">
        <w:rPr>
          <w:rFonts w:asciiTheme="minorHAnsi" w:hAnsiTheme="minorHAnsi" w:cstheme="minorHAnsi"/>
        </w:rPr>
        <w:t xml:space="preserve"> </w:t>
      </w:r>
      <w:r w:rsidR="009E6898" w:rsidRPr="00D103C0">
        <w:rPr>
          <w:rFonts w:asciiTheme="minorHAnsi" w:hAnsiTheme="minorHAnsi" w:cstheme="minorHAnsi"/>
        </w:rPr>
        <w:t xml:space="preserve">modulo di rendicontazione, </w:t>
      </w:r>
      <w:r w:rsidR="009925F6">
        <w:rPr>
          <w:rFonts w:asciiTheme="minorHAnsi" w:hAnsiTheme="minorHAnsi" w:cstheme="minorHAnsi"/>
        </w:rPr>
        <w:t>de</w:t>
      </w:r>
      <w:r w:rsidR="005357D5" w:rsidRPr="00D103C0">
        <w:rPr>
          <w:rFonts w:asciiTheme="minorHAnsi" w:hAnsiTheme="minorHAnsi" w:cstheme="minorHAnsi"/>
        </w:rPr>
        <w:t xml:space="preserve">l </w:t>
      </w:r>
      <w:r w:rsidR="009E6898" w:rsidRPr="00D103C0">
        <w:rPr>
          <w:rFonts w:asciiTheme="minorHAnsi" w:hAnsiTheme="minorHAnsi" w:cstheme="minorHAnsi"/>
        </w:rPr>
        <w:t xml:space="preserve">prospetto spese rendicontate e </w:t>
      </w:r>
      <w:r w:rsidR="009925F6">
        <w:rPr>
          <w:rFonts w:asciiTheme="minorHAnsi" w:hAnsiTheme="minorHAnsi" w:cstheme="minorHAnsi"/>
        </w:rPr>
        <w:t>del</w:t>
      </w:r>
      <w:r w:rsidR="005357D5" w:rsidRPr="00D103C0">
        <w:rPr>
          <w:rFonts w:asciiTheme="minorHAnsi" w:hAnsiTheme="minorHAnsi" w:cstheme="minorHAnsi"/>
        </w:rPr>
        <w:t xml:space="preserve">la </w:t>
      </w:r>
      <w:r w:rsidR="009E6898" w:rsidRPr="00D103C0">
        <w:rPr>
          <w:rFonts w:asciiTheme="minorHAnsi" w:hAnsiTheme="minorHAnsi" w:cstheme="minorHAnsi"/>
        </w:rPr>
        <w:t xml:space="preserve">procura speciale sono </w:t>
      </w:r>
      <w:r w:rsidRPr="00D103C0">
        <w:rPr>
          <w:rFonts w:asciiTheme="minorHAnsi" w:hAnsiTheme="minorHAnsi" w:cstheme="minorHAnsi"/>
        </w:rPr>
        <w:t>reperibili</w:t>
      </w:r>
      <w:r w:rsidR="008C790E" w:rsidRPr="00D103C0">
        <w:rPr>
          <w:rFonts w:asciiTheme="minorHAnsi" w:hAnsiTheme="minorHAnsi" w:cstheme="minorHAnsi"/>
        </w:rPr>
        <w:t xml:space="preserve"> </w:t>
      </w:r>
      <w:r w:rsidRPr="00D103C0">
        <w:rPr>
          <w:rFonts w:asciiTheme="minorHAnsi" w:hAnsiTheme="minorHAnsi" w:cstheme="minorHAnsi"/>
        </w:rPr>
        <w:t>sul sito di Unioncamere Lombardia alla sezione dedicata al Bando</w:t>
      </w:r>
      <w:r w:rsidR="009E6898" w:rsidRPr="00D103C0">
        <w:rPr>
          <w:rFonts w:asciiTheme="minorHAnsi" w:hAnsiTheme="minorHAnsi" w:cstheme="minorHAnsi"/>
        </w:rPr>
        <w:t>)</w:t>
      </w:r>
      <w:r w:rsidRPr="00D103C0">
        <w:rPr>
          <w:rFonts w:asciiTheme="minorHAnsi" w:hAnsiTheme="minorHAnsi" w:cstheme="minorHAnsi"/>
        </w:rPr>
        <w:t>:</w:t>
      </w:r>
    </w:p>
    <w:p w14:paraId="770D0C8F" w14:textId="77777777" w:rsidR="00515490" w:rsidRPr="00D103C0" w:rsidRDefault="00515490" w:rsidP="00A36EB6">
      <w:pPr>
        <w:numPr>
          <w:ilvl w:val="1"/>
          <w:numId w:val="6"/>
        </w:numPr>
        <w:spacing w:after="0" w:line="288" w:lineRule="auto"/>
        <w:ind w:left="993" w:firstLine="0"/>
        <w:contextualSpacing/>
        <w:jc w:val="both"/>
        <w:rPr>
          <w:rFonts w:cstheme="minorHAnsi"/>
          <w:i/>
          <w:sz w:val="24"/>
          <w:szCs w:val="24"/>
        </w:rPr>
      </w:pPr>
      <w:r w:rsidRPr="00D103C0">
        <w:rPr>
          <w:rFonts w:cstheme="minorHAnsi"/>
          <w:sz w:val="24"/>
          <w:szCs w:val="24"/>
        </w:rPr>
        <w:t>Modulo di rendicontazione</w:t>
      </w:r>
    </w:p>
    <w:p w14:paraId="4AA7D16B" w14:textId="77777777" w:rsidR="0062584B" w:rsidRPr="00D103C0" w:rsidRDefault="00515490" w:rsidP="0062584B">
      <w:pPr>
        <w:numPr>
          <w:ilvl w:val="1"/>
          <w:numId w:val="6"/>
        </w:numPr>
        <w:spacing w:after="0" w:line="288" w:lineRule="auto"/>
        <w:ind w:left="993" w:firstLine="0"/>
        <w:contextualSpacing/>
        <w:jc w:val="both"/>
        <w:rPr>
          <w:rFonts w:cstheme="minorHAnsi"/>
          <w:i/>
          <w:sz w:val="24"/>
          <w:szCs w:val="24"/>
        </w:rPr>
      </w:pPr>
      <w:r w:rsidRPr="00D103C0">
        <w:rPr>
          <w:rFonts w:cstheme="minorHAnsi"/>
          <w:sz w:val="24"/>
          <w:szCs w:val="24"/>
        </w:rPr>
        <w:t xml:space="preserve">Prospetto delle spese </w:t>
      </w:r>
      <w:r w:rsidR="00487AF7" w:rsidRPr="00D103C0">
        <w:rPr>
          <w:rFonts w:cstheme="minorHAnsi"/>
          <w:sz w:val="24"/>
          <w:szCs w:val="24"/>
        </w:rPr>
        <w:t>rendicontate</w:t>
      </w:r>
    </w:p>
    <w:p w14:paraId="2319DF4C" w14:textId="0427262D" w:rsidR="0062584B" w:rsidRPr="00020CDF" w:rsidRDefault="00487AF7" w:rsidP="0062584B">
      <w:pPr>
        <w:numPr>
          <w:ilvl w:val="1"/>
          <w:numId w:val="6"/>
        </w:numPr>
        <w:spacing w:after="0" w:line="288" w:lineRule="auto"/>
        <w:ind w:left="993" w:firstLine="0"/>
        <w:contextualSpacing/>
        <w:jc w:val="both"/>
        <w:rPr>
          <w:rFonts w:cstheme="minorHAnsi"/>
          <w:i/>
          <w:sz w:val="24"/>
          <w:szCs w:val="24"/>
        </w:rPr>
      </w:pPr>
      <w:r w:rsidRPr="00D103C0">
        <w:rPr>
          <w:rFonts w:cstheme="minorHAnsi"/>
          <w:sz w:val="24"/>
          <w:szCs w:val="24"/>
        </w:rPr>
        <w:t>Fatture corredate</w:t>
      </w:r>
      <w:r w:rsidR="00515490" w:rsidRPr="00D103C0">
        <w:rPr>
          <w:rFonts w:cstheme="minorHAnsi"/>
          <w:sz w:val="24"/>
          <w:szCs w:val="24"/>
        </w:rPr>
        <w:t xml:space="preserve"> da quietanze di pagament</w:t>
      </w:r>
      <w:r w:rsidR="0062584B" w:rsidRPr="00D103C0">
        <w:rPr>
          <w:rFonts w:cstheme="minorHAnsi"/>
          <w:sz w:val="24"/>
          <w:szCs w:val="24"/>
        </w:rPr>
        <w:t>o</w:t>
      </w:r>
    </w:p>
    <w:p w14:paraId="6CF032C9" w14:textId="571C1BEB" w:rsidR="00020CDF" w:rsidRPr="00020CDF" w:rsidRDefault="00020CDF" w:rsidP="0062584B">
      <w:pPr>
        <w:numPr>
          <w:ilvl w:val="1"/>
          <w:numId w:val="6"/>
        </w:numPr>
        <w:spacing w:after="0" w:line="288" w:lineRule="auto"/>
        <w:ind w:left="993" w:firstLine="0"/>
        <w:contextualSpacing/>
        <w:jc w:val="both"/>
        <w:rPr>
          <w:rFonts w:cstheme="minorHAnsi"/>
          <w:sz w:val="24"/>
          <w:szCs w:val="24"/>
        </w:rPr>
      </w:pPr>
      <w:r w:rsidRPr="00020CDF">
        <w:rPr>
          <w:rFonts w:cstheme="minorHAnsi"/>
          <w:sz w:val="24"/>
          <w:szCs w:val="24"/>
        </w:rPr>
        <w:t xml:space="preserve">Prospetto costi del personale </w:t>
      </w:r>
    </w:p>
    <w:p w14:paraId="13720A09" w14:textId="45FED763" w:rsidR="00DE6387" w:rsidRPr="00D103C0" w:rsidRDefault="00DE6387" w:rsidP="00A066A5">
      <w:pPr>
        <w:numPr>
          <w:ilvl w:val="1"/>
          <w:numId w:val="6"/>
        </w:numPr>
        <w:spacing w:after="0" w:line="288" w:lineRule="auto"/>
        <w:ind w:left="993" w:firstLine="0"/>
        <w:contextualSpacing/>
        <w:jc w:val="both"/>
        <w:rPr>
          <w:rFonts w:cstheme="minorHAnsi"/>
          <w:sz w:val="24"/>
          <w:szCs w:val="24"/>
        </w:rPr>
      </w:pPr>
      <w:r w:rsidRPr="00D103C0">
        <w:rPr>
          <w:rFonts w:cstheme="minorHAnsi"/>
          <w:sz w:val="24"/>
          <w:szCs w:val="24"/>
        </w:rPr>
        <w:t>Certificazione IBAN dell’impresa beneficiaria su carta intestata dell’Istituto di credito</w:t>
      </w:r>
    </w:p>
    <w:p w14:paraId="6EF09298" w14:textId="27FA07A4" w:rsidR="009E6898" w:rsidRPr="00D103C0" w:rsidRDefault="009E6898" w:rsidP="00A066A5">
      <w:pPr>
        <w:numPr>
          <w:ilvl w:val="1"/>
          <w:numId w:val="6"/>
        </w:numPr>
        <w:spacing w:after="0" w:line="288" w:lineRule="auto"/>
        <w:ind w:left="993" w:firstLine="0"/>
        <w:contextualSpacing/>
        <w:jc w:val="both"/>
        <w:rPr>
          <w:rFonts w:cstheme="minorHAnsi"/>
          <w:sz w:val="24"/>
          <w:szCs w:val="24"/>
        </w:rPr>
      </w:pPr>
      <w:r w:rsidRPr="00D103C0">
        <w:rPr>
          <w:rFonts w:cstheme="minorHAnsi"/>
          <w:sz w:val="24"/>
          <w:szCs w:val="24"/>
        </w:rPr>
        <w:lastRenderedPageBreak/>
        <w:t>Eventuale procura speciale (solo se il soggetto che presenta la rendicontazione non coincide con il titolare dell’impresa beneficiaria)</w:t>
      </w:r>
      <w:r w:rsidR="00DB5B2B">
        <w:rPr>
          <w:rFonts w:cstheme="minorHAnsi"/>
          <w:sz w:val="24"/>
          <w:szCs w:val="24"/>
        </w:rPr>
        <w:t>;</w:t>
      </w:r>
    </w:p>
    <w:p w14:paraId="6F681908" w14:textId="77777777" w:rsidR="00515490" w:rsidRPr="00D103C0" w:rsidRDefault="00515490" w:rsidP="00A36EB6">
      <w:pPr>
        <w:numPr>
          <w:ilvl w:val="0"/>
          <w:numId w:val="11"/>
        </w:numPr>
        <w:spacing w:after="0" w:line="288" w:lineRule="auto"/>
        <w:contextualSpacing/>
        <w:jc w:val="both"/>
        <w:rPr>
          <w:rFonts w:cstheme="minorHAnsi"/>
          <w:i/>
          <w:sz w:val="24"/>
          <w:szCs w:val="24"/>
        </w:rPr>
      </w:pPr>
      <w:r w:rsidRPr="00D103C0">
        <w:rPr>
          <w:rFonts w:cstheme="minorHAnsi"/>
          <w:sz w:val="24"/>
          <w:szCs w:val="24"/>
        </w:rPr>
        <w:t>al termine, procedere all’invio telematico (seleziona “invio pratica”).</w:t>
      </w:r>
    </w:p>
    <w:p w14:paraId="31F8C56C" w14:textId="77777777" w:rsidR="00F130A4" w:rsidRDefault="00F130A4" w:rsidP="00DE6387">
      <w:pPr>
        <w:spacing w:line="288" w:lineRule="auto"/>
        <w:jc w:val="both"/>
        <w:rPr>
          <w:rFonts w:cstheme="minorHAnsi"/>
          <w:bCs/>
          <w:sz w:val="24"/>
          <w:szCs w:val="24"/>
        </w:rPr>
      </w:pPr>
    </w:p>
    <w:p w14:paraId="0486514D" w14:textId="1D5A72F4" w:rsidR="00DE6387" w:rsidRPr="00D103C0" w:rsidRDefault="00DE6387" w:rsidP="00DE6387">
      <w:pPr>
        <w:spacing w:line="288" w:lineRule="auto"/>
        <w:jc w:val="both"/>
        <w:rPr>
          <w:rFonts w:cstheme="minorHAnsi"/>
          <w:bCs/>
          <w:sz w:val="24"/>
          <w:szCs w:val="24"/>
        </w:rPr>
      </w:pPr>
      <w:r w:rsidRPr="00D103C0">
        <w:rPr>
          <w:rFonts w:cstheme="minorHAnsi"/>
          <w:bCs/>
          <w:sz w:val="24"/>
          <w:szCs w:val="24"/>
        </w:rPr>
        <w:t>Sono ammessi esclusivamente i pagamenti effettuati dal beneficiario ai fornitori (con la chiara indicazione degli estremi delle fatture a cui fanno riferimento) per il tramite di bonifico bancario o postale ovvero con altri strumenti di incasso o di pagamento idonei a consentire la piena tracciabilità delle operazioni (L. 136/2010, art. 3, commi 1 e 3 e successive modificazioni). In caso di pagamento con assegno, la quietanza è rappresentata dalla copia dell’assegno e dalla copia dell’estratto conto bancario/lista movimenti emessa, timbrata e firmata dalla banca in cui risulti addebitato l’assegno (evidenziare solo il movimento che interessa ai fini della partecipazione al Bando).</w:t>
      </w:r>
    </w:p>
    <w:p w14:paraId="2FE9A115" w14:textId="77777777" w:rsidR="00DE6387" w:rsidRPr="00D103C0" w:rsidRDefault="00DE6387" w:rsidP="00DE6387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D103C0">
        <w:rPr>
          <w:rFonts w:cstheme="minorHAnsi"/>
          <w:bCs/>
          <w:sz w:val="24"/>
          <w:szCs w:val="24"/>
        </w:rPr>
        <w:t>Non sono ammessi, pena la decadenza del contributo:</w:t>
      </w:r>
    </w:p>
    <w:p w14:paraId="30D57F9E" w14:textId="77777777" w:rsidR="00DE6387" w:rsidRPr="00D103C0" w:rsidRDefault="00DE6387" w:rsidP="00DE6387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D103C0">
        <w:rPr>
          <w:rFonts w:cstheme="minorHAnsi"/>
          <w:bCs/>
          <w:sz w:val="24"/>
          <w:szCs w:val="24"/>
        </w:rPr>
        <w:t>− i pagamenti effettuati in contanti e/o tramite compensazione di qualsiasi genere tra il beneficiario ed il fornitore (ad esempio permuta con altri beni mobili, lavori, forniture, servizi, ecc.);</w:t>
      </w:r>
    </w:p>
    <w:p w14:paraId="098D93D6" w14:textId="77777777" w:rsidR="00DE6387" w:rsidRPr="00D103C0" w:rsidRDefault="00DE6387" w:rsidP="00DE6387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D103C0">
        <w:rPr>
          <w:rFonts w:cstheme="minorHAnsi"/>
          <w:bCs/>
          <w:sz w:val="24"/>
          <w:szCs w:val="24"/>
        </w:rPr>
        <w:t xml:space="preserve">− qualsiasi forma di </w:t>
      </w:r>
      <w:proofErr w:type="spellStart"/>
      <w:r w:rsidRPr="00D103C0">
        <w:rPr>
          <w:rFonts w:cstheme="minorHAnsi"/>
          <w:bCs/>
          <w:sz w:val="24"/>
          <w:szCs w:val="24"/>
        </w:rPr>
        <w:t>autofatturazione</w:t>
      </w:r>
      <w:proofErr w:type="spellEnd"/>
      <w:r w:rsidRPr="00D103C0">
        <w:rPr>
          <w:rFonts w:cstheme="minorHAnsi"/>
          <w:bCs/>
          <w:sz w:val="24"/>
          <w:szCs w:val="24"/>
        </w:rPr>
        <w:t>;</w:t>
      </w:r>
    </w:p>
    <w:p w14:paraId="176D3E81" w14:textId="77777777" w:rsidR="00DE6387" w:rsidRPr="00D103C0" w:rsidRDefault="00DE6387" w:rsidP="00DE6387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D103C0">
        <w:rPr>
          <w:rFonts w:cstheme="minorHAnsi"/>
          <w:bCs/>
          <w:sz w:val="24"/>
          <w:szCs w:val="24"/>
        </w:rPr>
        <w:t>− gli ordini di pagamento non eseguiti;</w:t>
      </w:r>
    </w:p>
    <w:p w14:paraId="55039276" w14:textId="77777777" w:rsidR="00DE6387" w:rsidRPr="00D103C0" w:rsidRDefault="00DE6387" w:rsidP="00DE6387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D103C0">
        <w:rPr>
          <w:rFonts w:cstheme="minorHAnsi"/>
          <w:bCs/>
          <w:sz w:val="24"/>
          <w:szCs w:val="24"/>
        </w:rPr>
        <w:t>− le spese non ricomprese nel periodo indicato al punto B.3;</w:t>
      </w:r>
    </w:p>
    <w:p w14:paraId="05168A2B" w14:textId="77777777" w:rsidR="00DE6387" w:rsidRPr="00D103C0" w:rsidRDefault="00DE6387" w:rsidP="00DE6387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  <w:r w:rsidRPr="00D103C0">
        <w:rPr>
          <w:rFonts w:cstheme="minorHAnsi"/>
          <w:bCs/>
          <w:sz w:val="24"/>
          <w:szCs w:val="24"/>
        </w:rPr>
        <w:t>− le spese che risultino non congruenti con le attività dell’intervento presentato e realizzato.</w:t>
      </w:r>
    </w:p>
    <w:p w14:paraId="4CBF4A2B" w14:textId="77777777" w:rsidR="00DE6387" w:rsidRPr="00D103C0" w:rsidRDefault="00DE6387" w:rsidP="00DE6387">
      <w:pPr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618D3673" w14:textId="047F8140" w:rsidR="00515490" w:rsidRPr="00D103C0" w:rsidRDefault="00DE6387" w:rsidP="00A36EB6">
      <w:pPr>
        <w:spacing w:line="288" w:lineRule="auto"/>
        <w:jc w:val="both"/>
        <w:rPr>
          <w:rFonts w:cstheme="minorHAnsi"/>
          <w:bCs/>
          <w:i/>
          <w:sz w:val="24"/>
          <w:szCs w:val="24"/>
        </w:rPr>
      </w:pPr>
      <w:proofErr w:type="gramStart"/>
      <w:r w:rsidRPr="00D103C0">
        <w:rPr>
          <w:rFonts w:cstheme="minorHAnsi"/>
          <w:bCs/>
          <w:sz w:val="24"/>
          <w:szCs w:val="24"/>
        </w:rPr>
        <w:t>E’</w:t>
      </w:r>
      <w:proofErr w:type="gramEnd"/>
      <w:r w:rsidR="00515490" w:rsidRPr="00D103C0">
        <w:rPr>
          <w:rFonts w:cstheme="minorHAnsi"/>
          <w:bCs/>
          <w:sz w:val="24"/>
          <w:szCs w:val="24"/>
        </w:rPr>
        <w:t xml:space="preserve"> facoltà di Unioncamere Lombardia, richiedere all’impresa tutte le integrazioni ritenute necessarie per un corretto esame della rendicontazione prodotta; la mancata presentazione di tali integrazioni, e</w:t>
      </w:r>
      <w:r w:rsidR="00A555A7" w:rsidRPr="00D103C0">
        <w:rPr>
          <w:rFonts w:cstheme="minorHAnsi"/>
          <w:bCs/>
          <w:sz w:val="24"/>
          <w:szCs w:val="24"/>
        </w:rPr>
        <w:t>ntro e non oltre il termine di 1</w:t>
      </w:r>
      <w:r w:rsidR="00515490" w:rsidRPr="00D103C0">
        <w:rPr>
          <w:rFonts w:cstheme="minorHAnsi"/>
          <w:bCs/>
          <w:sz w:val="24"/>
          <w:szCs w:val="24"/>
        </w:rPr>
        <w:t>0 giorni di calendario dalla ricezione della relativa richiesta, comporta la decadenza totale del contributo.</w:t>
      </w:r>
    </w:p>
    <w:p w14:paraId="016ECA06" w14:textId="62FAC96E" w:rsidR="00515490" w:rsidRPr="00D103C0" w:rsidRDefault="00515490" w:rsidP="00A36EB6">
      <w:pPr>
        <w:spacing w:line="288" w:lineRule="auto"/>
        <w:jc w:val="both"/>
        <w:rPr>
          <w:rFonts w:cstheme="minorHAnsi"/>
          <w:bCs/>
          <w:i/>
          <w:sz w:val="24"/>
          <w:szCs w:val="24"/>
        </w:rPr>
      </w:pPr>
      <w:r w:rsidRPr="00D103C0">
        <w:rPr>
          <w:rFonts w:cstheme="minorHAnsi"/>
          <w:bCs/>
          <w:sz w:val="24"/>
          <w:szCs w:val="24"/>
        </w:rPr>
        <w:t xml:space="preserve">Verificata la correttezza della documentazione presentata e sulla base delle spese effettivamente sostenute, </w:t>
      </w:r>
      <w:r w:rsidR="00F130A4">
        <w:rPr>
          <w:rFonts w:cstheme="minorHAnsi"/>
          <w:bCs/>
          <w:sz w:val="24"/>
          <w:szCs w:val="24"/>
        </w:rPr>
        <w:t>Unioncamere Lombardia</w:t>
      </w:r>
      <w:r w:rsidRPr="00D103C0">
        <w:rPr>
          <w:rFonts w:cstheme="minorHAnsi"/>
          <w:bCs/>
          <w:sz w:val="24"/>
          <w:szCs w:val="24"/>
        </w:rPr>
        <w:t xml:space="preserve"> eroga il contributo entro </w:t>
      </w:r>
      <w:r w:rsidR="00DE6387" w:rsidRPr="00D103C0">
        <w:rPr>
          <w:rFonts w:cstheme="minorHAnsi"/>
          <w:bCs/>
          <w:sz w:val="24"/>
          <w:szCs w:val="24"/>
        </w:rPr>
        <w:t>9</w:t>
      </w:r>
      <w:r w:rsidRPr="00D103C0">
        <w:rPr>
          <w:rFonts w:cstheme="minorHAnsi"/>
          <w:bCs/>
          <w:sz w:val="24"/>
          <w:szCs w:val="24"/>
        </w:rPr>
        <w:t>0 giorni dalla presentazione della rendicontazione finale delle spese sostenute.</w:t>
      </w:r>
    </w:p>
    <w:p w14:paraId="1248FF68" w14:textId="53DE5855" w:rsidR="00693C5E" w:rsidRPr="00D103C0" w:rsidRDefault="0062584B" w:rsidP="0062584B">
      <w:pPr>
        <w:spacing w:line="288" w:lineRule="auto"/>
        <w:jc w:val="both"/>
        <w:rPr>
          <w:rFonts w:cstheme="minorHAnsi"/>
          <w:bCs/>
          <w:sz w:val="24"/>
          <w:szCs w:val="24"/>
        </w:rPr>
      </w:pPr>
      <w:r w:rsidRPr="00D103C0">
        <w:rPr>
          <w:rFonts w:cstheme="minorHAnsi"/>
          <w:bCs/>
          <w:sz w:val="24"/>
          <w:szCs w:val="24"/>
        </w:rPr>
        <w:t>Ai fini dell’erogazione del contributo, l’intervento deve essere realizzato raggiungendo gli obiettivi dichiarati e con spese effettive e riconosciute (IVA esclusa)</w:t>
      </w:r>
      <w:r w:rsidR="00020CDF">
        <w:rPr>
          <w:rFonts w:cstheme="minorHAnsi"/>
          <w:bCs/>
          <w:sz w:val="24"/>
          <w:szCs w:val="24"/>
        </w:rPr>
        <w:t>.</w:t>
      </w:r>
    </w:p>
    <w:sectPr w:rsidR="00693C5E" w:rsidRPr="00D103C0" w:rsidSect="00D103C0">
      <w:headerReference w:type="default" r:id="rId9"/>
      <w:footerReference w:type="default" r:id="rId10"/>
      <w:pgSz w:w="11906" w:h="16838" w:code="9"/>
      <w:pgMar w:top="1418" w:right="992" w:bottom="1134" w:left="992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04258" w14:textId="77777777" w:rsidR="009E199E" w:rsidRDefault="009E199E" w:rsidP="00031B12">
      <w:pPr>
        <w:spacing w:after="0" w:line="240" w:lineRule="auto"/>
      </w:pPr>
      <w:r>
        <w:separator/>
      </w:r>
    </w:p>
  </w:endnote>
  <w:endnote w:type="continuationSeparator" w:id="0">
    <w:p w14:paraId="584999E6" w14:textId="77777777" w:rsidR="009E199E" w:rsidRDefault="009E199E" w:rsidP="0003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622272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6B3A2971" w14:textId="29F19F65" w:rsidR="00CD5B6C" w:rsidRPr="00D103C0" w:rsidRDefault="00CD5B6C" w:rsidP="00CD5B6C">
        <w:pPr>
          <w:pStyle w:val="Pidipagina"/>
          <w:rPr>
            <w:rFonts w:cstheme="minorHAnsi"/>
          </w:rPr>
        </w:pPr>
        <w:r w:rsidRPr="00D103C0">
          <w:rPr>
            <w:rFonts w:cstheme="minorHAnsi"/>
            <w:sz w:val="20"/>
            <w:szCs w:val="20"/>
          </w:rPr>
          <w:t xml:space="preserve">Istruzioni per la rendicontazione “Bando </w:t>
        </w:r>
        <w:r w:rsidR="00F130A4">
          <w:rPr>
            <w:rFonts w:cstheme="minorHAnsi"/>
            <w:sz w:val="20"/>
            <w:szCs w:val="20"/>
          </w:rPr>
          <w:t>Filiere</w:t>
        </w:r>
        <w:r w:rsidR="005357D5" w:rsidRPr="00D103C0">
          <w:rPr>
            <w:rFonts w:cstheme="minorHAnsi"/>
            <w:sz w:val="20"/>
            <w:szCs w:val="20"/>
          </w:rPr>
          <w:t xml:space="preserve"> 2022</w:t>
        </w:r>
        <w:r w:rsidRPr="00D103C0">
          <w:rPr>
            <w:rFonts w:cstheme="minorHAnsi"/>
            <w:sz w:val="20"/>
            <w:szCs w:val="20"/>
          </w:rPr>
          <w:t>”</w:t>
        </w:r>
        <w:r w:rsidRPr="00D103C0">
          <w:rPr>
            <w:rFonts w:cstheme="minorHAnsi"/>
          </w:rPr>
          <w:tab/>
        </w:r>
        <w:r w:rsidRPr="00D103C0">
          <w:rPr>
            <w:rFonts w:cstheme="minorHAnsi"/>
            <w:sz w:val="20"/>
            <w:szCs w:val="20"/>
          </w:rPr>
          <w:fldChar w:fldCharType="begin"/>
        </w:r>
        <w:r w:rsidRPr="00D103C0">
          <w:rPr>
            <w:rFonts w:cstheme="minorHAnsi"/>
            <w:sz w:val="20"/>
            <w:szCs w:val="20"/>
          </w:rPr>
          <w:instrText>PAGE   \* MERGEFORMAT</w:instrText>
        </w:r>
        <w:r w:rsidRPr="00D103C0">
          <w:rPr>
            <w:rFonts w:cstheme="minorHAnsi"/>
            <w:sz w:val="20"/>
            <w:szCs w:val="20"/>
          </w:rPr>
          <w:fldChar w:fldCharType="separate"/>
        </w:r>
        <w:r w:rsidRPr="00D103C0">
          <w:rPr>
            <w:rFonts w:cstheme="minorHAnsi"/>
            <w:sz w:val="20"/>
            <w:szCs w:val="20"/>
          </w:rPr>
          <w:t>2</w:t>
        </w:r>
        <w:r w:rsidRPr="00D103C0">
          <w:rPr>
            <w:rFonts w:cstheme="minorHAnsi"/>
            <w:sz w:val="20"/>
            <w:szCs w:val="20"/>
          </w:rPr>
          <w:fldChar w:fldCharType="end"/>
        </w:r>
      </w:p>
    </w:sdtContent>
  </w:sdt>
  <w:p w14:paraId="3154CF16" w14:textId="77777777" w:rsidR="0058388D" w:rsidRPr="00487AF7" w:rsidRDefault="0058388D">
    <w:pPr>
      <w:pStyle w:val="Pidipa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E702D" w14:textId="77777777" w:rsidR="009E199E" w:rsidRDefault="009E199E" w:rsidP="00031B12">
      <w:pPr>
        <w:spacing w:after="0" w:line="240" w:lineRule="auto"/>
      </w:pPr>
      <w:r>
        <w:separator/>
      </w:r>
    </w:p>
  </w:footnote>
  <w:footnote w:type="continuationSeparator" w:id="0">
    <w:p w14:paraId="26AFA85B" w14:textId="77777777" w:rsidR="009E199E" w:rsidRDefault="009E199E" w:rsidP="00031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3544"/>
      <w:gridCol w:w="3816"/>
    </w:tblGrid>
    <w:tr w:rsidR="008C790E" w14:paraId="4EFD1F35" w14:textId="77777777" w:rsidTr="00C24095">
      <w:trPr>
        <w:trHeight w:val="995"/>
      </w:trPr>
      <w:tc>
        <w:tcPr>
          <w:tcW w:w="2943" w:type="dxa"/>
          <w:vAlign w:val="center"/>
        </w:tcPr>
        <w:p w14:paraId="734DA8C7" w14:textId="70BF89FB" w:rsidR="008C790E" w:rsidRDefault="00400324" w:rsidP="008C790E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7F1D5BDD" wp14:editId="245A2CE4">
                <wp:extent cx="1504950" cy="544201"/>
                <wp:effectExtent l="0" t="0" r="0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CL-logo2010-do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145" cy="584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0550D94D" w14:textId="10A7D677" w:rsidR="008C790E" w:rsidRDefault="008C790E" w:rsidP="008C790E">
          <w:pPr>
            <w:pStyle w:val="Intestazione"/>
            <w:ind w:left="176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09AD0DF5" w14:textId="11BB37B7" w:rsidR="008C790E" w:rsidRDefault="00400324" w:rsidP="008C790E">
          <w:pPr>
            <w:pStyle w:val="Intestazione"/>
            <w:ind w:right="589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40C53E80" wp14:editId="5012E316">
                <wp:extent cx="1485611" cy="496488"/>
                <wp:effectExtent l="0" t="0" r="63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746" cy="507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A31EBA" w14:textId="77777777" w:rsidR="008C790E" w:rsidRDefault="008C79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703A9"/>
    <w:multiLevelType w:val="hybridMultilevel"/>
    <w:tmpl w:val="24AE83C8"/>
    <w:lvl w:ilvl="0" w:tplc="4F4ED4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264057"/>
    <w:multiLevelType w:val="hybridMultilevel"/>
    <w:tmpl w:val="2610AB8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5F57AE"/>
    <w:multiLevelType w:val="hybridMultilevel"/>
    <w:tmpl w:val="6AA814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05C2E"/>
    <w:multiLevelType w:val="hybridMultilevel"/>
    <w:tmpl w:val="1B760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829BA"/>
    <w:multiLevelType w:val="hybridMultilevel"/>
    <w:tmpl w:val="DE1430D6"/>
    <w:lvl w:ilvl="0" w:tplc="0410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4EED287C"/>
    <w:multiLevelType w:val="hybridMultilevel"/>
    <w:tmpl w:val="C0A62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01009"/>
    <w:multiLevelType w:val="hybridMultilevel"/>
    <w:tmpl w:val="457402CA"/>
    <w:lvl w:ilvl="0" w:tplc="7068C1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CEA0F00"/>
    <w:multiLevelType w:val="hybridMultilevel"/>
    <w:tmpl w:val="94DC4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932E9"/>
    <w:multiLevelType w:val="hybridMultilevel"/>
    <w:tmpl w:val="94DC4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D40F8"/>
    <w:multiLevelType w:val="hybridMultilevel"/>
    <w:tmpl w:val="27DED5D6"/>
    <w:lvl w:ilvl="0" w:tplc="1F0465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FD"/>
    <w:rsid w:val="000040A0"/>
    <w:rsid w:val="00020CDF"/>
    <w:rsid w:val="00031B12"/>
    <w:rsid w:val="00054B79"/>
    <w:rsid w:val="0006200D"/>
    <w:rsid w:val="000E3565"/>
    <w:rsid w:val="00117C84"/>
    <w:rsid w:val="00122C9B"/>
    <w:rsid w:val="00125E55"/>
    <w:rsid w:val="001F13E4"/>
    <w:rsid w:val="0025114D"/>
    <w:rsid w:val="002C02BB"/>
    <w:rsid w:val="002C1C0F"/>
    <w:rsid w:val="00304C39"/>
    <w:rsid w:val="003333FD"/>
    <w:rsid w:val="003853AC"/>
    <w:rsid w:val="00400324"/>
    <w:rsid w:val="00485552"/>
    <w:rsid w:val="00487AF7"/>
    <w:rsid w:val="00515490"/>
    <w:rsid w:val="005357D5"/>
    <w:rsid w:val="0058388D"/>
    <w:rsid w:val="005E5A92"/>
    <w:rsid w:val="0062584B"/>
    <w:rsid w:val="0064153C"/>
    <w:rsid w:val="006637F4"/>
    <w:rsid w:val="00693C5E"/>
    <w:rsid w:val="006A38BF"/>
    <w:rsid w:val="006D0341"/>
    <w:rsid w:val="006D55A4"/>
    <w:rsid w:val="006E2296"/>
    <w:rsid w:val="00731073"/>
    <w:rsid w:val="007A11F7"/>
    <w:rsid w:val="007B179F"/>
    <w:rsid w:val="00813B88"/>
    <w:rsid w:val="008C790E"/>
    <w:rsid w:val="008D612F"/>
    <w:rsid w:val="009925F6"/>
    <w:rsid w:val="00993E40"/>
    <w:rsid w:val="009C6EF8"/>
    <w:rsid w:val="009E199E"/>
    <w:rsid w:val="009E6898"/>
    <w:rsid w:val="00A36EB6"/>
    <w:rsid w:val="00A5367A"/>
    <w:rsid w:val="00A555A7"/>
    <w:rsid w:val="00AD3938"/>
    <w:rsid w:val="00B56D6C"/>
    <w:rsid w:val="00C157EC"/>
    <w:rsid w:val="00C54F48"/>
    <w:rsid w:val="00C919FA"/>
    <w:rsid w:val="00CA583B"/>
    <w:rsid w:val="00CD5B6C"/>
    <w:rsid w:val="00D103C0"/>
    <w:rsid w:val="00D270BF"/>
    <w:rsid w:val="00D97BC7"/>
    <w:rsid w:val="00DB5B2B"/>
    <w:rsid w:val="00DE6387"/>
    <w:rsid w:val="00DF5FA8"/>
    <w:rsid w:val="00EB112C"/>
    <w:rsid w:val="00F130A4"/>
    <w:rsid w:val="00FB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2D56D"/>
  <w15:docId w15:val="{5AB7F650-F6C1-4ABB-866C-BB2C4830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031B1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031B12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031B12"/>
    <w:rPr>
      <w:vertAlign w:val="superscript"/>
    </w:rPr>
  </w:style>
  <w:style w:type="paragraph" w:styleId="Paragrafoelenco">
    <w:name w:val="List Paragraph"/>
    <w:aliases w:val="Paragrafo elenco 1°liv"/>
    <w:basedOn w:val="Normale"/>
    <w:uiPriority w:val="34"/>
    <w:qFormat/>
    <w:rsid w:val="00031B12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character" w:styleId="Collegamentoipertestuale">
    <w:name w:val="Hyperlink"/>
    <w:basedOn w:val="Carpredefinitoparagrafo"/>
    <w:uiPriority w:val="99"/>
    <w:unhideWhenUsed/>
    <w:rsid w:val="00031B1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83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88D"/>
  </w:style>
  <w:style w:type="paragraph" w:styleId="Pidipagina">
    <w:name w:val="footer"/>
    <w:basedOn w:val="Normale"/>
    <w:link w:val="PidipaginaCarattere"/>
    <w:uiPriority w:val="99"/>
    <w:unhideWhenUsed/>
    <w:rsid w:val="00583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88D"/>
  </w:style>
  <w:style w:type="paragraph" w:customStyle="1" w:styleId="Default">
    <w:name w:val="Default"/>
    <w:rsid w:val="00487A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C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117C84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17C84"/>
    <w:rPr>
      <w:rFonts w:ascii="Arial" w:eastAsia="Times New Roman" w:hAnsi="Arial" w:cs="Times New Roman"/>
      <w:b/>
      <w:bCs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telemaco.infocamer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ECE30-3E5A-4D51-97CD-C58F76A6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Loredana Caponio</cp:lastModifiedBy>
  <cp:revision>2</cp:revision>
  <cp:lastPrinted>2023-01-11T14:21:00Z</cp:lastPrinted>
  <dcterms:created xsi:type="dcterms:W3CDTF">2023-02-22T09:36:00Z</dcterms:created>
  <dcterms:modified xsi:type="dcterms:W3CDTF">2023-02-22T09:36:00Z</dcterms:modified>
</cp:coreProperties>
</file>